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F41" w:rsidRPr="00011863" w:rsidRDefault="00635F41" w:rsidP="00635F41">
      <w:pPr>
        <w:spacing w:line="360" w:lineRule="auto"/>
        <w:ind w:right="115"/>
        <w:contextualSpacing/>
        <w:jc w:val="center"/>
        <w:rPr>
          <w:rFonts w:ascii="Calibri" w:hAnsi="Calibri" w:cs="Calibri"/>
          <w:b/>
          <w:bCs/>
          <w:sz w:val="22"/>
          <w:szCs w:val="22"/>
          <w:u w:val="single"/>
          <w:lang w:val="es-BO" w:eastAsia="es-BO"/>
        </w:rPr>
      </w:pPr>
      <w:r w:rsidRPr="00011863">
        <w:rPr>
          <w:rFonts w:ascii="Calibri" w:hAnsi="Calibri" w:cs="Calibri"/>
          <w:b/>
          <w:bCs/>
          <w:sz w:val="22"/>
          <w:szCs w:val="22"/>
          <w:u w:val="single"/>
          <w:lang w:val="es-BO" w:eastAsia="es-BO"/>
        </w:rPr>
        <w:t>ESPECIFICACIONES TÉCNICAS</w:t>
      </w:r>
    </w:p>
    <w:p w:rsidR="00635F41" w:rsidRPr="00011863" w:rsidRDefault="00635F41" w:rsidP="00635F41">
      <w:pPr>
        <w:keepNext/>
        <w:jc w:val="both"/>
        <w:outlineLvl w:val="0"/>
        <w:rPr>
          <w:rFonts w:ascii="Calibri" w:hAnsi="Calibri" w:cs="Calibri"/>
          <w:b/>
          <w:bCs/>
          <w:sz w:val="22"/>
          <w:szCs w:val="22"/>
          <w:lang w:val="pt-BR" w:eastAsia="x-none"/>
        </w:rPr>
      </w:pPr>
      <w:bookmarkStart w:id="0" w:name="_Toc183923857"/>
      <w:bookmarkStart w:id="1" w:name="_Toc263772747"/>
      <w:r w:rsidRPr="00011863">
        <w:rPr>
          <w:rFonts w:ascii="Calibri" w:hAnsi="Calibri" w:cs="Calibri"/>
          <w:b/>
          <w:sz w:val="22"/>
          <w:szCs w:val="22"/>
          <w:lang w:val="x-none" w:eastAsia="x-none"/>
        </w:rPr>
        <w:t>MATERIALES DE CONSTRUCCIÓ</w:t>
      </w:r>
      <w:bookmarkEnd w:id="0"/>
      <w:r w:rsidRPr="00011863">
        <w:rPr>
          <w:rFonts w:ascii="Calibri" w:hAnsi="Calibri" w:cs="Calibri"/>
          <w:b/>
          <w:sz w:val="22"/>
          <w:szCs w:val="22"/>
          <w:lang w:val="x-none" w:eastAsia="x-none"/>
        </w:rPr>
        <w:t>N</w:t>
      </w:r>
      <w:bookmarkEnd w:id="1"/>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CEMENTO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Las bolsas de cemento almacenadas, no deben ser apiladas en montones mayores a 10 unidades. </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w:t>
      </w:r>
      <w:r w:rsidR="00DE4F0F">
        <w:rPr>
          <w:rFonts w:ascii="Calibri" w:hAnsi="Calibri" w:cs="Calibri"/>
          <w:kern w:val="28"/>
          <w:sz w:val="22"/>
          <w:szCs w:val="22"/>
        </w:rPr>
        <w:t>Supervisor</w:t>
      </w:r>
      <w:r w:rsidRPr="00011863">
        <w:rPr>
          <w:rFonts w:ascii="Calibri" w:hAnsi="Calibri" w:cs="Calibri"/>
          <w:kern w:val="28"/>
          <w:sz w:val="22"/>
          <w:szCs w:val="22"/>
        </w:rPr>
        <w:t xml:space="preserve"> antes de ser utilizado en la obra. El cemento a ser empleado deberá cumplir con la calidad requerida según los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 de: finura de molido, peso específico, fraguado, expansión y resistencia, pudiendo ser exigida su comprobación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AGREGADOS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a) Generalidades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naturaleza de los áridos y su preparación serán tales, que permitan garantizar la resistencia adecuada y la durabilidad del hormigón.</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b) Tamaño máximo de los agregados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Para lograr la mayor compacidad del hormigón y el recubrimiento completo de las armaduras, el tamaño máximo de los agregados no deberá exceder de la menor de las siguientes medidas: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1/5 de la mínima dimensión del elemento estructural que se vacíe.</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1/3 del espesor de las losas (para el caso del vaciado de losas).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3/4 de la mínima separación entre barras.</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Los agregados se dividirán en dos grupos:</w:t>
      </w:r>
    </w:p>
    <w:p w:rsidR="00635F41" w:rsidRPr="00011863" w:rsidRDefault="00635F41" w:rsidP="00635F41">
      <w:pPr>
        <w:spacing w:line="276" w:lineRule="auto"/>
        <w:jc w:val="both"/>
        <w:rPr>
          <w:rFonts w:ascii="Calibri" w:hAnsi="Calibri" w:cs="Calibri"/>
          <w:kern w:val="28"/>
          <w:sz w:val="22"/>
          <w:szCs w:val="22"/>
          <w:lang w:val="pt-BR"/>
        </w:rPr>
      </w:pPr>
      <w:r w:rsidRPr="00011863">
        <w:rPr>
          <w:rFonts w:ascii="Calibri" w:hAnsi="Calibri" w:cs="Calibri"/>
          <w:kern w:val="28"/>
          <w:sz w:val="22"/>
          <w:szCs w:val="22"/>
          <w:lang w:val="pt-BR"/>
        </w:rPr>
        <w:t xml:space="preserve">Arena de 0.02 mm a 7 mm </w:t>
      </w:r>
    </w:p>
    <w:p w:rsidR="00635F41" w:rsidRPr="00011863" w:rsidRDefault="00635F41" w:rsidP="00635F41">
      <w:pPr>
        <w:spacing w:line="276" w:lineRule="auto"/>
        <w:jc w:val="both"/>
        <w:rPr>
          <w:rFonts w:ascii="Calibri" w:hAnsi="Calibri" w:cs="Calibri"/>
          <w:kern w:val="28"/>
          <w:sz w:val="22"/>
          <w:szCs w:val="22"/>
          <w:lang w:val="pt-BR"/>
        </w:rPr>
      </w:pPr>
      <w:r w:rsidRPr="00011863">
        <w:rPr>
          <w:rFonts w:ascii="Calibri" w:hAnsi="Calibri" w:cs="Calibri"/>
          <w:kern w:val="28"/>
          <w:sz w:val="22"/>
          <w:szCs w:val="22"/>
          <w:lang w:val="pt-BR"/>
        </w:rPr>
        <w:t xml:space="preserve">Grava de 7.00 mm a 30 mm </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ARENA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lastRenderedPageBreak/>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aceptará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GRAVA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grava será igualmente limpia, libre de todo material pétreo descompuesto, sulfuros, yeso o compuestos ferrosos, que provengan de rocas blandas, friables o porosas. La grava de origen machacado, no deberá contener polvo proveniente del machaqueo.  La grava de rió no está permitido bajo ninguna circunstancia.</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AGUA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Debe ser potable, limpia, clara y no contener más de 5 gr./lt de materiales en suspensión ni más de 15 gr./lt de materiales solubles perjudiciales al hormigón. No deberán emplearse aguas con PH&lt;5, ni las que contengan aceites, grasas o hidratos de carbono. Tampoco se utilizarán aguas contaminadas con descargas de alcantarillado sanitario. La temperatura será superior a 5°C.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deberá aprobar por escrito las fuentes de agua a ser utilizadas.</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PIEDRA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Piedra para Hormigón Ciclópeo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piedra a utilizarse deberá reunir las siguientes características: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w:t>
      </w:r>
      <w:r w:rsidRPr="00011863">
        <w:rPr>
          <w:rFonts w:ascii="Calibri" w:hAnsi="Calibri" w:cs="Calibri"/>
          <w:kern w:val="28"/>
          <w:sz w:val="22"/>
          <w:szCs w:val="22"/>
        </w:rPr>
        <w:tab/>
        <w:t>Ser de buena calidad, estructura homogénea, durable y de buen aspecto.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b)</w:t>
      </w:r>
      <w:r w:rsidRPr="00011863">
        <w:rPr>
          <w:rFonts w:ascii="Calibri" w:hAnsi="Calibri" w:cs="Calibri"/>
          <w:kern w:val="28"/>
          <w:sz w:val="22"/>
          <w:szCs w:val="22"/>
        </w:rPr>
        <w:tab/>
        <w:t>Debe ser libre de defectos que afecten sus propiedades mecánicas, sin grietas ni planos de fractura.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w:t>
      </w:r>
      <w:r w:rsidRPr="00011863">
        <w:rPr>
          <w:rFonts w:ascii="Calibri" w:hAnsi="Calibri" w:cs="Calibri"/>
          <w:kern w:val="28"/>
          <w:sz w:val="22"/>
          <w:szCs w:val="22"/>
        </w:rPr>
        <w:tab/>
        <w:t>Libre de arcillas, aceites y substancias adheridas o incrustadas.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d)</w:t>
      </w:r>
      <w:r w:rsidRPr="00011863">
        <w:rPr>
          <w:rFonts w:ascii="Calibri" w:hAnsi="Calibri" w:cs="Calibri"/>
          <w:kern w:val="28"/>
          <w:sz w:val="22"/>
          <w:szCs w:val="22"/>
        </w:rPr>
        <w:tab/>
        <w:t>No debe tener compuestos orgánicos.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 </w:t>
      </w:r>
      <w:r w:rsidRPr="00011863">
        <w:rPr>
          <w:rFonts w:ascii="Calibri" w:hAnsi="Calibri" w:cs="Calibri"/>
          <w:kern w:val="28"/>
          <w:sz w:val="22"/>
          <w:szCs w:val="22"/>
        </w:rPr>
        <w:tab/>
        <w:t>El tamaño máximo de la unidad pétrea será de 15 cm.</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Piedra bruta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piedra a utilizarse deberá reunir las siguientes características: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w:t>
      </w:r>
      <w:r w:rsidRPr="00011863">
        <w:rPr>
          <w:rFonts w:ascii="Calibri" w:hAnsi="Calibri" w:cs="Calibri"/>
          <w:kern w:val="28"/>
          <w:sz w:val="22"/>
          <w:szCs w:val="22"/>
        </w:rPr>
        <w:tab/>
        <w:t>Ser de buena calidad, estructura homogénea, durable y de buen aspecto.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b)</w:t>
      </w:r>
      <w:r w:rsidRPr="00011863">
        <w:rPr>
          <w:rFonts w:ascii="Calibri" w:hAnsi="Calibri" w:cs="Calibri"/>
          <w:kern w:val="28"/>
          <w:sz w:val="22"/>
          <w:szCs w:val="22"/>
        </w:rPr>
        <w:tab/>
        <w:t>Debe ser libre de defectos que afecten sus propiedades mecánicas, sin grietas ni planos de fractura.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w:t>
      </w:r>
      <w:r w:rsidRPr="00011863">
        <w:rPr>
          <w:rFonts w:ascii="Calibri" w:hAnsi="Calibri" w:cs="Calibri"/>
          <w:kern w:val="28"/>
          <w:sz w:val="22"/>
          <w:szCs w:val="22"/>
        </w:rPr>
        <w:tab/>
        <w:t>Libre de arcillas, aceites y substancias adheridas o incrustadas.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d)</w:t>
      </w:r>
      <w:r w:rsidRPr="00011863">
        <w:rPr>
          <w:rFonts w:ascii="Calibri" w:hAnsi="Calibri" w:cs="Calibri"/>
          <w:kern w:val="28"/>
          <w:sz w:val="22"/>
          <w:szCs w:val="22"/>
        </w:rPr>
        <w:tab/>
        <w:t>No debe tener compuestos orgánicos.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w:t>
      </w:r>
      <w:r w:rsidRPr="00011863">
        <w:rPr>
          <w:rFonts w:ascii="Calibri" w:hAnsi="Calibri" w:cs="Calibri"/>
          <w:kern w:val="28"/>
          <w:sz w:val="22"/>
          <w:szCs w:val="22"/>
        </w:rPr>
        <w:tab/>
        <w:t>Las dimensiones mínimas de la unidad pétrea será de 0.25 metros.</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ACERO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Generalidades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Las barras no presentarán defectos superficiales, grietas ni sopladuras. Se prohíbe la utilización de barras lisas trefiladas como armaduras para hormigón armado, excepto como componentes de mallas electro soldadas.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Hierro para estructuras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Este material a utilizarse en las estructuras, deberá satisfacer los requisitos de las especificaciones proporcionadas por la ASTM en sus grados intermedio y mínimo, con límites de fluencia mínimas de 4200 Kg. /cm</w:t>
      </w:r>
      <w:r w:rsidRPr="00011863">
        <w:rPr>
          <w:rFonts w:ascii="Calibri" w:hAnsi="Calibri" w:cs="Calibri"/>
          <w:kern w:val="28"/>
          <w:sz w:val="22"/>
          <w:szCs w:val="22"/>
          <w:vertAlign w:val="superscript"/>
        </w:rPr>
        <w:t>2</w:t>
      </w:r>
      <w:r w:rsidRPr="00011863">
        <w:rPr>
          <w:rFonts w:ascii="Calibri" w:hAnsi="Calibri" w:cs="Calibri"/>
          <w:kern w:val="28"/>
          <w:sz w:val="22"/>
          <w:szCs w:val="22"/>
        </w:rPr>
        <w:t>. En la prueba de doblado en frió no deben aparecer grietas; dicha prueba consiste en doblar las barras con diámetro 3/4" o inferior en frió a 180° sobre una barra con diámetro 3 ó 4 veces mayor al de la prueba, si es lisa o corrugada respectivamente. Para barras con diámetro mayor a 3/4" el ángulo de doblado será de 90°.</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Colocación</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CONTRATISTA deberá suministrar, doblar e instalar todo el acero de refuerzo atendiendo las indicaciones complementarias del </w:t>
      </w:r>
      <w:r w:rsidR="00DE4F0F">
        <w:rPr>
          <w:rFonts w:ascii="Calibri" w:hAnsi="Calibri" w:cs="Calibri"/>
          <w:kern w:val="28"/>
          <w:sz w:val="22"/>
          <w:szCs w:val="22"/>
        </w:rPr>
        <w:t>SUPERVISOR</w:t>
      </w:r>
      <w:r w:rsidRPr="00011863">
        <w:rPr>
          <w:rFonts w:ascii="Calibri" w:hAnsi="Calibri" w:cs="Calibri"/>
          <w:kern w:val="28"/>
          <w:sz w:val="22"/>
          <w:szCs w:val="22"/>
        </w:rPr>
        <w:t>. La superficie del refuerzo deberá estar libre de cualquier sustancia extraña, admitiéndose solamente una cantidad moderada de óxido.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Los aceros de distintos tipos o características se almacenarán separadamente, a fin de evitar toda posibilidad de intercambio de barras.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colocarse pasarelas que no se apoyen sobre el refuerzo para que de paso a los operarios o el equipo no altere la posición aprobada.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Las galletas,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Recubrimiento del refuerzo, recubrimiento mínimo, serán los indicados en los planos, en caso de no estarlo se sobreentenderán los siguientes recubrimientos referidos a la armadura principal.</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Ambientes interiores protegidos     </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 xml:space="preserve">              10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Elementos expuestos a la atmósfera normal</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25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Elementos expuestos a la atmósfera húmeda</w:t>
      </w:r>
      <w:r w:rsidRPr="00011863">
        <w:rPr>
          <w:rFonts w:ascii="Calibri" w:hAnsi="Calibri" w:cs="Calibri"/>
          <w:kern w:val="28"/>
          <w:sz w:val="22"/>
          <w:szCs w:val="22"/>
        </w:rPr>
        <w:tab/>
      </w:r>
      <w:r w:rsidRPr="00011863">
        <w:rPr>
          <w:rFonts w:ascii="Calibri" w:hAnsi="Calibri" w:cs="Calibri"/>
          <w:kern w:val="28"/>
          <w:sz w:val="22"/>
          <w:szCs w:val="22"/>
        </w:rPr>
        <w:tab/>
        <w:t xml:space="preserve">                </w:t>
      </w:r>
      <w:r w:rsidRPr="00011863">
        <w:rPr>
          <w:rFonts w:ascii="Calibri" w:hAnsi="Calibri" w:cs="Calibri"/>
          <w:kern w:val="28"/>
          <w:sz w:val="22"/>
          <w:szCs w:val="22"/>
        </w:rPr>
        <w:tab/>
        <w:t>30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Elemento expuestos a la atmósfera corrosiva                       </w:t>
      </w:r>
      <w:r w:rsidRPr="00011863">
        <w:rPr>
          <w:rFonts w:ascii="Calibri" w:hAnsi="Calibri" w:cs="Calibri"/>
          <w:kern w:val="28"/>
          <w:sz w:val="22"/>
          <w:szCs w:val="22"/>
        </w:rPr>
        <w:tab/>
        <w:t xml:space="preserve">  </w:t>
      </w:r>
      <w:r>
        <w:rPr>
          <w:rFonts w:ascii="Calibri" w:hAnsi="Calibri" w:cs="Calibri"/>
          <w:kern w:val="28"/>
          <w:sz w:val="22"/>
          <w:szCs w:val="22"/>
        </w:rPr>
        <w:tab/>
      </w:r>
      <w:r w:rsidRPr="00011863">
        <w:rPr>
          <w:rFonts w:ascii="Calibri" w:hAnsi="Calibri" w:cs="Calibri"/>
          <w:kern w:val="28"/>
          <w:sz w:val="22"/>
          <w:szCs w:val="22"/>
        </w:rPr>
        <w:t>30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Elementos expuestos a atmósfera muy corrosiva      </w:t>
      </w:r>
      <w:r w:rsidRPr="00011863">
        <w:rPr>
          <w:rFonts w:ascii="Calibri" w:hAnsi="Calibri" w:cs="Calibri"/>
          <w:kern w:val="28"/>
          <w:sz w:val="22"/>
          <w:szCs w:val="22"/>
        </w:rPr>
        <w:tab/>
        <w:t xml:space="preserve"> </w:t>
      </w:r>
      <w:r w:rsidRPr="00011863">
        <w:rPr>
          <w:rFonts w:ascii="Calibri" w:hAnsi="Calibri" w:cs="Calibri"/>
          <w:kern w:val="28"/>
          <w:sz w:val="22"/>
          <w:szCs w:val="22"/>
        </w:rPr>
        <w:tab/>
      </w:r>
      <w:r>
        <w:rPr>
          <w:rFonts w:ascii="Calibri" w:hAnsi="Calibri" w:cs="Calibri"/>
          <w:kern w:val="28"/>
          <w:sz w:val="22"/>
          <w:szCs w:val="22"/>
        </w:rPr>
        <w:tab/>
      </w:r>
      <w:r w:rsidRPr="00011863">
        <w:rPr>
          <w:rFonts w:ascii="Calibri" w:hAnsi="Calibri" w:cs="Calibri"/>
          <w:kern w:val="28"/>
          <w:sz w:val="22"/>
          <w:szCs w:val="22"/>
        </w:rPr>
        <w:t>50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 el caso de superficies que por razones arquitectónicas deben ser pulidas o labradas, dichos recubrimientos se aumentarán en medio centímetro.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Ganchos y Dobleces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lastRenderedPageBreak/>
        <w:t>El anclaje del refuerzo de los elementos se hará de acuerdo a las dimensiones y forma indicadas en los planos y con los siguientes requerimientos mínimos.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Los dobleces se harán con un diámetro interior mínimo de 6 veces el diámetro de la varilla.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doblado de las barras se realizará en frío mediante equipo adecuado y velocidad limitada, sin golpes ni choques. Queda prohibido el corte y el doblado en caliente. Ninguna varilla parcialmente ahogada en el hormigón podrá doblarse en la obra, a menos, que lo permita el </w:t>
      </w:r>
      <w:r w:rsidR="00DE4F0F">
        <w:rPr>
          <w:rFonts w:ascii="Calibri" w:hAnsi="Calibri" w:cs="Calibri"/>
          <w:kern w:val="28"/>
          <w:sz w:val="22"/>
          <w:szCs w:val="22"/>
        </w:rPr>
        <w:t>SUPERVISOR</w:t>
      </w:r>
      <w:r w:rsidRPr="00011863">
        <w:rPr>
          <w:rFonts w:ascii="Calibri" w:hAnsi="Calibri" w:cs="Calibri"/>
          <w:kern w:val="28"/>
          <w:sz w:val="22"/>
          <w:szCs w:val="22"/>
        </w:rPr>
        <w:t>. En ningún caso se admitirá desdoblar varillas para conseguir la configuración deseada. Las barras que han sido dobladas no deberán enderezarse, ni podrán ser utilizadas nuevamente sin antes eliminar la zona doblada.</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ADITIVOS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uso de aditivos, tanto en lo referente a la marca, como a la dosificación, queda a criterio e instrucción del </w:t>
      </w:r>
      <w:r w:rsidR="00DE4F0F">
        <w:rPr>
          <w:rFonts w:ascii="Calibri" w:hAnsi="Calibri" w:cs="Calibri"/>
          <w:kern w:val="28"/>
          <w:sz w:val="22"/>
          <w:szCs w:val="22"/>
        </w:rPr>
        <w:t>Supervisor</w:t>
      </w:r>
      <w:r w:rsidRPr="00011863">
        <w:rPr>
          <w:rFonts w:ascii="Calibri" w:hAnsi="Calibri" w:cs="Calibri"/>
          <w:kern w:val="28"/>
          <w:sz w:val="22"/>
          <w:szCs w:val="22"/>
        </w:rPr>
        <w:t xml:space="preserve">. En caso de autorizarse el empleo de aditivos, el Contratista deberá demostrar mediante ensayos de laboratorio que el aditivo no influye negativamente en las propiedades mecánicas del hormigón. El Contratista solo podrá utilizar aditivos en el caso de que sean requeridos en los planos o que sean expresamente aprobados por el </w:t>
      </w:r>
      <w:r w:rsidR="00DE4F0F">
        <w:rPr>
          <w:rFonts w:ascii="Calibri" w:hAnsi="Calibri" w:cs="Calibri"/>
          <w:kern w:val="28"/>
          <w:sz w:val="22"/>
          <w:szCs w:val="22"/>
        </w:rPr>
        <w:t>Supervisor</w:t>
      </w:r>
      <w:r w:rsidRPr="00011863">
        <w:rPr>
          <w:rFonts w:ascii="Calibri" w:hAnsi="Calibri" w:cs="Calibri"/>
          <w:kern w:val="28"/>
          <w:sz w:val="22"/>
          <w:szCs w:val="22"/>
        </w:rPr>
        <w:t>. El trabajo, deberá ser encomendado a personal calificado. Tanto la calidad como las condiciones de almacenamiento y utilización deberán aparecer claramente especificadas en los correspondientes envases o en los documentos de suministro.</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Se deberá efectuar el control de niveles, de forma obligatoria. Los encofrados superiores en superficies inclinadas deberán ser removidos como mínimo a los 7 días de efectuado el vaciado. Durante la construcción, queda prohibido aplicar cargas, acumular materiales o maquinarias que signifiquen un peligro en la estabilidad de la estructura.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Los plazos mínimos de desencofrados serán los siguientes: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 laterales de vigas y muros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Pr>
          <w:rFonts w:ascii="Calibri" w:hAnsi="Calibri" w:cs="Calibri"/>
          <w:kern w:val="28"/>
          <w:sz w:val="22"/>
          <w:szCs w:val="22"/>
        </w:rPr>
        <w:tab/>
      </w:r>
      <w:r w:rsidRPr="00011863">
        <w:rPr>
          <w:rFonts w:ascii="Calibri" w:hAnsi="Calibri" w:cs="Calibri"/>
          <w:kern w:val="28"/>
          <w:sz w:val="22"/>
          <w:szCs w:val="22"/>
        </w:rPr>
        <w:t>5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 de columnas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5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 de losas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21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Fondos de vigas dejando puntales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21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Retiro de puntales de seguridad</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21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Para el desencofrado de elementos estructurales importantes o de grandes luces, se requerirá la autorización del </w:t>
      </w:r>
      <w:r w:rsidR="00DE4F0F">
        <w:rPr>
          <w:rFonts w:ascii="Calibri" w:hAnsi="Calibri" w:cs="Calibri"/>
          <w:kern w:val="28"/>
          <w:sz w:val="22"/>
          <w:szCs w:val="22"/>
        </w:rPr>
        <w:t>Supervisor</w:t>
      </w:r>
      <w:r w:rsidRPr="00011863">
        <w:rPr>
          <w:rFonts w:ascii="Calibri" w:hAnsi="Calibri" w:cs="Calibri"/>
          <w:kern w:val="28"/>
          <w:sz w:val="22"/>
          <w:szCs w:val="22"/>
        </w:rPr>
        <w:t>.</w:t>
      </w:r>
    </w:p>
    <w:p w:rsidR="00635F41" w:rsidRPr="00011863" w:rsidRDefault="00635F41" w:rsidP="00635F41">
      <w:pPr>
        <w:spacing w:line="276" w:lineRule="auto"/>
        <w:jc w:val="both"/>
        <w:rPr>
          <w:rFonts w:ascii="Calibri" w:hAnsi="Calibri" w:cs="Calibri"/>
          <w:sz w:val="22"/>
          <w:szCs w:val="22"/>
        </w:rPr>
      </w:pPr>
      <w:r w:rsidRPr="00011863">
        <w:rPr>
          <w:rFonts w:ascii="Calibri" w:hAnsi="Calibri" w:cs="Calibri"/>
          <w:sz w:val="22"/>
          <w:szCs w:val="22"/>
        </w:rPr>
        <w:t>Resistencia mecánica del hormigón:</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w:t>
      </w:r>
      <w:r w:rsidRPr="00011863">
        <w:rPr>
          <w:rFonts w:ascii="Calibri" w:hAnsi="Calibri" w:cs="Calibri"/>
          <w:kern w:val="28"/>
          <w:sz w:val="22"/>
          <w:szCs w:val="22"/>
        </w:rPr>
        <w:lastRenderedPageBreak/>
        <w:t>diámetro y 30 cm. de altura, en un laboratorio autorizado previamente por supervisión. El Contratista deberá tener en el lugar de la fabricación diez cilindros de las dimensiones especificadas.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Si el hormigón de obra no tiene la resistencia que se establece en los planos, por:</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w:t>
      </w:r>
      <w:r w:rsidRPr="00011863">
        <w:rPr>
          <w:rFonts w:ascii="Calibri" w:hAnsi="Calibri" w:cs="Calibri"/>
          <w:kern w:val="28"/>
          <w:sz w:val="22"/>
          <w:szCs w:val="22"/>
        </w:rPr>
        <w:tab/>
        <w:t>Los resultados de dos ensayos consecutivos arrojan resistencias individuales inferiores a las especificadas.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b)</w:t>
      </w:r>
      <w:r w:rsidRPr="00011863">
        <w:rPr>
          <w:rFonts w:ascii="Calibri" w:hAnsi="Calibri" w:cs="Calibri"/>
          <w:kern w:val="28"/>
          <w:sz w:val="22"/>
          <w:szCs w:val="22"/>
        </w:rPr>
        <w:tab/>
        <w:t>El promedio de los resultados de tres ensayos consecutivos sea menor que la resistencia especificada.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w:t>
      </w:r>
      <w:r w:rsidRPr="00011863">
        <w:rPr>
          <w:rFonts w:ascii="Calibri" w:hAnsi="Calibri" w:cs="Calibri"/>
          <w:kern w:val="28"/>
          <w:sz w:val="22"/>
          <w:szCs w:val="22"/>
        </w:rPr>
        <w:tab/>
        <w:t>La resistencia característica del hormigón es inferior a la especificada.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 consecuencia, se considera que los hormigones son inadecuados. Para determinar las proporciones adecuadas, el contratista, con suficiente anticipación procederá a la realización de ensayos previos a la ejecución de la obra.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Ensayos de control</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Durante la ejecución de la obra se realizarán ensayos de control, para verificar la calidad y uniformidad del hormigón.</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Ensayos de consistencia: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Con el cono de asentamiento, se realizarán dos ensayos, el promedio de los dos resultados deberá estar comprendido dentro de los límites especificados, si no sucediera así, se tomarán pruebas para verificar la resistencia del hormigón y se observará al encargado de la elaboración para que se corrija esta situación. Este ensayo se repetirá varias veces a lo largo del día hasta que el </w:t>
      </w:r>
      <w:r w:rsidR="00DE4F0F">
        <w:rPr>
          <w:rFonts w:ascii="Calibri" w:hAnsi="Calibri" w:cs="Calibri"/>
          <w:kern w:val="28"/>
          <w:sz w:val="22"/>
          <w:szCs w:val="22"/>
        </w:rPr>
        <w:t>Supervisor</w:t>
      </w:r>
      <w:r w:rsidRPr="00011863">
        <w:rPr>
          <w:rFonts w:ascii="Calibri" w:hAnsi="Calibri" w:cs="Calibri"/>
          <w:kern w:val="28"/>
          <w:sz w:val="22"/>
          <w:szCs w:val="22"/>
        </w:rPr>
        <w:t xml:space="preserve"> de la conformidad por escrito. La persistencia en la falta del cumplimento de la consistencia, será motivo suficiente para que el </w:t>
      </w:r>
      <w:r w:rsidR="00DE4F0F">
        <w:rPr>
          <w:rFonts w:ascii="Calibri" w:hAnsi="Calibri" w:cs="Calibri"/>
          <w:kern w:val="28"/>
          <w:sz w:val="22"/>
          <w:szCs w:val="22"/>
        </w:rPr>
        <w:t>Supervisor</w:t>
      </w:r>
      <w:r w:rsidRPr="00011863">
        <w:rPr>
          <w:rFonts w:ascii="Calibri" w:hAnsi="Calibri" w:cs="Calibri"/>
          <w:kern w:val="28"/>
          <w:sz w:val="22"/>
          <w:szCs w:val="22"/>
        </w:rPr>
        <w:t xml:space="preserve"> paralice los trabajos.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Ensayos de resistencia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juzgamiento de la calidad y uniformidad del hormigón a emplear se realizará analizando estadísticamente los resultados de por lo menos 32 probetas (16 ensayos) preparadas y curadas en condiciones normalizadas y ensayadas a los 28 días. Cada vez que se extraiga hormigón para pruebas, se debe preparar como mínimo dos probetas de la misma muestran y el promedio de sus resistencias se considerará como resultado de un ensayo siempre que la diferencia entre los resultados no exceda el 15 %, caso contrario se descartarán y el contratista debe verificar el procedimiento de preparación, curado y ensayo de las probetas. Las probetas se moldearán en presencia del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y se conservarán en condiciones normalizadas de laboratorio.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Se determinará la resistencia característica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 cada uno de los vaciados siguientes y para el hormigón a emplear, se extraerán dos probetas para cada:</w:t>
      </w:r>
    </w:p>
    <w:tbl>
      <w:tblPr>
        <w:tblW w:w="0" w:type="auto"/>
        <w:jc w:val="center"/>
        <w:tblLayout w:type="fixed"/>
        <w:tblCellMar>
          <w:left w:w="80" w:type="dxa"/>
          <w:right w:w="80" w:type="dxa"/>
        </w:tblCellMar>
        <w:tblLook w:val="0000" w:firstRow="0" w:lastRow="0" w:firstColumn="0" w:lastColumn="0" w:noHBand="0" w:noVBand="0"/>
      </w:tblPr>
      <w:tblGrid>
        <w:gridCol w:w="2960"/>
        <w:gridCol w:w="3780"/>
      </w:tblGrid>
      <w:tr w:rsidR="00635F41" w:rsidRPr="00011863" w:rsidTr="00A90937">
        <w:trPr>
          <w:cantSplit/>
          <w:jc w:val="center"/>
        </w:trPr>
        <w:tc>
          <w:tcPr>
            <w:tcW w:w="296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Grado de Control</w:t>
            </w:r>
          </w:p>
        </w:tc>
        <w:tc>
          <w:tcPr>
            <w:tcW w:w="378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Cantidad máxima de hormigón m3</w:t>
            </w:r>
          </w:p>
        </w:tc>
      </w:tr>
      <w:tr w:rsidR="00635F41" w:rsidRPr="00011863" w:rsidTr="00A90937">
        <w:trPr>
          <w:cantSplit/>
          <w:jc w:val="center"/>
        </w:trPr>
        <w:tc>
          <w:tcPr>
            <w:tcW w:w="296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Permanente</w:t>
            </w:r>
          </w:p>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No permanente</w:t>
            </w:r>
          </w:p>
        </w:tc>
        <w:tc>
          <w:tcPr>
            <w:tcW w:w="378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50</w:t>
            </w:r>
          </w:p>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25</w:t>
            </w:r>
          </w:p>
        </w:tc>
      </w:tr>
    </w:tbl>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lastRenderedPageBreak/>
        <w:t xml:space="preserve">Pero en ningún caso menos de dos probetas por día. Además, el </w:t>
      </w:r>
      <w:r w:rsidR="00DE4F0F">
        <w:rPr>
          <w:rFonts w:ascii="Calibri" w:hAnsi="Calibri" w:cs="Calibri"/>
          <w:kern w:val="28"/>
          <w:sz w:val="22"/>
          <w:szCs w:val="22"/>
        </w:rPr>
        <w:t>Supervisor</w:t>
      </w:r>
      <w:r w:rsidRPr="00011863">
        <w:rPr>
          <w:rFonts w:ascii="Calibri" w:hAnsi="Calibri" w:cs="Calibri"/>
          <w:kern w:val="28"/>
          <w:sz w:val="22"/>
          <w:szCs w:val="22"/>
        </w:rPr>
        <w:t xml:space="preserve"> podrá exigir la realización de un número razonable adicional de probetas. A medida que se obtengan nuevos resultados de ensayos, se calculará la resistencia característica considerando siempre un mínimo de 16 ensayos (32 probetas). El </w:t>
      </w:r>
      <w:r w:rsidR="00DE4F0F">
        <w:rPr>
          <w:rFonts w:ascii="Calibri" w:hAnsi="Calibri" w:cs="Calibri"/>
          <w:kern w:val="28"/>
          <w:sz w:val="22"/>
          <w:szCs w:val="22"/>
        </w:rPr>
        <w:t>Supervisor</w:t>
      </w:r>
      <w:r w:rsidRPr="00011863">
        <w:rPr>
          <w:rFonts w:ascii="Calibri" w:hAnsi="Calibri" w:cs="Calibri"/>
          <w:kern w:val="28"/>
          <w:sz w:val="22"/>
          <w:szCs w:val="22"/>
        </w:rPr>
        <w:t xml:space="preserve"> determinará los ensayos que intervienen a fin de calcular la resistencia característica de los elementos estructurales.</w:t>
      </w:r>
    </w:p>
    <w:p w:rsidR="00265E3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Queda sobreentendido que es obligación por parte del contratista realizar ajustes y correcciones en la dosificación, hasta obtener los resultados que correspondan. En caso de incumplimiento, el </w:t>
      </w:r>
      <w:r w:rsidR="00DE4F0F">
        <w:rPr>
          <w:rFonts w:ascii="Calibri" w:hAnsi="Calibri" w:cs="Calibri"/>
          <w:kern w:val="28"/>
          <w:sz w:val="22"/>
          <w:szCs w:val="22"/>
        </w:rPr>
        <w:t>Supervisor</w:t>
      </w:r>
      <w:r w:rsidRPr="00011863">
        <w:rPr>
          <w:rFonts w:ascii="Calibri" w:hAnsi="Calibri" w:cs="Calibri"/>
          <w:kern w:val="28"/>
          <w:sz w:val="22"/>
          <w:szCs w:val="22"/>
        </w:rPr>
        <w:t xml:space="preserve"> dispondrán la paralización inmediata de los trabajos.</w:t>
      </w:r>
    </w:p>
    <w:p w:rsidR="00635F41" w:rsidRDefault="00635F41">
      <w:pPr>
        <w:spacing w:after="160" w:line="259" w:lineRule="auto"/>
        <w:rPr>
          <w:rFonts w:ascii="Calibri" w:hAnsi="Calibri" w:cs="Calibri"/>
          <w:kern w:val="28"/>
          <w:sz w:val="22"/>
          <w:szCs w:val="22"/>
        </w:rPr>
      </w:pPr>
      <w:r>
        <w:rPr>
          <w:rFonts w:ascii="Calibri" w:hAnsi="Calibri" w:cs="Calibri"/>
          <w:kern w:val="28"/>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w:t>
            </w:r>
            <w:r w:rsidRPr="00011863">
              <w:rPr>
                <w:rFonts w:ascii="Calibri" w:hAnsi="Calibri" w:cs="Calibri"/>
                <w:b/>
                <w:kern w:val="28"/>
                <w:sz w:val="22"/>
                <w:szCs w:val="22"/>
              </w:rPr>
              <w:fldChar w:fldCharType="end"/>
            </w:r>
            <w:r w:rsidRPr="00011863">
              <w:rPr>
                <w:rFonts w:ascii="Calibri" w:hAnsi="Calibri" w:cs="Calibri"/>
                <w:b/>
                <w:kern w:val="28"/>
                <w:sz w:val="22"/>
                <w:szCs w:val="22"/>
              </w:rPr>
              <w:t>: INSTALACIÓN DE FAENAS</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GLB.</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635F41" w:rsidRPr="00011863" w:rsidTr="00A90937">
        <w:trPr>
          <w:trHeight w:val="723"/>
          <w:jc w:val="center"/>
        </w:trPr>
        <w:tc>
          <w:tcPr>
            <w:tcW w:w="9055" w:type="dxa"/>
            <w:shd w:val="clear" w:color="auto" w:fill="auto"/>
            <w:vAlign w:val="center"/>
          </w:tcPr>
          <w:p w:rsidR="00635F41" w:rsidRPr="00011863" w:rsidRDefault="00635F41" w:rsidP="00A90937">
            <w:pPr>
              <w:ind w:right="142"/>
              <w:jc w:val="both"/>
              <w:rPr>
                <w:rFonts w:ascii="Calibri" w:hAnsi="Calibri" w:cs="Calibri"/>
                <w:color w:val="000000"/>
                <w:sz w:val="22"/>
                <w:szCs w:val="22"/>
              </w:rPr>
            </w:pPr>
            <w:r w:rsidRPr="00011863">
              <w:rPr>
                <w:rFonts w:ascii="Calibri" w:hAnsi="Calibri" w:cs="Calibri"/>
                <w:bCs/>
                <w:color w:val="000000"/>
                <w:sz w:val="22"/>
                <w:szCs w:val="22"/>
              </w:rPr>
              <w:t>Con el fin de evitar que en la propuesta se dupliquen ciertos gastos, a continuación se detallan los que necesariamente se deben incluir en el ítem Instalación de faenas.</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Construcción de ambientes para obras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Comprende las instalaciones provisionales necesarias para el buen funcionamiento de la obra y la posterior demolición de acuerdo al siguiente detalle:</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Oficina y mobiliario para la supervisión.</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Oficina y mobiliario para la empresa constructora.</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Depósitos para almacenar los materiales de construcción, los combustibles y los equipos.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Sanitarios para el personal.</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Botiquín para primeros auxilios.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Los ambientes contemplaran los siguientes aspectos: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Las oficinas, depósitos y demás construcciones deberán ubicarse en un lugar autorizado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Si resultase indispensable la preparación del sitio para la instalación de los ambientes, los costos correspondientes no recibirán remuneración separada.</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Los depósitos tendrán dimensiones suficientes para el almacenamiento de los diferentes productos de manera de garantizar el desarrollo ininterrumpido de los trabajos.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Se deberán tomar las medidas de precaución necesarias para evitar que se produzcan infiltraciones de combustibles, aceites y otros materiales perjudiciales a fin de evitar la contaminación del medio ambiente.</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adoptará las medidas necesarias para evitar incendios.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Disponibilidad de maquinarias, equipos y movilidades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Comprende poner a disposición en el sitio la maquinaria, los equipos y las movilidades requeridas para la ejecución de las obras. La supervisión podrá ordenar al Contratista el reemplazo de la maquinaria que no se encuentre en perfecto estado de funcionamiento o que tenga una antigüedad mayor a cinco años.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Distribución de agua y de energía eléctrica.</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Las instalaciones para la distribución de agua y de energía eléctrica durante la construcción de la obra deberán ser efectuadas por el Contratista y su costo incluido en la instalación de faenas.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Transporte y recepción de materiales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Transporte del personal</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transporte del personal hasta el lugar deberá incluirse en el precio de la mano de obra y no en la instalación de faenas.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Medidas de seguridad</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costo de las siguientes medidas de seguridad formará parte de la instalación de faenas.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Colocar y mantener señales que indiquen peligros potenciales.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Erigir barreras cuando resulten necesarias para evitar accidentes. </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lastRenderedPageBreak/>
              <w:t>La Seguridad Industrial del personal formará parte de la Mano de Obra de cada ítem.</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Planos conforme a obra ejecutada</w:t>
            </w:r>
          </w:p>
          <w:p w:rsidR="00635F41" w:rsidRPr="00011863" w:rsidRDefault="00635F41" w:rsidP="00A90937">
            <w:pPr>
              <w:ind w:right="142"/>
              <w:jc w:val="both"/>
              <w:rPr>
                <w:rFonts w:ascii="Calibri" w:hAnsi="Calibri" w:cs="Calibri"/>
                <w:sz w:val="22"/>
                <w:szCs w:val="22"/>
              </w:rPr>
            </w:pPr>
            <w:r w:rsidRPr="00011863">
              <w:rPr>
                <w:rFonts w:ascii="Calibri" w:hAnsi="Calibri" w:cs="Calibri"/>
                <w:bCs/>
                <w:color w:val="000000"/>
                <w:sz w:val="22"/>
                <w:szCs w:val="22"/>
              </w:rPr>
              <w:t>A lo largo de todo el proceso de construcción, Supervisión y el Contratista mantendrán un registro documentado de todas las modificaciones que se realicen. Así mismo conservará los detalles que se apliquen para la ejecución de las obras en formato digital. Estas modificaciones y detalles serán introducidos en los planos conforme a obra ejecutada (planos “as built”) que se entregarán a la conclusión de las obras. El costo de la elaboración de estos planos debe incluirse en la instalación de faenas.</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sz w:val="22"/>
                <w:szCs w:val="22"/>
              </w:rPr>
            </w:pPr>
            <w:r w:rsidRPr="00011863">
              <w:rPr>
                <w:rFonts w:ascii="Calibri" w:hAnsi="Calibri" w:cs="Calibri"/>
                <w:bCs/>
                <w:color w:val="000000"/>
                <w:sz w:val="22"/>
                <w:szCs w:val="22"/>
              </w:rPr>
              <w:t>No corresponde efectuar ninguna medición, por tanto el precio debe ser estimado en forma global, conforme sea la clase de obra.</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sz w:val="22"/>
                <w:szCs w:val="22"/>
              </w:rPr>
            </w:pPr>
            <w:r w:rsidRPr="00011863">
              <w:rPr>
                <w:rFonts w:ascii="Calibri" w:hAnsi="Calibri" w:cs="Calibri"/>
                <w:bCs/>
                <w:color w:val="000000"/>
                <w:sz w:val="22"/>
                <w:szCs w:val="22"/>
              </w:rPr>
              <w:t>Corresponde a la Empresa contratante entregar el terreno limpio, sin escombros de demolición y desmontado. Los trabajos arriba enumerados serán pagados en forma global, de acuerdo a lo aceptado en la propuesta.</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2</w:t>
            </w:r>
            <w:r w:rsidRPr="00011863">
              <w:rPr>
                <w:rFonts w:ascii="Calibri" w:hAnsi="Calibri" w:cs="Calibri"/>
                <w:b/>
                <w:kern w:val="28"/>
                <w:sz w:val="22"/>
                <w:szCs w:val="22"/>
              </w:rPr>
              <w:fldChar w:fldCharType="end"/>
            </w:r>
            <w:r w:rsidRPr="00011863">
              <w:rPr>
                <w:rFonts w:ascii="Calibri" w:hAnsi="Calibri" w:cs="Calibri"/>
                <w:b/>
                <w:kern w:val="28"/>
                <w:sz w:val="22"/>
                <w:szCs w:val="22"/>
              </w:rPr>
              <w:t>: LETRERO IDENTIFICATORIO DE OBRA (SEGÚN DISEÑO)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Este ítem se refiere a la provisión y colocación de un letrero referente a la construcción de obras, de acuerdo al diseño establecido en los planos de detalle y formulario de presentación de propuestas, el cual deberá ser instalado en el lugar que sea definido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Este letrero deberá permanecer durante todo el tiempo que duren las obras y será de exclusiva responsabilidad del Contratista el resguardar, mantener y reponer en caso de deterioro y sustracción del mismo.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diseño gráfico del letrero será entregado por la unidad solicitante (Unidad Técnica de Proyectos- YPFB), y deberá imprimirse o plotearse en lona starlet de 200gramos con tinta Ultra Violeta.</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Parantes de madera construcción de 4”*4”, de soporte para el letrero.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Bastidor de 4*2 metros en madera de construcción de listones de 4”*2”, para sujeción de la lona. </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Entramado de listones de madera cada 2*2”.</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La sujeción de las tablas a las columnas de madera se efectuará mediante tornillos, clavos, tarugos, etc.</w:t>
            </w:r>
            <w:r w:rsidRPr="00011863">
              <w:rPr>
                <w:rFonts w:ascii="Calibri" w:hAnsi="Calibri" w:cs="Calibri"/>
                <w:sz w:val="22"/>
                <w:szCs w:val="22"/>
              </w:rPr>
              <w:t xml:space="preserve">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noProof/>
                <w:sz w:val="22"/>
                <w:szCs w:val="22"/>
                <w:lang w:val="es-BO" w:eastAsia="es-BO"/>
              </w:rPr>
              <w:drawing>
                <wp:anchor distT="0" distB="0" distL="114300" distR="114300" simplePos="0" relativeHeight="251659264" behindDoc="1" locked="0" layoutInCell="1" allowOverlap="1" wp14:anchorId="2FE1345E" wp14:editId="6DA2D868">
                  <wp:simplePos x="0" y="0"/>
                  <wp:positionH relativeFrom="column">
                    <wp:posOffset>2724785</wp:posOffset>
                  </wp:positionH>
                  <wp:positionV relativeFrom="paragraph">
                    <wp:posOffset>138430</wp:posOffset>
                  </wp:positionV>
                  <wp:extent cx="3076575" cy="2440940"/>
                  <wp:effectExtent l="0" t="0" r="9525" b="0"/>
                  <wp:wrapTight wrapText="bothSides">
                    <wp:wrapPolygon edited="0">
                      <wp:start x="0" y="0"/>
                      <wp:lineTo x="0" y="21409"/>
                      <wp:lineTo x="21533" y="21409"/>
                      <wp:lineTo x="21533" y="0"/>
                      <wp:lineTo x="0" y="0"/>
                    </wp:wrapPolygon>
                  </wp:wrapTight>
                  <wp:docPr id="23" name="Imagen 23" descr="Descripción: Descripción: LAMINA 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LAMINA LETRE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863">
              <w:rPr>
                <w:rFonts w:ascii="Calibri" w:hAnsi="Calibri" w:cs="Calibri"/>
                <w:bCs/>
                <w:color w:val="000000"/>
                <w:sz w:val="22"/>
                <w:szCs w:val="22"/>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Primero deberá realizar el armado de los Parantes y el bastidor de soporte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sujeción de la lona con el bastidor, teniendo el debido cuidado de obtener un tensado, que evite formaciones de ondas futuras en la tela. Las tablas debidamente pintadas y con la lona tensada al bastidor, y a los listones del entramado interior, serán posteriormente empotradas en el suelo, de tal manera que queden perfectamente firmes y verticales</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lastRenderedPageBreak/>
              <w:t>En el caso de suelos no suficientemente firmes, las columnas de madera serán  empotradas en bloques de hormigón.</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El letrero será medido por pieza instalada, debidamente aprobada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 Esto a la ejecución total de la actividad.</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3</w:t>
            </w:r>
            <w:r w:rsidRPr="00011863">
              <w:rPr>
                <w:rFonts w:ascii="Calibri" w:hAnsi="Calibri" w:cs="Calibri"/>
                <w:b/>
                <w:kern w:val="28"/>
                <w:sz w:val="22"/>
                <w:szCs w:val="22"/>
              </w:rPr>
              <w:fldChar w:fldCharType="end"/>
            </w:r>
            <w:r w:rsidRPr="00011863">
              <w:rPr>
                <w:rFonts w:ascii="Calibri" w:hAnsi="Calibri" w:cs="Calibri"/>
                <w:b/>
                <w:kern w:val="28"/>
                <w:sz w:val="22"/>
                <w:szCs w:val="22"/>
              </w:rPr>
              <w:t>: LIMPIEZA DEL TERRENO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GLB.</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Este ítem se refiere a la limpieza del terreno natural en el área de construcción, incluyendo la remoción de tocones, raíces, escombros y basuras, de modo que el terreno quede limpio y libre de toda vegetación y su superficie resulte apta para iniciar los demás trabajos.</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El trabajo incluye, también, la disposición final fuera de la zona del proyecto, previa autorización del </w:t>
            </w:r>
            <w:r w:rsidR="00DE4F0F">
              <w:rPr>
                <w:rFonts w:ascii="Calibri" w:hAnsi="Calibri" w:cs="Calibri"/>
                <w:bCs/>
                <w:color w:val="000000"/>
                <w:sz w:val="22"/>
                <w:szCs w:val="22"/>
              </w:rPr>
              <w:t>Supervisor</w:t>
            </w:r>
            <w:r w:rsidRPr="00011863">
              <w:rPr>
                <w:rFonts w:ascii="Calibri" w:hAnsi="Calibri" w:cs="Calibri"/>
                <w:bCs/>
                <w:color w:val="000000"/>
                <w:sz w:val="22"/>
                <w:szCs w:val="22"/>
              </w:rPr>
              <w:t>, atendiendo las normas y disposiciones legales vigentes.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El Contratista realizará los trabajos de limpieza, empleando las herramientas y equipo convenientes.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 deberá verificar las partes y áreas, para darle el visto bueno al Contratista y procederá de inmediato a la limpieza.</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Los trabajos de limpieza deberán efectuarse en todas las zonas señaladas indicadas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y de acuerdo con procedimientos aprobados por éste, tomando las precauciones necesarias para lograr condiciones de seguridad satisfactorias.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cuidará de no afectar la estabilidad de las estructuras adyacentes al efectuar la limpieza, siendo responsable por cualquier daño que este ocasionará.</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El retiro de los residuos deberá efectuarse diariamente y el traslado de los escombros a los botaderos municipales y/o que señale el </w:t>
            </w:r>
            <w:r w:rsidR="00DE4F0F">
              <w:rPr>
                <w:rFonts w:ascii="Calibri" w:hAnsi="Calibri" w:cs="Calibri"/>
                <w:bCs/>
                <w:color w:val="000000"/>
                <w:sz w:val="22"/>
                <w:szCs w:val="22"/>
              </w:rPr>
              <w:t>Supervisor</w:t>
            </w:r>
            <w:r w:rsidRPr="00011863">
              <w:rPr>
                <w:rFonts w:ascii="Calibri" w:hAnsi="Calibri" w:cs="Calibri"/>
                <w:bCs/>
                <w:color w:val="000000"/>
                <w:sz w:val="22"/>
                <w:szCs w:val="22"/>
              </w:rPr>
              <w:t>, este retiro corre por cuenta del contratista.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No corresponde efectuar ninguna medición, por tanto el precio debe ser estimado en forma global, a conformidad y aprobación del </w:t>
            </w:r>
            <w:r w:rsidR="00DE4F0F">
              <w:rPr>
                <w:rFonts w:ascii="Calibri" w:hAnsi="Calibri" w:cs="Calibri"/>
                <w:bCs/>
                <w:color w:val="000000"/>
                <w:sz w:val="22"/>
                <w:szCs w:val="22"/>
              </w:rPr>
              <w:t>Supervisor</w:t>
            </w:r>
            <w:r w:rsidRPr="00011863">
              <w:rPr>
                <w:rFonts w:ascii="Calibri" w:hAnsi="Calibri" w:cs="Calibri"/>
                <w:bCs/>
                <w:color w:val="000000"/>
                <w:sz w:val="22"/>
                <w:szCs w:val="22"/>
              </w:rPr>
              <w:t>.</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Corresponde a la Empresa contratante entregar el terreno limpio, sin escombros y desmontado. Los trabajos arriba mencionados serán pagados en forma global, de acuerdo a lo aceptado en la propuesta.</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Dicho precio será la compensación total por todo el trabajo, herramientas, equipo y mano de obra que inciden en el mismo.</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4</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w:t>
            </w:r>
            <w:bookmarkStart w:id="2" w:name="_Toc396872548"/>
            <w:r w:rsidRPr="00011863">
              <w:rPr>
                <w:rFonts w:ascii="Calibri" w:hAnsi="Calibri" w:cs="Calibri"/>
                <w:b/>
                <w:kern w:val="28"/>
                <w:sz w:val="22"/>
                <w:szCs w:val="22"/>
              </w:rPr>
              <w:t>REPLANTEO Y TRAZADO</w:t>
            </w:r>
            <w:bookmarkEnd w:id="2"/>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Comprende los trabajos de replanteo y trazado de los ejes para localizar las edificaciones de acuerdo con los planos, que será iniciado previa notificación a la Supervisión de obras.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proveerá todas las herramientas, materiales y equipo necesarios (Estacas, caballetes, alambres, clavos, etc.) para ejecutar el trabajo correspondiente al replanteo y trazado de las edificaciones.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procederá a demarcar toda el área en la que se debe realizar el movimiento de tierra de manera que posteriormente no existan dificultades para medir los volúmenes.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replanteo y trazado de las fundaciones, serán realizadas por el Contratista con estricta sujeción a las dimensiones e indicaciones de los planos correspondientes. Los ejes de los cimientos se fijarán con alambre o lienza firmemente tensa y unida mediante clavos distanciados entre sí, conforme al ancho de la excavación. Estos clavos se fijarán en caballetes de madera sólidamente anclados en el terreno y situados a distancia no menor de 1.50 ms. del trazado.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Las lienzas serán dispuestas con instrumento a objeto de obtener un perfecto paralelismo entre las mismas, luego los anchos de cimentación se marcarán en el terreno con yeso o cal.</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El trazado deberá ser aprobado por escrito por la Supervisión con anterioridad a la iniciación de cualquier trabajo de excavación.</w:t>
            </w:r>
            <w:r w:rsidRPr="00011863">
              <w:rPr>
                <w:rFonts w:ascii="Calibri" w:hAnsi="Calibri" w:cs="Calibri"/>
                <w:sz w:val="22"/>
                <w:szCs w:val="22"/>
              </w:rPr>
              <w:t xml:space="preserve">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La medición de este ítem se efectuará por metro cuadrado de acuerdo a las secciones indicadas en planos, realmente ejecutadas y aprobadas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r w:rsidRPr="00011863">
              <w:rPr>
                <w:rFonts w:ascii="Calibri" w:hAnsi="Calibri" w:cs="Calibri"/>
                <w:kern w:val="28"/>
                <w:sz w:val="22"/>
                <w:szCs w:val="22"/>
              </w:rPr>
              <w:t xml:space="preserve">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Este ítem será pagados bajos la aprobación de supervisión de acuerdo a los precios unitarios ejecutado de la propuesta aceptada.</w:t>
            </w:r>
            <w:r w:rsidRPr="00011863">
              <w:rPr>
                <w:rFonts w:ascii="Calibri" w:hAnsi="Calibri" w:cs="Calibri"/>
                <w:sz w:val="22"/>
                <w:szCs w:val="22"/>
              </w:rPr>
              <w:t xml:space="preserve"> </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5</w:t>
            </w:r>
            <w:r w:rsidRPr="00011863">
              <w:rPr>
                <w:rFonts w:ascii="Calibri" w:hAnsi="Calibri" w:cs="Calibri"/>
                <w:b/>
                <w:kern w:val="28"/>
                <w:sz w:val="22"/>
                <w:szCs w:val="22"/>
              </w:rPr>
              <w:fldChar w:fldCharType="end"/>
            </w:r>
            <w:r w:rsidRPr="00011863">
              <w:rPr>
                <w:rFonts w:ascii="Calibri" w:hAnsi="Calibri" w:cs="Calibri"/>
                <w:b/>
                <w:kern w:val="28"/>
                <w:sz w:val="22"/>
                <w:szCs w:val="22"/>
              </w:rPr>
              <w:t>: EXCAVACION COMUN TERRENO SEMIDURO</w:t>
            </w:r>
            <w:r w:rsidRPr="00011863">
              <w:rPr>
                <w:rFonts w:ascii="Calibri" w:hAnsi="Calibri" w:cs="Calibri"/>
                <w:b/>
                <w:kern w:val="28"/>
                <w:sz w:val="22"/>
                <w:szCs w:val="22"/>
              </w:rPr>
              <w:tab/>
              <w:t xml:space="preserve">  </w:t>
            </w:r>
          </w:p>
          <w:p w:rsidR="004D451B" w:rsidRPr="00011863" w:rsidRDefault="004D451B" w:rsidP="00A90937">
            <w:pPr>
              <w:spacing w:line="240" w:lineRule="atLeast"/>
              <w:jc w:val="both"/>
              <w:rPr>
                <w:rFonts w:ascii="Calibri" w:hAnsi="Calibri" w:cs="Calibri"/>
                <w:b/>
                <w:kern w:val="28"/>
                <w:sz w:val="22"/>
                <w:szCs w:val="22"/>
              </w:rPr>
            </w:pPr>
            <w:bookmarkStart w:id="3" w:name="_Toc396872553"/>
            <w:r w:rsidRPr="00011863">
              <w:rPr>
                <w:rFonts w:ascii="Calibri" w:hAnsi="Calibri" w:cs="Calibri"/>
                <w:b/>
                <w:kern w:val="28"/>
                <w:sz w:val="22"/>
                <w:szCs w:val="22"/>
              </w:rPr>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6</w:t>
            </w:r>
            <w:r w:rsidRPr="00011863">
              <w:rPr>
                <w:rFonts w:ascii="Calibri" w:hAnsi="Calibri" w:cs="Calibri"/>
                <w:b/>
                <w:kern w:val="28"/>
                <w:sz w:val="22"/>
                <w:szCs w:val="22"/>
              </w:rPr>
              <w:fldChar w:fldCharType="end"/>
            </w:r>
            <w:r w:rsidRPr="00011863">
              <w:rPr>
                <w:rFonts w:ascii="Calibri" w:hAnsi="Calibri" w:cs="Calibri"/>
                <w:b/>
                <w:kern w:val="28"/>
                <w:sz w:val="22"/>
                <w:szCs w:val="22"/>
              </w:rPr>
              <w:t>: EXCAVACION CON MAQ</w:t>
            </w:r>
            <w:bookmarkEnd w:id="3"/>
            <w:r w:rsidRPr="00011863">
              <w:rPr>
                <w:rFonts w:ascii="Calibri" w:hAnsi="Calibri" w:cs="Calibri"/>
                <w:b/>
                <w:kern w:val="28"/>
                <w:sz w:val="22"/>
                <w:szCs w:val="22"/>
              </w:rPr>
              <w:t>UINARIA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Este ítem comprende todos los trabajos de excavación de zanjas para instalación de tuberías, construcción de cámaras de inspección, colocación de sumideros, fundaciones, fosa de tanques, fosa de transformadores, fundaciones y otros, a ser ejecutados en la clase de terreno que se encuentre, hasta la profundidad necesaria, incluyendo bombeo y/o agotamiento si se requiere y en las medidas indicadas en planos. Los trabajos deberán sujetarse a estas especificaciones y a las instrucciones del </w:t>
            </w:r>
            <w:r w:rsidR="00DE4F0F">
              <w:rPr>
                <w:rFonts w:ascii="Calibri" w:hAnsi="Calibri" w:cs="Calibri"/>
                <w:bCs/>
                <w:color w:val="000000"/>
                <w:sz w:val="22"/>
                <w:szCs w:val="22"/>
              </w:rPr>
              <w:t>Supervisor</w:t>
            </w:r>
            <w:r w:rsidRPr="00011863">
              <w:rPr>
                <w:rFonts w:ascii="Calibri" w:hAnsi="Calibri" w:cs="Calibri"/>
                <w:bCs/>
                <w:color w:val="000000"/>
                <w:sz w:val="22"/>
                <w:szCs w:val="22"/>
              </w:rPr>
              <w:t>, de tal manera de cumplir a plena satisfacción con el proyecto.</w:t>
            </w:r>
          </w:p>
          <w:p w:rsidR="004D451B" w:rsidRPr="00011863" w:rsidRDefault="004D451B" w:rsidP="00A90937">
            <w:pPr>
              <w:ind w:right="142"/>
              <w:jc w:val="both"/>
              <w:rPr>
                <w:rFonts w:ascii="Calibri" w:hAnsi="Calibri" w:cs="Calibri"/>
                <w:spacing w:val="-3"/>
                <w:sz w:val="22"/>
                <w:szCs w:val="22"/>
              </w:rPr>
            </w:pPr>
            <w:r w:rsidRPr="00011863">
              <w:rPr>
                <w:rFonts w:ascii="Calibri" w:hAnsi="Calibri" w:cs="Calibri"/>
                <w:bCs/>
                <w:color w:val="000000"/>
                <w:sz w:val="22"/>
                <w:szCs w:val="22"/>
              </w:rPr>
              <w:t>Acontecimientos o hechos extraordinarios e imprevisibles, como, por ejemplo; afluencia de agua, empuje del suelo, etc., debe</w:t>
            </w:r>
            <w:r w:rsidRPr="00011863">
              <w:rPr>
                <w:rFonts w:ascii="Calibri" w:hAnsi="Calibri" w:cs="Calibri"/>
                <w:bCs/>
                <w:color w:val="000000"/>
                <w:sz w:val="22"/>
                <w:szCs w:val="22"/>
              </w:rPr>
              <w:softHyphen/>
              <w:t xml:space="preserve">rán ser informados inmediatamente por el Contratista al </w:t>
            </w:r>
            <w:r w:rsidR="00DE4F0F">
              <w:rPr>
                <w:rFonts w:ascii="Calibri" w:hAnsi="Calibri" w:cs="Calibri"/>
                <w:bCs/>
                <w:color w:val="000000"/>
                <w:sz w:val="22"/>
                <w:szCs w:val="22"/>
              </w:rPr>
              <w:t>Supervisor</w:t>
            </w:r>
            <w:r w:rsidRPr="00011863">
              <w:rPr>
                <w:rFonts w:ascii="Calibri" w:hAnsi="Calibri" w:cs="Calibri"/>
                <w:bCs/>
                <w:color w:val="000000"/>
                <w:sz w:val="22"/>
                <w:szCs w:val="22"/>
              </w:rPr>
              <w:t>.  Las medidas a tomar serán ordena</w:t>
            </w:r>
            <w:r w:rsidRPr="00011863">
              <w:rPr>
                <w:rFonts w:ascii="Calibri" w:hAnsi="Calibri" w:cs="Calibri"/>
                <w:bCs/>
                <w:color w:val="000000"/>
                <w:sz w:val="22"/>
                <w:szCs w:val="22"/>
              </w:rPr>
              <w:softHyphen/>
              <w:t xml:space="preserve">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Obras. Si estos acontecimientos o hechos pusieran en peligro vidas, obras o instalaciones, el Contratista deberá adoptar inme</w:t>
            </w:r>
            <w:r w:rsidRPr="00011863">
              <w:rPr>
                <w:rFonts w:ascii="Calibri" w:hAnsi="Calibri" w:cs="Calibri"/>
                <w:bCs/>
                <w:color w:val="000000"/>
                <w:sz w:val="22"/>
                <w:szCs w:val="22"/>
              </w:rPr>
              <w:softHyphen/>
              <w:t>dia</w:t>
            </w:r>
            <w:r w:rsidRPr="00011863">
              <w:rPr>
                <w:rFonts w:ascii="Calibri" w:hAnsi="Calibri" w:cs="Calibri"/>
                <w:bCs/>
                <w:color w:val="000000"/>
                <w:sz w:val="22"/>
                <w:szCs w:val="22"/>
              </w:rPr>
              <w:softHyphen/>
              <w:t>ta</w:t>
            </w:r>
            <w:r w:rsidRPr="00011863">
              <w:rPr>
                <w:rFonts w:ascii="Calibri" w:hAnsi="Calibri" w:cs="Calibri"/>
                <w:bCs/>
                <w:color w:val="000000"/>
                <w:sz w:val="22"/>
                <w:szCs w:val="22"/>
              </w:rPr>
              <w:softHyphen/>
              <w:t>mente las medi</w:t>
            </w:r>
            <w:r w:rsidRPr="00011863">
              <w:rPr>
                <w:rFonts w:ascii="Calibri" w:hAnsi="Calibri" w:cs="Calibri"/>
                <w:bCs/>
                <w:color w:val="000000"/>
                <w:sz w:val="22"/>
                <w:szCs w:val="22"/>
              </w:rPr>
              <w:softHyphen/>
              <w:t>das de pre</w:t>
            </w:r>
            <w:r w:rsidRPr="00011863">
              <w:rPr>
                <w:rFonts w:ascii="Calibri" w:hAnsi="Calibri" w:cs="Calibri"/>
                <w:bCs/>
                <w:color w:val="000000"/>
                <w:sz w:val="22"/>
                <w:szCs w:val="22"/>
              </w:rPr>
              <w:softHyphen/>
              <w:t>caución adecua</w:t>
            </w:r>
            <w:r w:rsidRPr="00011863">
              <w:rPr>
                <w:rFonts w:ascii="Calibri" w:hAnsi="Calibri" w:cs="Calibri"/>
                <w:bCs/>
                <w:color w:val="000000"/>
                <w:sz w:val="22"/>
                <w:szCs w:val="22"/>
              </w:rPr>
              <w:softHyphen/>
              <w:t>das. De los costos de las medidas de pre</w:t>
            </w:r>
            <w:r w:rsidRPr="00011863">
              <w:rPr>
                <w:rFonts w:ascii="Calibri" w:hAnsi="Calibri" w:cs="Calibri"/>
                <w:bCs/>
                <w:color w:val="000000"/>
                <w:sz w:val="22"/>
                <w:szCs w:val="22"/>
              </w:rPr>
              <w:softHyphen/>
              <w:t>cau</w:t>
            </w:r>
            <w:r w:rsidRPr="00011863">
              <w:rPr>
                <w:rFonts w:ascii="Calibri" w:hAnsi="Calibri" w:cs="Calibri"/>
                <w:bCs/>
                <w:color w:val="000000"/>
                <w:sz w:val="22"/>
                <w:szCs w:val="22"/>
              </w:rPr>
              <w:softHyphen/>
              <w:t>ción el Contratista no recibirá ningu</w:t>
            </w:r>
            <w:r w:rsidRPr="00011863">
              <w:rPr>
                <w:rFonts w:ascii="Calibri" w:hAnsi="Calibri" w:cs="Calibri"/>
                <w:bCs/>
                <w:color w:val="000000"/>
                <w:sz w:val="22"/>
                <w:szCs w:val="22"/>
              </w:rPr>
              <w:softHyphen/>
              <w:t>na remune</w:t>
            </w:r>
            <w:r w:rsidRPr="00011863">
              <w:rPr>
                <w:rFonts w:ascii="Calibri" w:hAnsi="Calibri" w:cs="Calibri"/>
                <w:bCs/>
                <w:color w:val="000000"/>
                <w:sz w:val="22"/>
                <w:szCs w:val="22"/>
              </w:rPr>
              <w:softHyphen/>
              <w:t>ración especial.</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kern w:val="28"/>
                <w:sz w:val="22"/>
                <w:szCs w:val="22"/>
              </w:rPr>
            </w:pPr>
            <w:r w:rsidRPr="00011863">
              <w:rPr>
                <w:rFonts w:ascii="Calibri" w:hAnsi="Calibri" w:cs="Calibri"/>
                <w:bCs/>
                <w:color w:val="000000"/>
                <w:sz w:val="22"/>
                <w:szCs w:val="22"/>
              </w:rPr>
              <w:t xml:space="preserve">El material a excavar será el existente en la zona de trabajo. Si se trata de excavación manual se requerirá el empleo de herramientas menores (palas, picos, carretillas). Si se trata de excavación con equipo pesado deberá contar con una retroexcavadora de acuerdo a lo requerido y a la plena satisfacción y aprobación del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Aprobados los trabajos de replanteo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el contratista notificara con 24 hrs. de anticipación el inicio de estos trabajos, que serán desarrolladas de acuerdo a alineamientos pendientes y cotas indicadas en la documentación técnica (planos).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y otros, y serán las necesarias en cada caso. Serán efectuadas con los lados aproximadamente verticales, el fondo nivelado y terminado de manera que la base ofrezca un apoyo firme y uniforme en toda su área. La excavación de la fosa de tanque y transformador, el Contratista está obli</w:t>
            </w:r>
            <w:r w:rsidRPr="00011863">
              <w:rPr>
                <w:rFonts w:ascii="Calibri" w:hAnsi="Calibri" w:cs="Calibri"/>
                <w:bCs/>
                <w:color w:val="000000"/>
                <w:sz w:val="22"/>
                <w:szCs w:val="22"/>
              </w:rPr>
              <w:softHyphen/>
              <w:t>gado hacer uso de maquinaria. Las fosas de excavación, en caso necesario, serán conve</w:t>
            </w:r>
            <w:r w:rsidRPr="00011863">
              <w:rPr>
                <w:rFonts w:ascii="Calibri" w:hAnsi="Calibri" w:cs="Calibri"/>
                <w:bCs/>
                <w:color w:val="000000"/>
                <w:sz w:val="22"/>
                <w:szCs w:val="22"/>
              </w:rPr>
              <w:softHyphen/>
              <w:t>niente</w:t>
            </w:r>
            <w:r w:rsidRPr="00011863">
              <w:rPr>
                <w:rFonts w:ascii="Calibri" w:hAnsi="Calibri" w:cs="Calibri"/>
                <w:bCs/>
                <w:color w:val="000000"/>
                <w:sz w:val="22"/>
                <w:szCs w:val="22"/>
              </w:rPr>
              <w:softHyphen/>
              <w:t>mente aisladas, apuntaladas y drenadas, adoptando todas las pre</w:t>
            </w:r>
            <w:r w:rsidRPr="00011863">
              <w:rPr>
                <w:rFonts w:ascii="Calibri" w:hAnsi="Calibri" w:cs="Calibri"/>
                <w:bCs/>
                <w:color w:val="000000"/>
                <w:sz w:val="22"/>
                <w:szCs w:val="22"/>
              </w:rPr>
              <w:softHyphen/>
              <w:t>visiones para la seguridad de los operarios.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En las zonas destinadas a fundación no se debe remover el terreno por debajo de la cota prevista, y por lo tanto el Contra</w:t>
            </w:r>
            <w:r w:rsidRPr="00011863">
              <w:rPr>
                <w:rFonts w:ascii="Calibri" w:hAnsi="Calibri" w:cs="Calibri"/>
                <w:bCs/>
                <w:color w:val="000000"/>
                <w:sz w:val="22"/>
                <w:szCs w:val="22"/>
              </w:rPr>
              <w:softHyphen/>
              <w:t>tista deberá cuidar que el terreno no sufra daños por el trán</w:t>
            </w:r>
            <w:r w:rsidRPr="00011863">
              <w:rPr>
                <w:rFonts w:ascii="Calibri" w:hAnsi="Calibri" w:cs="Calibri"/>
                <w:bCs/>
                <w:color w:val="000000"/>
                <w:sz w:val="22"/>
                <w:szCs w:val="22"/>
              </w:rPr>
              <w:softHyphen/>
              <w:t>sito, por el agua, por congelación, exceso de excavación o por aflojamiento del terre</w:t>
            </w:r>
            <w:r w:rsidRPr="00011863">
              <w:rPr>
                <w:rFonts w:ascii="Calibri" w:hAnsi="Calibri" w:cs="Calibri"/>
                <w:bCs/>
                <w:color w:val="000000"/>
                <w:sz w:val="22"/>
                <w:szCs w:val="22"/>
              </w:rPr>
              <w:softHyphen/>
              <w:t>no. Si por negligencia del Contratista, se hubiesen aflojado sue</w:t>
            </w:r>
            <w:r w:rsidRPr="00011863">
              <w:rPr>
                <w:rFonts w:ascii="Calibri" w:hAnsi="Calibri" w:cs="Calibri"/>
                <w:bCs/>
                <w:color w:val="000000"/>
                <w:sz w:val="22"/>
                <w:szCs w:val="22"/>
              </w:rPr>
              <w:softHyphen/>
              <w:t>los coherentes, el Contratista deberá cavar hasta encontrar suelo firme y vaciar en su reemplazo hormigón pobre.  Los gastos adi</w:t>
            </w:r>
            <w:r w:rsidRPr="00011863">
              <w:rPr>
                <w:rFonts w:ascii="Calibri" w:hAnsi="Calibri" w:cs="Calibri"/>
                <w:bCs/>
                <w:color w:val="000000"/>
                <w:sz w:val="22"/>
                <w:szCs w:val="22"/>
              </w:rPr>
              <w:softHyphen/>
              <w:t>cionales debidos a este trabajo, correrán por cuenta del Contratis</w:t>
            </w:r>
            <w:r w:rsidRPr="00011863">
              <w:rPr>
                <w:rFonts w:ascii="Calibri" w:hAnsi="Calibri" w:cs="Calibri"/>
                <w:bCs/>
                <w:color w:val="000000"/>
                <w:sz w:val="22"/>
                <w:szCs w:val="22"/>
              </w:rPr>
              <w:softHyphen/>
              <w:t>ta. El Contratista elegirá el talud apropiado, el mismo que deberá ser ade</w:t>
            </w:r>
            <w:r w:rsidRPr="00011863">
              <w:rPr>
                <w:rFonts w:ascii="Calibri" w:hAnsi="Calibri" w:cs="Calibri"/>
                <w:bCs/>
                <w:color w:val="000000"/>
                <w:sz w:val="22"/>
                <w:szCs w:val="22"/>
              </w:rPr>
              <w:softHyphen/>
              <w:t>cuadamente protegido contra erosiones. El asegurar y mantener los taludes queda bajo la respon</w:t>
            </w:r>
            <w:r w:rsidRPr="00011863">
              <w:rPr>
                <w:rFonts w:ascii="Calibri" w:hAnsi="Calibri" w:cs="Calibri"/>
                <w:bCs/>
                <w:color w:val="000000"/>
                <w:sz w:val="22"/>
                <w:szCs w:val="22"/>
              </w:rPr>
              <w:softHyphen/>
              <w:t>sabili</w:t>
            </w:r>
            <w:r w:rsidRPr="00011863">
              <w:rPr>
                <w:rFonts w:ascii="Calibri" w:hAnsi="Calibri" w:cs="Calibri"/>
                <w:bCs/>
                <w:color w:val="000000"/>
                <w:sz w:val="22"/>
                <w:szCs w:val="22"/>
              </w:rPr>
              <w:softHyphen/>
              <w:t>dad del Contratista y no será remunerado en forma especial. En el borde superior del talud se deberá dejar libre, una franja de seguridad de por lo menos 0,60 m de an</w:t>
            </w:r>
            <w:r w:rsidRPr="00011863">
              <w:rPr>
                <w:rFonts w:ascii="Calibri" w:hAnsi="Calibri" w:cs="Calibri"/>
                <w:bCs/>
                <w:color w:val="000000"/>
                <w:sz w:val="22"/>
                <w:szCs w:val="22"/>
              </w:rPr>
              <w:softHyphen/>
              <w:t>cho.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lastRenderedPageBreak/>
              <w:t>Si entre la construcción y la pared de la fosa de excava</w:t>
            </w:r>
            <w:r w:rsidRPr="00011863">
              <w:rPr>
                <w:rFonts w:ascii="Calibri" w:hAnsi="Calibri" w:cs="Calibri"/>
                <w:bCs/>
                <w:color w:val="000000"/>
                <w:sz w:val="22"/>
                <w:szCs w:val="22"/>
              </w:rPr>
              <w:softHyphen/>
              <w:t>ción, se nece</w:t>
            </w:r>
            <w:r w:rsidRPr="00011863">
              <w:rPr>
                <w:rFonts w:ascii="Calibri" w:hAnsi="Calibri" w:cs="Calibri"/>
                <w:bCs/>
                <w:color w:val="000000"/>
                <w:sz w:val="22"/>
                <w:szCs w:val="22"/>
              </w:rPr>
              <w:softHyphen/>
              <w:t>sita un espacio de trabajo en el que se pueda caminar, éste deberá tener un ancho de 0,80 m.  La excavación adicional sobre dicho ancho no será remunera</w:t>
            </w:r>
            <w:r w:rsidRPr="00011863">
              <w:rPr>
                <w:rFonts w:ascii="Calibri" w:hAnsi="Calibri" w:cs="Calibri"/>
                <w:bCs/>
                <w:color w:val="000000"/>
                <w:sz w:val="22"/>
                <w:szCs w:val="22"/>
              </w:rPr>
              <w:softHyphen/>
              <w:t xml:space="preserve">da. Cualquier exceso de excavación deberá ser rellenado por el Constructor a su cuenta. El material a rellenar y trabajo realizado deberá ser aprobado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La excavación será efectuada por tramos de manera de formar puentes de paso, que posteriormente serán derribados para su compactación en relleno.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material proveniente de la excavación será apilado a un lado de la zanja, a no menos 1 m. del borde de la zanja de manera tal de no producir mayores presiones en el talud respectivo, quedando el otro lado libre para la manipulación y maniobra de los tubos. 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En la realización de la excavación se evitará obstrucciones e incomodidades al tránsito peatonal y vehicular, debiendo para ello mantener en buenas condiciones las entradas a garajes, casa o infraestructuras; cuidará de colocar la señalización, cercas, barreras y luces necesarias para seguridad del público. El ancho de la excavación para los colectores de las alcantarillas (sanitarias y pluviales) deberá ser el especificado para permitir un económico y buen asentamiento de los colectores.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 Cuando no se encuentre una buena fundación en la cota fijada, debido a la existencia de suelo blando e inestable, deberá retirarse el material existente hasta una profundidad que deberá ser indicada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reemplazando dicho suelo por material seleccionado y convenientemente compactado para obtener un adecuado soporte de fundación. La base deberá ofrecer un apoyo firme en toda la superficie.</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La medición de este ítem se efectuará por metro cúbico de acuerdo a las secciones indicadas en planos, en los volúmenes realmente ejecutadas y aprobadas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 En la medición se incluirá el retiro de todo el material excedente procedente de la excavación.</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4D451B" w:rsidRPr="00011863" w:rsidRDefault="004D451B" w:rsidP="00A90937">
            <w:pPr>
              <w:ind w:right="142"/>
              <w:jc w:val="both"/>
              <w:rPr>
                <w:rFonts w:ascii="Calibri" w:hAnsi="Calibri" w:cs="Calibri"/>
                <w:spacing w:val="-3"/>
                <w:sz w:val="22"/>
                <w:szCs w:val="22"/>
              </w:rPr>
            </w:pPr>
            <w:r w:rsidRPr="00011863">
              <w:rPr>
                <w:rFonts w:ascii="Calibri" w:hAnsi="Calibri" w:cs="Calibri"/>
                <w:bCs/>
                <w:color w:val="000000"/>
                <w:sz w:val="22"/>
                <w:szCs w:val="22"/>
              </w:rPr>
              <w:t>El volumen que sobrepase innecesa</w:t>
            </w:r>
            <w:r w:rsidRPr="00011863">
              <w:rPr>
                <w:rFonts w:ascii="Calibri" w:hAnsi="Calibri" w:cs="Calibri"/>
                <w:bCs/>
                <w:color w:val="000000"/>
                <w:sz w:val="22"/>
                <w:szCs w:val="22"/>
              </w:rPr>
              <w:softHyphen/>
              <w:t>riamente las men</w:t>
            </w:r>
            <w:r w:rsidRPr="00011863">
              <w:rPr>
                <w:rFonts w:ascii="Calibri" w:hAnsi="Calibri" w:cs="Calibri"/>
                <w:bCs/>
                <w:color w:val="000000"/>
                <w:sz w:val="22"/>
                <w:szCs w:val="22"/>
              </w:rPr>
              <w:softHyphen/>
              <w:t>cionadas medidas no será tomado en cuenta para el pago.</w:t>
            </w:r>
          </w:p>
        </w:tc>
      </w:tr>
    </w:tbl>
    <w:p w:rsidR="004D451B" w:rsidRDefault="004D451B" w:rsidP="00635F41">
      <w:pPr>
        <w:spacing w:line="276" w:lineRule="auto"/>
        <w:jc w:val="both"/>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7</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w:t>
            </w:r>
            <w:r w:rsidRPr="0079320B">
              <w:rPr>
                <w:rFonts w:ascii="Calibri" w:hAnsi="Calibri" w:cs="Calibri"/>
                <w:b/>
                <w:kern w:val="28"/>
                <w:sz w:val="22"/>
                <w:szCs w:val="22"/>
              </w:rPr>
              <w:t xml:space="preserve">EXCAVACION TENDIDO DE TUBERIAS, CAMARAS (MANUAL)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Los trabajos a realizarse en este ítem consistirán en la excavación, rellenado y compactación de zanjas para el tendido de tuberías de los distintos circuitos e incluyendo la excavación de las tuberías de combustibles líquidos, los trabajos de excavación deberán estar coordinados acorde al tendido de acometida.</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Las dimensiones de excavación serán de acuerdo a la siguiente figura:</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Figura. Dimensiones de excavación</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noProof/>
                <w:color w:val="000000"/>
                <w:sz w:val="22"/>
                <w:szCs w:val="22"/>
                <w:lang w:val="es-BO" w:eastAsia="es-BO"/>
              </w:rPr>
              <mc:AlternateContent>
                <mc:Choice Requires="wps">
                  <w:drawing>
                    <wp:anchor distT="0" distB="0" distL="114300" distR="114300" simplePos="0" relativeHeight="251663360" behindDoc="0" locked="0" layoutInCell="1" allowOverlap="1" wp14:anchorId="1B54FAF4" wp14:editId="262C2F25">
                      <wp:simplePos x="0" y="0"/>
                      <wp:positionH relativeFrom="column">
                        <wp:posOffset>2936240</wp:posOffset>
                      </wp:positionH>
                      <wp:positionV relativeFrom="paragraph">
                        <wp:posOffset>403860</wp:posOffset>
                      </wp:positionV>
                      <wp:extent cx="612140" cy="337185"/>
                      <wp:effectExtent l="0" t="0" r="16510" b="24765"/>
                      <wp:wrapNone/>
                      <wp:docPr id="29" name="Corchete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3718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0B51" w:rsidRPr="00BD07C9" w:rsidRDefault="000D0B51" w:rsidP="004D451B">
                                  <w:pPr>
                                    <w:rPr>
                                      <w:lang w:val="en-US"/>
                                    </w:rPr>
                                  </w:pPr>
                                  <w:r>
                                    <w:rPr>
                                      <w:lang w:val="en-US"/>
                                    </w:rPr>
                                    <w:t>60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4FA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9" o:spid="_x0000_s1026" type="#_x0000_t185" style="position:absolute;left:0;text-align:left;margin-left:231.2pt;margin-top:31.8pt;width:48.2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" filled="t" strokeweight="1pt">
                      <v:stroke dashstyle="dash"/>
                      <v:shadow color="#868686"/>
                      <v:textbox>
                        <w:txbxContent>
                          <w:p w:rsidR="000D0B51" w:rsidRPr="00BD07C9" w:rsidRDefault="000D0B51" w:rsidP="004D451B">
                            <w:pPr>
                              <w:rPr>
                                <w:lang w:val="en-US"/>
                              </w:rPr>
                            </w:pPr>
                            <w:r>
                              <w:rPr>
                                <w:lang w:val="en-US"/>
                              </w:rPr>
                              <w:t>60 cm</w:t>
                            </w:r>
                          </w:p>
                        </w:txbxContent>
                      </v:textbox>
                    </v:shape>
                  </w:pict>
                </mc:Fallback>
              </mc:AlternateContent>
            </w:r>
            <w:r w:rsidRPr="0079320B">
              <w:rPr>
                <w:rFonts w:ascii="Calibri" w:hAnsi="Calibri" w:cs="Calibri"/>
                <w:bCs/>
                <w:noProof/>
                <w:color w:val="000000"/>
                <w:sz w:val="22"/>
                <w:szCs w:val="22"/>
                <w:lang w:val="es-BO" w:eastAsia="es-BO"/>
              </w:rPr>
              <mc:AlternateContent>
                <mc:Choice Requires="wps">
                  <w:drawing>
                    <wp:anchor distT="0" distB="0" distL="114299" distR="114299" simplePos="0" relativeHeight="251662336" behindDoc="0" locked="0" layoutInCell="1" allowOverlap="1" wp14:anchorId="08196361" wp14:editId="510637E9">
                      <wp:simplePos x="0" y="0"/>
                      <wp:positionH relativeFrom="column">
                        <wp:posOffset>1262379</wp:posOffset>
                      </wp:positionH>
                      <wp:positionV relativeFrom="paragraph">
                        <wp:posOffset>92075</wp:posOffset>
                      </wp:positionV>
                      <wp:extent cx="0" cy="1073150"/>
                      <wp:effectExtent l="76200" t="38100" r="57150" b="5080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AE8694" id="_x0000_t32" coordsize="21600,21600" o:spt="32" o:oned="t" path="m,l21600,21600e" filled="f">
                      <v:path arrowok="t" fillok="f" o:connecttype="none"/>
                      <o:lock v:ext="edit" shapetype="t"/>
                    </v:shapetype>
                    <v:shape id="Conector recto de flecha 28" o:spid="_x0000_s1026" type="#_x0000_t32" style="position:absolute;margin-left:99.4pt;margin-top:7.25pt;width:0;height:84.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" strokeweight="1pt">
                      <v:stroke startarrow="block" endarrow="block"/>
                      <v:shadow color="#7f7f7f" offset="1pt"/>
                    </v:shape>
                  </w:pict>
                </mc:Fallback>
              </mc:AlternateContent>
            </w:r>
            <w:r w:rsidRPr="0079320B">
              <w:rPr>
                <w:rFonts w:ascii="Calibri" w:hAnsi="Calibri" w:cs="Calibri"/>
                <w:bCs/>
                <w:noProof/>
                <w:color w:val="000000"/>
                <w:sz w:val="22"/>
                <w:szCs w:val="22"/>
                <w:lang w:val="es-BO" w:eastAsia="es-BO"/>
              </w:rPr>
              <mc:AlternateContent>
                <mc:Choice Requires="wps">
                  <w:drawing>
                    <wp:anchor distT="0" distB="0" distL="114299" distR="114299" simplePos="0" relativeHeight="251661312" behindDoc="0" locked="0" layoutInCell="1" allowOverlap="1" wp14:anchorId="769BBDE8" wp14:editId="4FD16C6F">
                      <wp:simplePos x="0" y="0"/>
                      <wp:positionH relativeFrom="column">
                        <wp:posOffset>1790064</wp:posOffset>
                      </wp:positionH>
                      <wp:positionV relativeFrom="paragraph">
                        <wp:posOffset>92075</wp:posOffset>
                      </wp:positionV>
                      <wp:extent cx="0" cy="1060450"/>
                      <wp:effectExtent l="0" t="0" r="0" b="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4C718" id="Conector recto de flecha 27" o:spid="_x0000_s1026" type="#_x0000_t32" style="position:absolute;margin-left:140.95pt;margin-top:7.25pt;width:0;height:83.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" stroked="f">
                      <v:stroke startarrow="block" endarrow="block"/>
                    </v:shape>
                  </w:pict>
                </mc:Fallback>
              </mc:AlternateContent>
            </w:r>
            <w:r w:rsidRPr="0079320B">
              <w:rPr>
                <w:rFonts w:ascii="Calibri" w:hAnsi="Calibri" w:cs="Calibri"/>
                <w:bCs/>
                <w:noProof/>
                <w:color w:val="000000"/>
                <w:sz w:val="22"/>
                <w:szCs w:val="22"/>
                <w:lang w:val="es-BO" w:eastAsia="es-BO"/>
              </w:rPr>
              <w:drawing>
                <wp:inline distT="0" distB="0" distL="0" distR="0" wp14:anchorId="3039C19B" wp14:editId="32C524A3">
                  <wp:extent cx="2847975" cy="15525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5476" t="33255" r="53564" b="26932"/>
                          <a:stretch>
                            <a:fillRect/>
                          </a:stretch>
                        </pic:blipFill>
                        <pic:spPr bwMode="auto">
                          <a:xfrm>
                            <a:off x="0" y="0"/>
                            <a:ext cx="2847975" cy="1552575"/>
                          </a:xfrm>
                          <a:prstGeom prst="rect">
                            <a:avLst/>
                          </a:prstGeom>
                          <a:noFill/>
                          <a:ln>
                            <a:noFill/>
                          </a:ln>
                        </pic:spPr>
                      </pic:pic>
                    </a:graphicData>
                  </a:graphic>
                </wp:inline>
              </w:drawing>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noProof/>
                <w:color w:val="000000"/>
                <w:sz w:val="22"/>
                <w:szCs w:val="22"/>
                <w:lang w:val="es-BO" w:eastAsia="es-BO"/>
              </w:rPr>
              <mc:AlternateContent>
                <mc:Choice Requires="wps">
                  <w:drawing>
                    <wp:anchor distT="4294967295" distB="4294967295" distL="114300" distR="114300" simplePos="0" relativeHeight="251664384" behindDoc="0" locked="0" layoutInCell="1" allowOverlap="1" wp14:anchorId="501B4613" wp14:editId="415C1DF8">
                      <wp:simplePos x="0" y="0"/>
                      <wp:positionH relativeFrom="column">
                        <wp:posOffset>971550</wp:posOffset>
                      </wp:positionH>
                      <wp:positionV relativeFrom="paragraph">
                        <wp:posOffset>110489</wp:posOffset>
                      </wp:positionV>
                      <wp:extent cx="785495" cy="0"/>
                      <wp:effectExtent l="38100" t="76200" r="14605" b="9525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AABB00" id="Conector recto de flecha 26" o:spid="_x0000_s1026" type="#_x0000_t32" style="position:absolute;margin-left:76.5pt;margin-top:8.7pt;width:61.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" strokeweight="1pt">
                      <v:stroke startarrow="block" endarrow="block"/>
                      <v:shadow color="#7f7f7f" offset="1pt"/>
                    </v:shape>
                  </w:pict>
                </mc:Fallback>
              </mc:AlternateContent>
            </w:r>
          </w:p>
          <w:p w:rsidR="004D451B" w:rsidRDefault="004D451B" w:rsidP="00A90937">
            <w:pPr>
              <w:ind w:right="142"/>
              <w:jc w:val="both"/>
              <w:rPr>
                <w:rFonts w:ascii="Calibri" w:hAnsi="Calibri" w:cs="Calibri"/>
                <w:bCs/>
                <w:color w:val="000000"/>
                <w:sz w:val="22"/>
                <w:szCs w:val="22"/>
              </w:rPr>
            </w:pPr>
            <w:r w:rsidRPr="0079320B">
              <w:rPr>
                <w:rFonts w:ascii="Calibri" w:hAnsi="Calibri" w:cs="Calibri"/>
                <w:bCs/>
                <w:noProof/>
                <w:color w:val="000000"/>
                <w:sz w:val="22"/>
                <w:szCs w:val="22"/>
                <w:lang w:val="es-BO" w:eastAsia="es-BO"/>
              </w:rPr>
              <mc:AlternateContent>
                <mc:Choice Requires="wps">
                  <w:drawing>
                    <wp:anchor distT="0" distB="0" distL="114300" distR="114300" simplePos="0" relativeHeight="251665408" behindDoc="0" locked="0" layoutInCell="1" allowOverlap="1" wp14:anchorId="05F68F7C" wp14:editId="5EEB3A19">
                      <wp:simplePos x="0" y="0"/>
                      <wp:positionH relativeFrom="column">
                        <wp:posOffset>1068705</wp:posOffset>
                      </wp:positionH>
                      <wp:positionV relativeFrom="paragraph">
                        <wp:posOffset>12065</wp:posOffset>
                      </wp:positionV>
                      <wp:extent cx="612140" cy="283845"/>
                      <wp:effectExtent l="0" t="0" r="16510" b="20955"/>
                      <wp:wrapNone/>
                      <wp:docPr id="25" name="Corchete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8384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0B51" w:rsidRPr="00BD07C9" w:rsidRDefault="000D0B51" w:rsidP="004D451B">
                                  <w:pPr>
                                    <w:rPr>
                                      <w:lang w:val="en-US"/>
                                    </w:rPr>
                                  </w:pPr>
                                  <w:r>
                                    <w:rPr>
                                      <w:lang w:val="en-US"/>
                                    </w:rPr>
                                    <w:t>40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68F7C" id="Corchetes 25" o:spid="_x0000_s1027" type="#_x0000_t185" style="position:absolute;left:0;text-align:left;margin-left:84.15pt;margin-top:.95pt;width:48.2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" filled="t" strokeweight="1pt">
                      <v:stroke dashstyle="dash"/>
                      <v:shadow color="#868686"/>
                      <v:textbox>
                        <w:txbxContent>
                          <w:p w:rsidR="000D0B51" w:rsidRPr="00BD07C9" w:rsidRDefault="000D0B51" w:rsidP="004D451B">
                            <w:pPr>
                              <w:rPr>
                                <w:lang w:val="en-US"/>
                              </w:rPr>
                            </w:pPr>
                            <w:r>
                              <w:rPr>
                                <w:lang w:val="en-US"/>
                              </w:rPr>
                              <w:t>40 cm</w:t>
                            </w:r>
                          </w:p>
                        </w:txbxContent>
                      </v:textbox>
                    </v:shape>
                  </w:pict>
                </mc:Fallback>
              </mc:AlternateContent>
            </w:r>
          </w:p>
          <w:p w:rsidR="004D451B" w:rsidRPr="0079320B" w:rsidRDefault="004D451B" w:rsidP="00A90937">
            <w:pPr>
              <w:ind w:right="142"/>
              <w:jc w:val="both"/>
              <w:rPr>
                <w:rFonts w:ascii="Calibri" w:hAnsi="Calibri" w:cs="Calibri"/>
                <w:bCs/>
                <w:color w:val="000000"/>
                <w:sz w:val="22"/>
                <w:szCs w:val="22"/>
              </w:rPr>
            </w:pP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En caso de presentar pendientes el suelo se deberá realizar la excavación de manera ascendente.</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79320B">
              <w:rPr>
                <w:rFonts w:ascii="Calibri" w:hAnsi="Calibri" w:cs="Calibri"/>
                <w:bCs/>
                <w:color w:val="000000"/>
                <w:sz w:val="22"/>
                <w:szCs w:val="22"/>
              </w:rPr>
              <w:t xml:space="preserve">El Contratista realizará los trabajos ya mencionados empleando las herramientas, equipo y máquina conveniente, debiendo previamente obtener la aprobación de las mismas por parte del </w:t>
            </w:r>
            <w:r w:rsidR="00DE4F0F">
              <w:rPr>
                <w:rFonts w:ascii="Calibri" w:hAnsi="Calibri" w:cs="Calibri"/>
                <w:bCs/>
                <w:color w:val="000000"/>
                <w:sz w:val="22"/>
                <w:szCs w:val="22"/>
              </w:rPr>
              <w:t>Supervisor</w:t>
            </w:r>
            <w:r w:rsidRPr="0079320B">
              <w:rPr>
                <w:rFonts w:ascii="Calibri" w:hAnsi="Calibri" w:cs="Calibri"/>
                <w:bCs/>
                <w:color w:val="000000"/>
                <w:sz w:val="22"/>
                <w:szCs w:val="22"/>
              </w:rPr>
              <w:t xml:space="preserve"> de Obras.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 xml:space="preserve">Una vez que el trazado y replanteo haya sido aprobado por el </w:t>
            </w:r>
            <w:r w:rsidR="00DE4F0F">
              <w:rPr>
                <w:rFonts w:ascii="Calibri" w:hAnsi="Calibri" w:cs="Calibri"/>
                <w:bCs/>
                <w:color w:val="000000"/>
                <w:sz w:val="22"/>
                <w:szCs w:val="22"/>
              </w:rPr>
              <w:t>Supervisor</w:t>
            </w:r>
            <w:r w:rsidRPr="0079320B">
              <w:rPr>
                <w:rFonts w:ascii="Calibri" w:hAnsi="Calibri" w:cs="Calibri"/>
                <w:bCs/>
                <w:color w:val="000000"/>
                <w:sz w:val="22"/>
                <w:szCs w:val="22"/>
              </w:rPr>
              <w:t xml:space="preserve"> se podrá dar comienzo a la excavación propiamente dicha.</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Previa conformidad de la Supervisión se procederá a mano el aflojamiento y extracción de los materiales fuera de los límites de la excavación a ejecutar. Los materiales que vayan a ser utilizados posteriormente para rellenar la zanja o excavación, se apilarán convenientemente a los lados de la misma, a una distancia prudencial a fin de que no causen presiones sobre sus paredes o costados y los que no serán utilizados serán botados donde señale la Supervisión.</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Cuando la excavación requiera achicamiento el Contratista dispondrá el número y clase de unidades de bombeo necesarios. El agua extraída se evacuará de manera que no cause ninguna clase de daños.</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Cuando la excavación demande la construcción de entubados, estos serán proyectados por el Contratista, y revisado y aprobado dicho proyecto por la Supervisión. La aprobación del inspector no releva al Contratista de las responsabilidades a que hubiere lugar si el entubado fallare.</w:t>
            </w:r>
          </w:p>
          <w:p w:rsidR="004D451B" w:rsidRPr="00011863" w:rsidRDefault="004D451B" w:rsidP="00A90937">
            <w:pPr>
              <w:ind w:right="142"/>
              <w:jc w:val="both"/>
              <w:rPr>
                <w:rFonts w:ascii="Calibri" w:hAnsi="Calibri" w:cs="Calibri"/>
                <w:sz w:val="22"/>
                <w:szCs w:val="22"/>
              </w:rPr>
            </w:pPr>
            <w:r w:rsidRPr="0079320B">
              <w:rPr>
                <w:rFonts w:ascii="Calibri" w:hAnsi="Calibri" w:cs="Calibri"/>
                <w:bCs/>
                <w:color w:val="000000"/>
                <w:sz w:val="22"/>
                <w:szCs w:val="22"/>
              </w:rPr>
              <w:t>Las zanjas y paredes terminadas deberán presentar todas las superficies sin irregularidades, tanto las paredes como el fondo deberán estar de acuerdo con las líneas de los planos.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79320B">
              <w:rPr>
                <w:rFonts w:ascii="Calibri" w:hAnsi="Calibri" w:cs="Calibri"/>
                <w:bCs/>
                <w:color w:val="000000"/>
                <w:sz w:val="22"/>
                <w:szCs w:val="22"/>
              </w:rPr>
              <w:lastRenderedPageBreak/>
              <w:t>Se medirá por el volumen de la tierra calculada antes de ser extraída, para dicho cálculo se tomarán las dimensiones indicadas en los planos, a menos que por escrito la Supervisión indique expresamente otra cosa. Siendo por cuenta del Contratista cualquier ancho adicional que haya excavado para facilitar su trabajo.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 xml:space="preserve">Este ítem ejecutado en un todo de acuerdo con los planos y la presente especificación, medido y aprobado por el </w:t>
            </w:r>
            <w:r w:rsidR="00DE4F0F">
              <w:rPr>
                <w:rFonts w:ascii="Calibri" w:hAnsi="Calibri" w:cs="Calibri"/>
                <w:bCs/>
                <w:color w:val="000000"/>
                <w:sz w:val="22"/>
                <w:szCs w:val="22"/>
              </w:rPr>
              <w:t>Supervisor</w:t>
            </w:r>
            <w:r w:rsidRPr="0079320B">
              <w:rPr>
                <w:rFonts w:ascii="Calibri" w:hAnsi="Calibri" w:cs="Calibri"/>
                <w:bCs/>
                <w:color w:val="000000"/>
                <w:sz w:val="22"/>
                <w:szCs w:val="22"/>
              </w:rPr>
              <w:t xml:space="preserve"> de Obra, será pagado al precio unitario de la propuesta aceptada.</w:t>
            </w:r>
          </w:p>
          <w:p w:rsidR="004D451B" w:rsidRPr="00011863" w:rsidRDefault="004D451B" w:rsidP="00A90937">
            <w:pPr>
              <w:ind w:right="142"/>
              <w:jc w:val="both"/>
              <w:rPr>
                <w:rFonts w:ascii="Calibri" w:hAnsi="Calibri" w:cs="Calibri"/>
                <w:kern w:val="28"/>
                <w:sz w:val="22"/>
                <w:szCs w:val="22"/>
              </w:rPr>
            </w:pPr>
            <w:r w:rsidRPr="0079320B">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8</w:t>
            </w:r>
            <w:r w:rsidRPr="00011863">
              <w:rPr>
                <w:rFonts w:ascii="Calibri" w:hAnsi="Calibri" w:cs="Calibri"/>
                <w:b/>
                <w:kern w:val="28"/>
                <w:sz w:val="22"/>
                <w:szCs w:val="22"/>
              </w:rPr>
              <w:fldChar w:fldCharType="end"/>
            </w:r>
            <w:r w:rsidRPr="00011863">
              <w:rPr>
                <w:rFonts w:ascii="Calibri" w:hAnsi="Calibri" w:cs="Calibri"/>
                <w:b/>
                <w:kern w:val="28"/>
                <w:sz w:val="22"/>
                <w:szCs w:val="22"/>
              </w:rPr>
              <w:t>: MEJORAMIENTO DE SUELO Y COMPACTACIÓN</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Para el mejoramiento de suelo, se mezclará con agregado triturado y clasificado (grava) cuando sea necesario y se realizará su correspondiente compactado de acuerdo al tipo de suelo del terreno natural como suelo de fundación.</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En caso de los lugares críticos con suelos de mala calidad se realizará cambio de suelo hasta un espesor determinado por la supervisión, para alcanzar el mejoramiento del terreno de fundación con el relleno del material seleccionado en las secciones necesarias.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 xml:space="preserve">El Contratista realizará los trabajos arriba mencionados empleando las herramientas, equipo y máquina conveniente, debiendo previamente obtener la aprobación de las mismas por parte del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Una vez que se haya efectuado la limpieza del área, y habiendo llegado hasta la cota necesaria del terreno de fundación y además retirado el material vegetal, se removerá el material.</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Se mezclará con ripio homogéneamente y posteriormente se humedecerá para luego compactarlo en capas de 20 cm, si se encontrara suelos arcillosos se verá la posibilidad de cambiarlos en los sectores donde sea necesario.</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Durante la preparación del terreno de fundación una vez removido, se compactarán en capas una o más capas con un adecuado riego de agua hasta alcanzar la densidad mínima y humedad óptima de compactación según AASHTO – T-180 modificado del 95%.</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Se medirá por el volumen de la tierra calculada, para dicho cálculo se tomarán las dimensiones indicadas en los planos, a menos que por escrito la Supervisión indique expresamente otra cosa.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Este ítem será pagado aplicando el precio unitario por metro cúbico de contrato a las cantidades resultantes de las mediciones efectuadas.</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Este precio unitario incluirá el suministro y operación del equipo, herramientas, materiales y la mano de obra requerida, así como el retiro de la tierra excedente fuera de los límites de la infraestructura y dentro del terreno de la misma propiedad.</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9</w:t>
            </w:r>
            <w:r w:rsidRPr="00011863">
              <w:rPr>
                <w:rFonts w:ascii="Calibri" w:hAnsi="Calibri" w:cs="Calibri"/>
                <w:b/>
                <w:kern w:val="28"/>
                <w:sz w:val="22"/>
                <w:szCs w:val="22"/>
              </w:rPr>
              <w:fldChar w:fldCharType="end"/>
            </w:r>
            <w:r w:rsidRPr="00011863">
              <w:rPr>
                <w:rFonts w:ascii="Calibri" w:hAnsi="Calibri" w:cs="Calibri"/>
                <w:b/>
                <w:kern w:val="28"/>
                <w:sz w:val="22"/>
                <w:szCs w:val="22"/>
              </w:rPr>
              <w:t>: RELLENO Y COMPACTADO CON MAQ EN AREA DE CONST.</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 xml:space="preserve">Los trabajos correspondientes a este ítem consisten en disponer material seleccionada por capas, cada una debidamente compactada, en los lugares indicados en el proyecto o autorizados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 para nivelar y darle pendiente en el área necesaria para el trabajo a realizar.</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El material de relleno a emplearse será seleccionado y el apropiado para este fin, libre de pedrones y material orgánico. El mismo deberá ser aprobado y autorizado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 </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No se permitirá la utilización de suelos con excesivo contenido de humedad, considerándose como tales, aquellos que igualen o sobrepasen  el límite plástico del suelo.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Todo relleno y compactado deberá realizarse, en los lugares que indique el proyecto o en otros con aprobación previa del </w:t>
            </w:r>
            <w:r w:rsidR="00DE4F0F">
              <w:rPr>
                <w:rFonts w:ascii="Calibri" w:hAnsi="Calibri" w:cs="Calibri"/>
                <w:bCs/>
                <w:color w:val="000000"/>
                <w:sz w:val="22"/>
                <w:szCs w:val="22"/>
              </w:rPr>
              <w:t>Supervisor</w:t>
            </w:r>
            <w:r w:rsidRPr="003738FC">
              <w:rPr>
                <w:rFonts w:ascii="Calibri" w:hAnsi="Calibri" w:cs="Calibri"/>
                <w:bCs/>
                <w:color w:val="000000"/>
                <w:sz w:val="22"/>
                <w:szCs w:val="22"/>
              </w:rPr>
              <w:t>.</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El equipo de compactación a ser empleado será el exigido en la Propuesta, debiendo ser la compactadora manual saltarín. En caso de no estar especificado,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 aprobará por escrito el equipo a ser empleado. En ambos casos se exigirá el cumplimiento de la densidad de compactación especificada. </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El espesor máximo de compactación será de 20 cm.</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 xml:space="preserve">La densidad de compactación será igual o mayor que 95% de la densidad obtenida en el ensayo del Proctor Modificado.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determinará los lugares y número de muestras a extraer para el control de densidad. El control será realizado por un laboratorio especializado y a costo del Contratista. Una vez que el replanteo haya sido aprobado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Obras, se podrá iniciar los trabajos de nivelación. Durante el proceso de relleno, se deberán construir los drenajes especificados en el proyecto, o los que señale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El relleno y compactación se medirá en metros cúbicos y será pagado al precio unitario de las propuestas aceptadas.</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10</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RELLENO Y COMPACTADO CON MAQ PARA LA CONFORMACION DEL TERRENO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lang w:val="es-BO"/>
              </w:rPr>
            </w:pPr>
            <w:r w:rsidRPr="0084105A">
              <w:rPr>
                <w:rFonts w:ascii="Calibri" w:hAnsi="Calibri" w:cs="Calibri"/>
                <w:bCs/>
                <w:color w:val="000000"/>
                <w:sz w:val="22"/>
                <w:szCs w:val="22"/>
              </w:rPr>
              <w:t xml:space="preserve">Los trabajos correspondientes a este ítem consisten en realizar el relleno con tierra seleccionada por capas, cada una debidamente compactada, en los lugares indicados en el proyecto o autorizados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para nivelar y darle pendiente en el área necesaria para el trabajo a realizar.</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material de relleno a emplearse será preferentemente el mismo suelo extraído de la excavación, libre de pedrones y material orgánico. En caso de que no se pueda utilizar dicho material de la excavación y si el formulario de presentación de propuestas señalase el empleo de otro material o de préstamo, el mismo deberá ser aprobado y autorizado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En el caso de utilizarse material seleccionado, deberá ser aprobado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obras.</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No se permitirá la utilización de suelos con excesivo contenido de humedad, considerándose como tales, aquellos que igualen o sobrepasen  el límite plástico del suelo.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Todo relleno y compactado deberá realizarse, en los lugares que indique el proyecto o en otros con aprobación previa del </w:t>
            </w:r>
            <w:r w:rsidR="00DE4F0F">
              <w:rPr>
                <w:rFonts w:ascii="Calibri" w:hAnsi="Calibri" w:cs="Calibri"/>
                <w:bCs/>
                <w:color w:val="000000"/>
                <w:sz w:val="22"/>
                <w:szCs w:val="22"/>
              </w:rPr>
              <w:t>Supervisor</w:t>
            </w:r>
            <w:r w:rsidRPr="0084105A">
              <w:rPr>
                <w:rFonts w:ascii="Calibri" w:hAnsi="Calibri" w:cs="Calibri"/>
                <w:bCs/>
                <w:color w:val="000000"/>
                <w:sz w:val="22"/>
                <w:szCs w:val="22"/>
              </w:rPr>
              <w:t>.</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equipo de compactación a ser empleado será el exigido en la Propuesta. En caso de no estar especificado,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aprobará por escrito el equipo a ser empleado. En ambos casos se exigirá el cumplimiento de la densidad de compactación especificada. </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espesor máximo de compactación será de 20 cm.</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La densidad de compactación será igual o mayor que 95% de la densidad obtenida en el ensayo del Proctor Modificado. </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determinará los lugares y número de muestras a extraer para el control de densidad.</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control será realizado por un laboratorio especializado y a costo del Contratista.</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 xml:space="preserve">Una vez que el replanteo haya sido aprobado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Obras, se podrá iniciar los trabajos de nivelación. Durante el proceso de relleno, se deberán construir los drenajes especificados en el proyecto, o los que señale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Este ítem será medido en metros cúbicos compactados.</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trabajo ejecutado con material y equipo aprobados, medido de acuerdo a lo determinado en el párrafo anterior, será pagado según el precio unitario de la propuesta aceptada.</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Este precio incluirá la compensación total por el relleno y compactación, incluyendo mano de obra, suministro de equipo, herramientas, combustible, costo de los ensayos de laboratorio y trabajos adicionales que pudieran requerirse.</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11</w:t>
            </w:r>
            <w:r w:rsidRPr="00011863">
              <w:rPr>
                <w:rFonts w:ascii="Calibri" w:hAnsi="Calibri" w:cs="Calibri"/>
                <w:b/>
                <w:kern w:val="28"/>
                <w:sz w:val="22"/>
                <w:szCs w:val="22"/>
              </w:rPr>
              <w:fldChar w:fldCharType="end"/>
            </w:r>
            <w:r w:rsidRPr="00011863">
              <w:rPr>
                <w:rFonts w:ascii="Calibri" w:hAnsi="Calibri" w:cs="Calibri"/>
                <w:b/>
                <w:kern w:val="28"/>
                <w:sz w:val="22"/>
                <w:szCs w:val="22"/>
              </w:rPr>
              <w:t>: HORMIGÓN POBRE FUNDACIONES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 xml:space="preserve">Este ítem se refiere al vaciado de una capa de hormigón pobre con dosificación 1: 3: 5, que servirá de cama o asiento para la construcción de losas de fundaciones, zapatas y diferentes estructuras, de acuerdo a la altura y sectores singularizados en los planos y/o instrucciones del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cemento y los áridos deberán cumplir con los requisitos de calidad exigidos para los hormigones.</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El hormigón pobre se preparará con un contenido mínimo de cemento de 200 kilogramos por metro cúbico de hormigón.</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Una vez limpia el área respectiva, se efectuará el vaciado del hormigón pobre en un espesor o altura e≤5 cm.</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hormigón se deberá compactar con barretas o varillas de fierro.</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Efectuada la compactación se procederá a realizar el enrasado y nivelado mediante una regla de madera, dejando una superficie lisa y uniforme.</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La base de hormigón pobre se medirá en metros cúbicos, teniendo en cuenta únicamente los volúmenes ejecutados.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será cancelado al precio unitario de la propuesta aceptada.</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bookmarkStart w:id="4" w:name="_Toc396872562"/>
            <w:r w:rsidRPr="00011863">
              <w:rPr>
                <w:rFonts w:ascii="Calibri" w:hAnsi="Calibri" w:cs="Calibri"/>
                <w:b/>
                <w:kern w:val="28"/>
                <w:sz w:val="22"/>
                <w:szCs w:val="22"/>
              </w:rPr>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12</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ZAPATA </w:t>
            </w:r>
            <w:r>
              <w:rPr>
                <w:rFonts w:ascii="Calibri" w:hAnsi="Calibri" w:cs="Calibri"/>
                <w:b/>
                <w:kern w:val="28"/>
                <w:sz w:val="22"/>
                <w:szCs w:val="22"/>
              </w:rPr>
              <w:t xml:space="preserve">DE </w:t>
            </w:r>
            <w:r w:rsidRPr="00011863">
              <w:rPr>
                <w:rFonts w:ascii="Calibri" w:hAnsi="Calibri" w:cs="Calibri"/>
                <w:b/>
                <w:kern w:val="28"/>
                <w:sz w:val="22"/>
                <w:szCs w:val="22"/>
              </w:rPr>
              <w:t xml:space="preserve">HºAº </w:t>
            </w:r>
            <w:bookmarkEnd w:id="4"/>
            <w:r w:rsidRPr="00011863">
              <w:rPr>
                <w:rFonts w:ascii="Calibri" w:hAnsi="Calibri" w:cs="Calibri"/>
                <w:b/>
                <w:kern w:val="28"/>
                <w:sz w:val="22"/>
                <w:szCs w:val="22"/>
              </w:rPr>
              <w:t>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C248C7">
              <w:rPr>
                <w:rFonts w:ascii="Calibri" w:hAnsi="Calibri" w:cs="Calibri"/>
                <w:bCs/>
                <w:color w:val="000000"/>
                <w:sz w:val="22"/>
                <w:szCs w:val="22"/>
              </w:rPr>
              <w:t xml:space="preserve">Este ítem comprende la ejecución de elementos que sirven de fundación a las estructuras, en este caso zapatas aisladas, de acuerdo a los planos de detalle, formulario de presentación de propuestas y/o indicaciones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Antes de proceder al vaciado de las zapatas deberá prepararse el terreno de acuerdo a las indicaciones señaladas en los planos y/o indicaciones particulares que pueda dar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Solo se procederá al vaciado previa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instruida en el Libro de Órdenes. 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Cemento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Este material debe cumplir con los requerimientos especificados en el ítem "Materiales de Construcción".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Arena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Grava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Agua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Acero estructural</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Además deben cumplir los requisitos establecidos en la Norma Boliviana del Hormigón Armado CBH-87.</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Dosificación de materiales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la fabricación del hormigón, se recomienda que la dosificación de los materiales se efectúe en peso.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los áridos se aceptará una dosificación en volumen, es decir transformándose los pesos en volumen aparente de materiales sueltos. Se empleará cemento embolsado, la dosificación se hará por número de bolsas de cemento quedando prohibido el uso de fracciones de bolsa. La medición de los áridos en volumen se realizará en recipientes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de preferencia deberán ser metálicos e indeformables.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Mezclado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deberá ser mezclado mecánicamente, para lo cual:</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w:t>
            </w:r>
            <w:r w:rsidRPr="00C248C7">
              <w:rPr>
                <w:rFonts w:ascii="Calibri" w:hAnsi="Calibri" w:cs="Calibri"/>
                <w:bCs/>
                <w:color w:val="000000"/>
                <w:sz w:val="22"/>
                <w:szCs w:val="22"/>
              </w:rPr>
              <w:tab/>
              <w:t>Se utilizarán una o más hormigoneras de capacidad adecuada y se empleará personal capacitado para su manejo.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Periódicamente se verificará la uniformidad del mezclado.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Características del hormigón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diseñado para obtener las resistencias características de compresión a los 28 días como indica las normas.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Transporte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Colocación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hormigonarse en una operación continua.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Vibrado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Protección y curado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Ensayos de resistencia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Al iniciar la obra y durante los primeros días se tomarán cuatro probetas diarias, dos para ser ensayadas a los 7 días y dos a los 28 días. Los ensayos a los 7 días permitirán corregir la dosificación en caso necesario.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pero en ningún caso el número de probetas deberá ser menor a tres por cada 25 m3 de concreto. 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dispondrá la paralización inmediata de los trabajos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Encofrados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Retiro de encofrados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011863" w:rsidTr="00A90937">
        <w:trPr>
          <w:trHeight w:val="283"/>
          <w:jc w:val="center"/>
        </w:trPr>
        <w:tc>
          <w:tcPr>
            <w:tcW w:w="9055" w:type="dxa"/>
            <w:shd w:val="clear" w:color="auto" w:fill="auto"/>
            <w:vAlign w:val="center"/>
          </w:tcPr>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Las cantidades de hormigón armado que componen la estructura completa y terminada serán medidas en m3.</w:t>
            </w:r>
          </w:p>
          <w:p w:rsidR="00A63842" w:rsidRPr="00011863" w:rsidRDefault="00A63842" w:rsidP="00A90937">
            <w:pPr>
              <w:ind w:right="142"/>
              <w:jc w:val="both"/>
              <w:rPr>
                <w:rFonts w:ascii="Calibri" w:hAnsi="Calibri" w:cs="Calibri"/>
                <w:kern w:val="28"/>
                <w:sz w:val="22"/>
                <w:szCs w:val="22"/>
              </w:rPr>
            </w:pPr>
            <w:r w:rsidRPr="00C248C7">
              <w:rPr>
                <w:rFonts w:ascii="Calibri" w:hAnsi="Calibri" w:cs="Calibri"/>
                <w:bCs/>
                <w:color w:val="000000"/>
                <w:sz w:val="22"/>
                <w:szCs w:val="22"/>
              </w:rPr>
              <w:t xml:space="preserve">En la medición se incluirá únicamente aquellos trabajos que sean aceptados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que tengan las dimensiones y distribuciones de fierro indicados en los planos o reformadas con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En este ítem estarán incluidas las armaduras de refuerzo. En la medición de volúmenes de los diferentes elementos estructurales no deberá tomarse en cuenta superposiciones y cruzamientos.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C248C7">
              <w:rPr>
                <w:rFonts w:ascii="Calibri" w:hAnsi="Calibri" w:cs="Calibri"/>
                <w:bCs/>
                <w:color w:val="000000"/>
                <w:sz w:val="22"/>
                <w:szCs w:val="22"/>
              </w:rPr>
              <w:t xml:space="preserve">Los trabajos ejecutados en un todo de acuerdo con los planos y las presentes especificaciones, medidos según lo señalado y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serán cancelados a los precios unitarios de la propuesta aceptada.</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13</w:t>
            </w:r>
            <w:r w:rsidRPr="00011863">
              <w:rPr>
                <w:rFonts w:ascii="Calibri" w:hAnsi="Calibri" w:cs="Calibri"/>
                <w:b/>
                <w:kern w:val="28"/>
                <w:sz w:val="22"/>
                <w:szCs w:val="22"/>
              </w:rPr>
              <w:fldChar w:fldCharType="end"/>
            </w:r>
            <w:r w:rsidRPr="00011863">
              <w:rPr>
                <w:rFonts w:ascii="Calibri" w:hAnsi="Calibri" w:cs="Calibri"/>
                <w:b/>
                <w:kern w:val="28"/>
                <w:sz w:val="22"/>
                <w:szCs w:val="22"/>
              </w:rPr>
              <w:t>: VIGA DE HºAº ARRIOSTRAMIENTO</w:t>
            </w:r>
            <w:r>
              <w:rPr>
                <w:rFonts w:ascii="Calibri" w:hAnsi="Calibri" w:cs="Calibri"/>
                <w:b/>
                <w:kern w:val="28"/>
                <w:sz w:val="22"/>
                <w:szCs w:val="22"/>
              </w:rPr>
              <w:t xml:space="preserve"> </w:t>
            </w:r>
            <w:r w:rsidRPr="00011863">
              <w:rPr>
                <w:rFonts w:ascii="Calibri" w:hAnsi="Calibri" w:cs="Calibri"/>
                <w:b/>
                <w:kern w:val="28"/>
                <w:sz w:val="22"/>
                <w:szCs w:val="22"/>
              </w:rPr>
              <w:t>H-21</w:t>
            </w:r>
            <w:r w:rsidRPr="00011863">
              <w:rPr>
                <w:rFonts w:ascii="Calibri" w:hAnsi="Calibri" w:cs="Calibri"/>
                <w:b/>
                <w:kern w:val="28"/>
                <w:sz w:val="22"/>
                <w:szCs w:val="22"/>
              </w:rPr>
              <w:tab/>
            </w:r>
            <w:r w:rsidRPr="00011863">
              <w:rPr>
                <w:rFonts w:ascii="Calibri" w:hAnsi="Calibri" w:cs="Calibri"/>
                <w:b/>
                <w:kern w:val="28"/>
                <w:sz w:val="22"/>
                <w:szCs w:val="22"/>
              </w:rPr>
              <w:tab/>
              <w:t xml:space="preserve">                </w:t>
            </w:r>
          </w:p>
          <w:p w:rsidR="00A63842" w:rsidRPr="00011863" w:rsidRDefault="00A63842" w:rsidP="00A90937">
            <w:pPr>
              <w:spacing w:line="240" w:lineRule="atLeast"/>
              <w:jc w:val="both"/>
              <w:rPr>
                <w:rFonts w:ascii="Calibri" w:hAnsi="Calibri" w:cs="Calibri"/>
                <w:b/>
                <w:kern w:val="28"/>
                <w:sz w:val="22"/>
                <w:szCs w:val="22"/>
              </w:rPr>
            </w:pPr>
            <w:r>
              <w:rPr>
                <w:rFonts w:ascii="Calibri" w:hAnsi="Calibri" w:cs="Calibri"/>
                <w:b/>
                <w:kern w:val="28"/>
                <w:sz w:val="22"/>
                <w:szCs w:val="22"/>
              </w:rPr>
              <w:t>ITEM. 32</w:t>
            </w:r>
            <w:r w:rsidRPr="00011863">
              <w:rPr>
                <w:rFonts w:ascii="Calibri" w:hAnsi="Calibri" w:cs="Calibri"/>
                <w:b/>
                <w:kern w:val="28"/>
                <w:sz w:val="22"/>
                <w:szCs w:val="22"/>
              </w:rPr>
              <w:t>: VIGA DE</w:t>
            </w:r>
            <w:r>
              <w:rPr>
                <w:rFonts w:ascii="Calibri" w:hAnsi="Calibri" w:cs="Calibri"/>
                <w:b/>
                <w:kern w:val="28"/>
                <w:sz w:val="22"/>
                <w:szCs w:val="22"/>
              </w:rPr>
              <w:t xml:space="preserve"> </w:t>
            </w:r>
            <w:r w:rsidRPr="00011863">
              <w:rPr>
                <w:rFonts w:ascii="Calibri" w:hAnsi="Calibri" w:cs="Calibri"/>
                <w:b/>
                <w:kern w:val="28"/>
                <w:sz w:val="22"/>
                <w:szCs w:val="22"/>
              </w:rPr>
              <w:t xml:space="preserve">SOPORTE DE TANQUE FOSAS SUB. H-21              </w:t>
            </w:r>
            <w:r w:rsidRPr="00011863">
              <w:rPr>
                <w:rFonts w:ascii="Calibri" w:hAnsi="Calibri" w:cs="Calibri"/>
                <w:b/>
                <w:kern w:val="28"/>
                <w:sz w:val="22"/>
                <w:szCs w:val="22"/>
              </w:rPr>
              <w:tab/>
              <w:t xml:space="preserve">  </w:t>
            </w:r>
          </w:p>
          <w:p w:rsidR="00A63842" w:rsidRPr="00DF4B3D" w:rsidRDefault="00A63842" w:rsidP="00A90937">
            <w:pPr>
              <w:spacing w:line="240" w:lineRule="atLeast"/>
              <w:jc w:val="both"/>
              <w:rPr>
                <w:rFonts w:ascii="Calibri" w:hAnsi="Calibri" w:cs="Calibri"/>
                <w:b/>
                <w:kern w:val="28"/>
                <w:sz w:val="22"/>
                <w:szCs w:val="22"/>
                <w:lang w:val="es-BO"/>
              </w:rPr>
            </w:pPr>
            <w:r>
              <w:rPr>
                <w:rFonts w:ascii="Calibri" w:hAnsi="Calibri" w:cs="Calibri"/>
                <w:b/>
                <w:kern w:val="28"/>
                <w:sz w:val="22"/>
                <w:szCs w:val="22"/>
              </w:rPr>
              <w:t>ITEM. 33</w:t>
            </w:r>
            <w:r w:rsidRPr="00011863">
              <w:rPr>
                <w:rFonts w:ascii="Calibri" w:hAnsi="Calibri" w:cs="Calibri"/>
                <w:b/>
                <w:kern w:val="28"/>
                <w:sz w:val="22"/>
                <w:szCs w:val="22"/>
              </w:rPr>
              <w:t xml:space="preserve">: VIGA </w:t>
            </w:r>
            <w:r>
              <w:rPr>
                <w:rFonts w:ascii="Calibri" w:hAnsi="Calibri" w:cs="Calibri"/>
                <w:b/>
                <w:kern w:val="28"/>
                <w:sz w:val="22"/>
                <w:szCs w:val="22"/>
              </w:rPr>
              <w:t xml:space="preserve">DE </w:t>
            </w:r>
            <w:r w:rsidRPr="00011863">
              <w:rPr>
                <w:rFonts w:ascii="Calibri" w:hAnsi="Calibri" w:cs="Calibri"/>
                <w:b/>
                <w:kern w:val="28"/>
                <w:sz w:val="22"/>
                <w:szCs w:val="22"/>
              </w:rPr>
              <w:t xml:space="preserve">HºAº NIVEL TECHO </w:t>
            </w:r>
            <w:r w:rsidRPr="00DF4B3D">
              <w:rPr>
                <w:rFonts w:ascii="Calibri" w:hAnsi="Calibri" w:cs="Calibri"/>
                <w:b/>
                <w:kern w:val="28"/>
                <w:sz w:val="22"/>
                <w:szCs w:val="22"/>
                <w:lang w:val="es-BO"/>
              </w:rPr>
              <w:t>H-21</w:t>
            </w:r>
            <w:r w:rsidRPr="00DF4B3D">
              <w:rPr>
                <w:rFonts w:ascii="Calibri" w:hAnsi="Calibri" w:cs="Calibri"/>
                <w:b/>
                <w:kern w:val="28"/>
                <w:sz w:val="22"/>
                <w:szCs w:val="22"/>
                <w:lang w:val="es-BO"/>
              </w:rPr>
              <w:tab/>
            </w:r>
            <w:r w:rsidRPr="00DF4B3D">
              <w:rPr>
                <w:rFonts w:ascii="Calibri" w:hAnsi="Calibri" w:cs="Calibri"/>
                <w:b/>
                <w:kern w:val="28"/>
                <w:sz w:val="22"/>
                <w:szCs w:val="22"/>
                <w:lang w:val="es-BO"/>
              </w:rPr>
              <w:tab/>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ítem comprende la fabricación, transporte, colocación, vibrado, protección y curado del hormigón en los moldes o encofrados.</w:t>
            </w:r>
          </w:p>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Cemento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Este material debe cumplir con los requerimientos especificados en el ítem "Materiales de Construcción".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Arena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Grava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Agua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Acero estructural</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Además deben cumplir los requisitos establecidos en la Norma Boliviana del Hormigón Armado CBH-87.</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Fabricación, transporte, colocación y compactación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Para la fabricación del hormigón se recomienda que la dosificación de los materiales se efectúe por peso.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Antes del vaciado del hormigón en cualquier sección el Contratista deberá recabar la correspondiente autorización escrita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Salvo el caso que se disponga de una protección adecuada y la autorización necesaria para proceder en sentido contrario no se </w:t>
            </w:r>
            <w:r w:rsidRPr="00741B1C">
              <w:rPr>
                <w:rFonts w:ascii="Calibri" w:hAnsi="Calibri" w:cs="Calibri"/>
                <w:bCs/>
                <w:color w:val="000000"/>
                <w:sz w:val="22"/>
                <w:szCs w:val="22"/>
              </w:rPr>
              <w:lastRenderedPageBreak/>
              <w:t>colocará hormigón mientras llueve. Durante la colocación y compactación del hormigón se deberá evitar el desplazamiento de las armaduras.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Características del hormigón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El hormigón será diseñado para obtener las resistencias características de compresión a los 28 días como indica las normas. 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Transporte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Colocación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El colocado en las vigas se la efectuará en 2 etapas con el objeto de garantizar el vibrado en el hormigón.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hormigonarse en una operación continua.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Vibrado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Protección y curado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Ensayos de resistencia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lastRenderedPageBreak/>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pero en ningún caso el número de probetas deberá ser menor a tres por cada 25 m3 de concreto.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dispondrá la paralización inmediata de los trabajos.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Encofrado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Remoción de encofrados y cimbras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Los encofrados se retirarán progresivamente, sin golpes, sacudidas ni vibraciones.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Los plazos mínimos para el desencofrado serán los siguientes: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Encofrado laterales de viga y muros</w:t>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t xml:space="preserve">                           2 a 3 días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Fondos de vigas, dejando puntales de seguridad</w:t>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t xml:space="preserve"> 14 días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Retiro de puntales de seguridad</w:t>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t xml:space="preserve">  21 días</w:t>
            </w:r>
          </w:p>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La remoción del encofrado debe estar sujeta a la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Las cantidades de hormigón armado que componen la estructura completa y terminada viga serán medidas en m3. En la medición se incluirá únicamente aquellos trabajos que sean aceptados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y que tengan las dimensiones y distribuciones de fierro indicados en los planos o reformadas con autorización escrita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En este ítem estarán incluidas las armaduras de refuerzo. En la medición de volúmenes de los diferentes elementos estructurales no deberá tomarse en cuenta superposiciones y cruzamientos.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Los trabajos ejecutados en un todo de acuerdo con los planos y las presentes especificaciones, medidos según lo señalado y aprobados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serán cancelados a los precios unitarios de la propuesta aceptada.</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14</w:t>
            </w:r>
            <w:r w:rsidRPr="00011863">
              <w:rPr>
                <w:rFonts w:ascii="Calibri" w:hAnsi="Calibri" w:cs="Calibri"/>
                <w:b/>
                <w:kern w:val="28"/>
                <w:sz w:val="22"/>
                <w:szCs w:val="22"/>
              </w:rPr>
              <w:fldChar w:fldCharType="end"/>
            </w:r>
            <w:r w:rsidRPr="00011863">
              <w:rPr>
                <w:rFonts w:ascii="Calibri" w:hAnsi="Calibri" w:cs="Calibri"/>
                <w:b/>
                <w:kern w:val="28"/>
                <w:sz w:val="22"/>
                <w:szCs w:val="22"/>
              </w:rPr>
              <w:t>: ESTRUCTURA SOPORTE PARA TRANSFORMADOR DE POTENCIA H°A°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Este ítem comprende la fabricación, transporte, colocación, vibrado, protección y curado del hormigón en los moldes o encofrados para la estructura del soporte de transformador de potencia. 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AA7B99"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y deberán cumplir con los requisitos establecidos en las especificaciones técnicas del Ítem Materiales de Construcción y requisitos establecidos en la Norma Boliviana del Hormigón Armado CBH-87.</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Cemento; Según las especificaciones técnicas del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Agregados; Grava y Arena limpia, durable, que esté dentro de los requerimientos en las especificaciones técnicas del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Aditivos; debe cumplir con las especificaciones técnicas del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Todas las herramientas y equipo a usarse en la preparación del Hormigón serán proporcionados por el Contratista,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AA7B99" w:rsidTr="00A90937">
        <w:trPr>
          <w:trHeight w:val="283"/>
          <w:jc w:val="center"/>
        </w:trPr>
        <w:tc>
          <w:tcPr>
            <w:tcW w:w="9055" w:type="dxa"/>
            <w:shd w:val="clear" w:color="auto" w:fill="auto"/>
            <w:vAlign w:val="center"/>
          </w:tcPr>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Dosificación de materiales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la fabricación del hormigón, se recomienda que la dosificación de los materiales se efectúe en peso.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los áridos se aceptará una dosificación en volumen, es decir transformándose los pesos en volumen aparente de materiales sueltos. Se empleará cemento embolsado, la dosificación se hará por número de bolsas de cemento quedando prohibido el uso de fracciones de bolsa. La medición de los áridos en volumen se realizará en recipientes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de preferencia deberán ser metálicos e indeformables.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Mezclado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deberá ser mezclado mecánicamente, para lo cual:</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Se utilizarán una o más hormigoneras de capacidad adecuada y se empleará personal capacitado para su manejo.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Periódicamente se verificará la uniformidad del mezclado.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Características del hormigón</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diseñado para obtener las resistencias características de compresión a los 28 días como indica las normas.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Transporte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Colocación</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hormigonarse en una operación continua.</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Vibrado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Protección y curado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Ensayos de resistencia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pero en ningún caso el número de probetas deberá </w:t>
            </w:r>
            <w:r w:rsidRPr="00C248C7">
              <w:rPr>
                <w:rFonts w:ascii="Calibri" w:hAnsi="Calibri" w:cs="Calibri"/>
                <w:bCs/>
                <w:color w:val="000000"/>
                <w:sz w:val="22"/>
                <w:szCs w:val="22"/>
              </w:rPr>
              <w:lastRenderedPageBreak/>
              <w:t xml:space="preserve">ser menor a tres por cada 25 m3 de concreto. 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dispondrá la paralización inmediata de los trabajos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Encofrados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Retiro de encofrados </w:t>
            </w:r>
          </w:p>
          <w:p w:rsidR="00A63842" w:rsidRPr="00555618"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Las cantidades de hormigón simple o armado que componen la estructura y terminada serán medidas en metros cúbicos (M3.), tomando en cuenta únicamente aquel trabajo aprobado y aceptado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15</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CIMIENTO VIGA T INVERTIDA </w:t>
            </w:r>
          </w:p>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16</w:t>
            </w:r>
            <w:r w:rsidRPr="00011863">
              <w:rPr>
                <w:rFonts w:ascii="Calibri" w:hAnsi="Calibri" w:cs="Calibri"/>
                <w:b/>
                <w:kern w:val="28"/>
                <w:sz w:val="22"/>
                <w:szCs w:val="22"/>
              </w:rPr>
              <w:fldChar w:fldCharType="end"/>
            </w:r>
            <w:r w:rsidRPr="00011863">
              <w:rPr>
                <w:rFonts w:ascii="Calibri" w:hAnsi="Calibri" w:cs="Calibri"/>
                <w:b/>
                <w:kern w:val="28"/>
                <w:sz w:val="22"/>
                <w:szCs w:val="22"/>
              </w:rPr>
              <w:t>: CIMIENTO VIGA L MURO PERIMETRAL</w:t>
            </w:r>
            <w:r w:rsidRPr="00011863">
              <w:rPr>
                <w:rFonts w:ascii="Calibri" w:hAnsi="Calibri" w:cs="Calibri"/>
                <w:b/>
                <w:kern w:val="28"/>
                <w:sz w:val="22"/>
                <w:szCs w:val="22"/>
              </w:rPr>
              <w:tab/>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F51F87" w:rsidRDefault="00A63842" w:rsidP="00A90937">
            <w:pPr>
              <w:ind w:right="142"/>
              <w:jc w:val="both"/>
              <w:rPr>
                <w:rFonts w:ascii="Calibri" w:hAnsi="Calibri" w:cs="Calibri"/>
                <w:bCs/>
                <w:color w:val="000000"/>
                <w:sz w:val="22"/>
                <w:szCs w:val="22"/>
              </w:rPr>
            </w:pPr>
            <w:r w:rsidRPr="00F51F87">
              <w:rPr>
                <w:rFonts w:ascii="Calibri" w:hAnsi="Calibri" w:cs="Calibri"/>
                <w:bCs/>
                <w:color w:val="000000"/>
                <w:sz w:val="22"/>
                <w:szCs w:val="22"/>
              </w:rPr>
              <w:t>Elemento estructural: cimiento viga T invertida, cimiento viga L muro perimetral, este ítem comprende la fabricación, transporte, colocación, vibrado, protección y curado del hormigón en los moldes o encofrados.</w:t>
            </w:r>
          </w:p>
          <w:p w:rsidR="00A63842" w:rsidRPr="00011863" w:rsidRDefault="00A63842" w:rsidP="00A90937">
            <w:pPr>
              <w:ind w:right="142"/>
              <w:jc w:val="both"/>
              <w:rPr>
                <w:rFonts w:ascii="Calibri" w:hAnsi="Calibri" w:cs="Calibri"/>
                <w:kern w:val="28"/>
                <w:sz w:val="22"/>
                <w:szCs w:val="22"/>
              </w:rPr>
            </w:pPr>
            <w:r w:rsidRPr="00F51F87">
              <w:rPr>
                <w:rFonts w:ascii="Calibri" w:hAnsi="Calibri" w:cs="Calibri"/>
                <w:bCs/>
                <w:color w:val="000000"/>
                <w:sz w:val="22"/>
                <w:szCs w:val="22"/>
              </w:rPr>
              <w:t xml:space="preserve">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F51F87">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Cemento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Este material debe cumplir con los requerimientos especificados en el ítem "Materiales de Construcción".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Arena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Grava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Agua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Acero estructural</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Además deben cumplir los requisitos establecidos en la Norma Boliviana del Hormigón Armado CBH-87.</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534860"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Fabricación, transporte, colocación y compactación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Para la fabricación del hormigón se recomienda que la dosificación de los materiales se efectúe por peso.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Antes del vaciado del hormigón en cualquier sección el Contratista deberá recabar la correspondiente autorización escrita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Salvo el caso que se disponga de una protección adecuada y la autorización necesaria para proceder en sentido contrario no se </w:t>
            </w:r>
            <w:r w:rsidRPr="00534860">
              <w:rPr>
                <w:rFonts w:ascii="Calibri" w:hAnsi="Calibri" w:cs="Calibri"/>
                <w:bCs/>
                <w:color w:val="000000"/>
                <w:sz w:val="22"/>
                <w:szCs w:val="22"/>
              </w:rPr>
              <w:lastRenderedPageBreak/>
              <w:t>colocará hormigón mientras llueve. Durante la colocación y compactación del hormigón se deberá evitar el desplazamiento de las armaduras.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Características del hormigón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El hormigón será diseñado para obtener las resistencias características de compresión a los 28 días como indica las normas. 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Transporte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Colocación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El colocado en las vigas se la efectuará en 2 etapas con el objeto de garantizar el vibrado en el hormigón.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hormigonarse en una operación continua.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Vibrado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Protección y curado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Ensayos de resistencia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lastRenderedPageBreak/>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pero en ningún caso el número de probetas deberá ser menor a tres por cada 25 m3 de concreto.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dispondrá la paralización inmediata de los trabajos.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Encofrado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Remoción de encofrados y cimbras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Los encofrados se retirarán progresivamente, sin golpes, sacudidas ni vibraciones.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Los plazos mínimos para el desencofrado serán los siguientes: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Encofrado laterales de viga y muros</w:t>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t xml:space="preserve">                           2 a 3 días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Fondos de vigas, dejando puntales de seguridad</w:t>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t>14 días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Retiro de puntales de seguridad</w:t>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t>21 días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La remoción del encofrado debe estar sujeta a la aprobación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534860"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Las cantidades de hormigón armado que componen la estructura completa y terminada viga serán medidas en m3. En la medición se incluirá únicamente aquellos trabajos que sean aceptados por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y que tengan las dimensiones y distribuciones de fierro indicados en los planos o reformadas con autorización escrita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En este ítem estarán incluidas las armaduras de refuerzo. En la medición de volúmenes de los diferentes elementos estructurales no deberá tomarse en cuenta superposiciones y cruzamientos.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534860"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Los trabajos ejecutados en un todo de acuerdo con los planos y las presentes especificaciones, medidos según lo señalado y aprobados por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serán cancelados a los precios unitarios de la propuesta aceptada.</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17</w:t>
            </w:r>
            <w:r w:rsidRPr="00011863">
              <w:rPr>
                <w:rFonts w:ascii="Calibri" w:hAnsi="Calibri" w:cs="Calibri"/>
                <w:b/>
                <w:kern w:val="28"/>
                <w:sz w:val="22"/>
                <w:szCs w:val="22"/>
              </w:rPr>
              <w:fldChar w:fldCharType="end"/>
            </w:r>
            <w:r w:rsidRPr="00011863">
              <w:rPr>
                <w:rFonts w:ascii="Calibri" w:hAnsi="Calibri" w:cs="Calibri"/>
                <w:b/>
                <w:kern w:val="28"/>
                <w:sz w:val="22"/>
                <w:szCs w:val="22"/>
              </w:rPr>
              <w:t>: IMPERMEABILIZACION PARA CIMIENTOS VIGA T INVERTIDA</w:t>
            </w:r>
          </w:p>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18</w:t>
            </w:r>
            <w:r w:rsidRPr="00011863">
              <w:rPr>
                <w:rFonts w:ascii="Calibri" w:hAnsi="Calibri" w:cs="Calibri"/>
                <w:b/>
                <w:kern w:val="28"/>
                <w:sz w:val="22"/>
                <w:szCs w:val="22"/>
              </w:rPr>
              <w:fldChar w:fldCharType="end"/>
            </w:r>
            <w:r w:rsidRPr="00011863">
              <w:rPr>
                <w:rFonts w:ascii="Calibri" w:hAnsi="Calibri" w:cs="Calibri"/>
                <w:b/>
                <w:kern w:val="28"/>
                <w:sz w:val="22"/>
                <w:szCs w:val="22"/>
              </w:rPr>
              <w:t>: IMPERMEABILIZACION PARA CIMIENTOS VIGA L MURO PERIMETRAL</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Este ítem se refiere a la impermeabilización de los cimientos a fin de proteger los muros de la edificación contra los efectos de la humedad proveniente del ascenso por capilaridad de la humedad natural del terreno o humedad producto de las lluvias.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831A6B">
              <w:rPr>
                <w:rFonts w:ascii="Calibri" w:hAnsi="Calibri" w:cs="Calibri"/>
                <w:bCs/>
                <w:color w:val="000000"/>
                <w:sz w:val="22"/>
                <w:szCs w:val="22"/>
              </w:rPr>
              <w:t xml:space="preserve"> de Obra.</w:t>
            </w:r>
          </w:p>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En los trabajos de impermeabilización se empleara film plástico de 150 micrones en doble lámina, adherido mediante pintura bituminosa al cimiento.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 xml:space="preserve">Una vez seca y limpia la superficie del cimiento, se aplicará una primera capa de pintura bituminosa.  Sobre ésta se colocará el polietileno cortado en un ancho mayor en 5 cm. al de los cimientos, extendiéndolo a lo largo de toda la superficie. </w:t>
            </w:r>
          </w:p>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Los traslapes longitudinales no deberán ser menores a 20 cm. A continuación, se colocará una capa de mortero de cemento para colocar la primera hilada de ladrillos, los cuales conforman los muros.</w:t>
            </w:r>
          </w:p>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El contratista cuidara que la colocación de la capa impermeabiliza dora  se ejecute con esmero y sin interrupciones  de manera de evitar toda filtración  de agua o humedad, a efectos re conseguir una aislación perfecta.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La medición se realizará en metros cuadrado (m2).</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El pago de este trabajo será efectuado en base al precio unitario de la propuesta aceptada. Este precio incluye la compensación total por herramientas, mano de obra, equipo y todas las actividades necesarias para completar el trabajo.</w:t>
            </w:r>
          </w:p>
        </w:tc>
      </w:tr>
    </w:tbl>
    <w:p w:rsidR="00F41286" w:rsidRDefault="00F41286" w:rsidP="00A63842">
      <w:pPr>
        <w:spacing w:line="276" w:lineRule="auto"/>
        <w:jc w:val="both"/>
      </w:pPr>
    </w:p>
    <w:p w:rsidR="00F41286" w:rsidRDefault="00F4128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655DDC">
              <w:rPr>
                <w:rFonts w:ascii="Calibri" w:hAnsi="Calibri" w:cs="Calibri"/>
                <w:b/>
                <w:noProof/>
                <w:kern w:val="28"/>
                <w:sz w:val="22"/>
                <w:szCs w:val="22"/>
              </w:rPr>
              <w:t>19</w:t>
            </w:r>
            <w:r w:rsidRPr="00011863">
              <w:rPr>
                <w:rFonts w:ascii="Calibri" w:hAnsi="Calibri" w:cs="Calibri"/>
                <w:b/>
                <w:kern w:val="28"/>
                <w:sz w:val="22"/>
                <w:szCs w:val="22"/>
              </w:rPr>
              <w:fldChar w:fldCharType="end"/>
            </w:r>
            <w:r w:rsidRPr="00011863">
              <w:rPr>
                <w:rFonts w:ascii="Calibri" w:hAnsi="Calibri" w:cs="Calibri"/>
                <w:b/>
                <w:kern w:val="28"/>
                <w:sz w:val="22"/>
                <w:szCs w:val="22"/>
              </w:rPr>
              <w:t>: IMPERMEABI</w:t>
            </w:r>
            <w:r>
              <w:rPr>
                <w:rFonts w:ascii="Calibri" w:hAnsi="Calibri" w:cs="Calibri"/>
                <w:b/>
                <w:kern w:val="28"/>
                <w:sz w:val="22"/>
                <w:szCs w:val="22"/>
              </w:rPr>
              <w:t>LIZACION LOSA Y VIGA CANAL ADM</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comprende la ejecución de una capa de aislamiento con cemento, arena y sika 1 de acuerdo a planos y/o instrucciones del </w:t>
            </w:r>
            <w:r w:rsidR="00DE4F0F">
              <w:rPr>
                <w:rFonts w:ascii="Calibri" w:hAnsi="Calibri" w:cs="Calibri"/>
                <w:bCs/>
                <w:color w:val="000000"/>
                <w:sz w:val="22"/>
                <w:szCs w:val="22"/>
              </w:rPr>
              <w:t>Supervisor</w:t>
            </w:r>
            <w:r w:rsidRPr="004F7B83">
              <w:rPr>
                <w:rFonts w:ascii="Calibri" w:hAnsi="Calibri" w:cs="Calibri"/>
                <w:bCs/>
                <w:color w:val="000000"/>
                <w:sz w:val="22"/>
                <w:szCs w:val="22"/>
              </w:rPr>
              <w:t>, para la impermeabilización de la fosa de los tanques.</w:t>
            </w:r>
          </w:p>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 impermeabilización tiene por objeto  evitar, que el ascenso capilar de la humedad deteriore los muros, revoques, losas y/o revestimientos, de acuerdo a lo establecido en los planos  y detalles  constructivos.</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materiales a emplearse en los trabajos de impermeabilización serán cemento, arena común y sika 1 impermeabilizante.</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Una vez seca y limpia la superficie de la losa y los muros de la fosa, se aplicará la capa de sika mezclado en cemento, arena común, etc., pudiendo adoptar el método más conveniente, previa autorización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Se efectuará en metros  cuadrados (m2) tomando en cuenta  la longitud  neta de trabajo ejecutado y de acuerdo a lo establecido en los planos de construcción.</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será pagado al precio unitario de la propuesta aceptada.</w:t>
            </w:r>
          </w:p>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8C3D32" w:rsidRDefault="008C3D32" w:rsidP="00A63842">
      <w:pPr>
        <w:spacing w:line="276" w:lineRule="auto"/>
        <w:jc w:val="both"/>
      </w:pPr>
    </w:p>
    <w:p w:rsidR="008C3D32" w:rsidRDefault="008C3D3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20: IMPERMEABILIZACION FOSAS SUB.</w:t>
            </w:r>
            <w:r w:rsidRPr="00011863">
              <w:rPr>
                <w:rFonts w:ascii="Calibri" w:hAnsi="Calibri" w:cs="Calibri"/>
                <w:b/>
                <w:kern w:val="28"/>
                <w:sz w:val="22"/>
                <w:szCs w:val="22"/>
              </w:rPr>
              <w:tab/>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comprende la ejecución de una capa de aislamiento con cemento, arena y sika 1 e impermeabilización con film plástico de 150 micrones en doble lámina, adherido mediante pintura bituminosa de acuerdo a planos y/o instrucciones del </w:t>
            </w:r>
            <w:r w:rsidR="00DE4F0F">
              <w:rPr>
                <w:rFonts w:ascii="Calibri" w:hAnsi="Calibri" w:cs="Calibri"/>
                <w:bCs/>
                <w:color w:val="000000"/>
                <w:sz w:val="22"/>
                <w:szCs w:val="22"/>
              </w:rPr>
              <w:t>Supervisor</w:t>
            </w:r>
            <w:r w:rsidRPr="004F7B83">
              <w:rPr>
                <w:rFonts w:ascii="Calibri" w:hAnsi="Calibri" w:cs="Calibri"/>
                <w:bCs/>
                <w:color w:val="000000"/>
                <w:sz w:val="22"/>
                <w:szCs w:val="22"/>
              </w:rPr>
              <w:t>, para la impermeabilización de la fosa de los tanques.</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 impermeabilización tiene por objeto  evitar, que el ascenso capilar de la humedad deteriore los muros, evite el ingreso de humedad o agua, de acuerdo a lo establecido en los planos  y detalles  constructivos.</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materiales a emplearse en los trabajos de impermeabilización serán cemento, arena común y sika 1 impermeabilizante.</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En los trabajos de impermeabilización se empleara film plástico de 150 micrones en doble lámina, adherido mediante pintura bituminosa.</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Una vez seca y limpia la superficie de la losa y los muros de la fosa, se aplicará la capa de sika mezclado en cemento, arena común, etc. Pudiendo adoptar el método más conveniente, previa autorización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Una vez seca y limpia la superficie, se aplicará una primera capa de pintura bituminosa.  Sobre ésta se colocará el polietileno cortado. Al de los cimientos, extendiéndolo a lo largo de toda la superficie. </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traslapes longitudinales no deberán ser menores a 20 cm. A continuación, se colocará una capa de mortero de cemento.</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 contratista cuidara que la colocación de la capa impermeabilizadora  se ejecute con esmero y sin interrupciones  de manera de evitar toda filtración  de agua o humedad, a efectos re conseguir una aislación perfecta.</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Se efectuará en metros  cuadrados (m2) tomando en cuenta  la longitud  neta de trabajo ejecutado y de acuerdo a lo establecido en los planos de construcción.</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será pagado al precio unitario de la propuesta aceptada.</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B808A2" w:rsidRDefault="00B808A2" w:rsidP="00A63842">
      <w:pPr>
        <w:spacing w:line="276" w:lineRule="auto"/>
        <w:jc w:val="both"/>
      </w:pPr>
    </w:p>
    <w:p w:rsidR="00B808A2" w:rsidRDefault="00B808A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21</w:t>
            </w:r>
            <w:r w:rsidRPr="00011863">
              <w:rPr>
                <w:rFonts w:ascii="Calibri" w:hAnsi="Calibri" w:cs="Calibri"/>
                <w:b/>
                <w:kern w:val="28"/>
                <w:sz w:val="22"/>
                <w:szCs w:val="22"/>
              </w:rPr>
              <w:t xml:space="preserve">: </w:t>
            </w:r>
            <w:r w:rsidR="00216702" w:rsidRPr="00216702">
              <w:rPr>
                <w:rFonts w:ascii="Calibri" w:hAnsi="Calibri" w:cs="Calibri"/>
                <w:b/>
                <w:kern w:val="28"/>
                <w:sz w:val="22"/>
                <w:szCs w:val="22"/>
              </w:rPr>
              <w:t>IMPERMEABILIZACION CON LAMINA ASFALTICA REVESTIDA CON ALUMINIO PARAPETO Y CUBIERTA</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Este ítem se refiere a la impermeabilización de cubiertas de losas de hormigón con lámina de aluminio de 4mm de asfalto plástico con refuerzo central de polietileno con protección reflectora de foil de aluminio y terminación inferior con film de polietileno. </w:t>
            </w:r>
          </w:p>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Esta impermeabilización se aplicara de acuerdo a lo establecido en los planos de construcción, formulario de presentación de propuestas y instrucciones del </w:t>
            </w:r>
            <w:r w:rsidR="00DE4F0F">
              <w:rPr>
                <w:rFonts w:ascii="Calibri" w:hAnsi="Calibri" w:cs="Calibri"/>
                <w:bCs/>
                <w:color w:val="000000"/>
                <w:sz w:val="22"/>
                <w:szCs w:val="22"/>
              </w:rPr>
              <w:t>Supervisor</w:t>
            </w:r>
            <w:r w:rsidRPr="00F024A8">
              <w:rPr>
                <w:rFonts w:ascii="Calibri" w:hAnsi="Calibri" w:cs="Calibri"/>
                <w:bCs/>
                <w:color w:val="000000"/>
                <w:sz w:val="22"/>
                <w:szCs w:val="22"/>
              </w:rPr>
              <w:t xml:space="preserve"> de Obra.</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El Contratista deberá proporcionar todos los materiales, herramientas y equipo necesarios para la ejecución de este ítem. </w:t>
            </w:r>
          </w:p>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Impermeabilización de losas de cubiertas </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La superficie a impermeabilizar deberá estar limpia, exenta de polvo, arena, aceites, grasa, etc. Sin irregularidades pronunciadas que puedan dañar la lámina. </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En losas de hormigón, terrazas, etc., todos los cantos o aristas deberán ser redondeados con media caña de aproximadamente 8 cm. </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 </w:t>
            </w:r>
          </w:p>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808A2" w:rsidRPr="002C36AD" w:rsidTr="00A90937">
        <w:trPr>
          <w:trHeight w:val="283"/>
          <w:jc w:val="center"/>
        </w:trPr>
        <w:tc>
          <w:tcPr>
            <w:tcW w:w="9055" w:type="dxa"/>
            <w:shd w:val="clear" w:color="auto" w:fill="auto"/>
            <w:vAlign w:val="center"/>
          </w:tcPr>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La impermeabilización de losas de cubiertas será medida en metros cuadrados, tomando en cuenta únicamente el área neta del trabajo ejecutado y de acuerdo a lo establecido en los planos de construcción.</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lastRenderedPageBreak/>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F024A8">
              <w:rPr>
                <w:rFonts w:ascii="Calibri" w:hAnsi="Calibri" w:cs="Calibri"/>
                <w:bCs/>
                <w:color w:val="000000"/>
                <w:sz w:val="22"/>
                <w:szCs w:val="22"/>
              </w:rPr>
              <w:t xml:space="preserve"> de Obra, será pagado al precio unitario de la propuesta aceptada. </w:t>
            </w:r>
          </w:p>
          <w:p w:rsidR="00B808A2" w:rsidRPr="004F7B83"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DD4D3D" w:rsidRDefault="00DD4D3D" w:rsidP="00A63842">
      <w:pPr>
        <w:spacing w:line="276" w:lineRule="auto"/>
        <w:jc w:val="both"/>
      </w:pPr>
    </w:p>
    <w:p w:rsidR="00DD4D3D" w:rsidRDefault="00DD4D3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4D3D" w:rsidRPr="00011863" w:rsidTr="00A90937">
        <w:trPr>
          <w:trHeight w:val="283"/>
          <w:jc w:val="center"/>
        </w:trPr>
        <w:tc>
          <w:tcPr>
            <w:tcW w:w="9055" w:type="dxa"/>
            <w:shd w:val="clear" w:color="auto" w:fill="8DB3E2"/>
            <w:vAlign w:val="center"/>
          </w:tcPr>
          <w:p w:rsidR="00DD4D3D" w:rsidRPr="00011863" w:rsidRDefault="00DD4D3D" w:rsidP="005D093F">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22</w:t>
            </w:r>
            <w:r w:rsidRPr="00011863">
              <w:rPr>
                <w:rFonts w:ascii="Calibri" w:hAnsi="Calibri" w:cs="Calibri"/>
                <w:b/>
                <w:kern w:val="28"/>
                <w:sz w:val="22"/>
                <w:szCs w:val="22"/>
              </w:rPr>
              <w:t xml:space="preserve">: COLUMNA </w:t>
            </w:r>
            <w:r>
              <w:rPr>
                <w:rFonts w:ascii="Calibri" w:hAnsi="Calibri" w:cs="Calibri"/>
                <w:b/>
                <w:kern w:val="28"/>
                <w:sz w:val="22"/>
                <w:szCs w:val="22"/>
              </w:rPr>
              <w:t>DE</w:t>
            </w:r>
            <w:r w:rsidR="005D093F">
              <w:rPr>
                <w:rFonts w:ascii="Calibri" w:hAnsi="Calibri" w:cs="Calibri"/>
                <w:b/>
                <w:kern w:val="28"/>
                <w:sz w:val="22"/>
                <w:szCs w:val="22"/>
              </w:rPr>
              <w:t xml:space="preserve"> HºAº </w:t>
            </w:r>
            <w:r w:rsidRPr="00011863">
              <w:rPr>
                <w:rFonts w:ascii="Calibri" w:hAnsi="Calibri" w:cs="Calibri"/>
                <w:b/>
                <w:kern w:val="28"/>
                <w:sz w:val="22"/>
                <w:szCs w:val="22"/>
              </w:rPr>
              <w:t>H-21</w:t>
            </w:r>
            <w:r w:rsidRPr="00011863">
              <w:rPr>
                <w:rFonts w:ascii="Calibri" w:hAnsi="Calibri" w:cs="Calibri"/>
                <w:b/>
                <w:kern w:val="28"/>
                <w:sz w:val="22"/>
                <w:szCs w:val="22"/>
              </w:rPr>
              <w:tab/>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comprende la fabricación, transporte, colocación, vibrado, protección y curado del hormigón en los moldes o encofrados. 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y deberán cumplir con los requisitos establecidos en las especificaciones técnicas del Ítem Materiales de Construcción y requisitos establecidos en la Norma Boliviana del Hormigón Armado CBH-87.</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Cemento; Según las especificaciones técnicas del Ítem Materiales de 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Agregados; Grava y Arena limpia, durable, que esté dentro de los requerimientos en las especificaciones técnicas del Ítem Materiales de 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Aditivos; debe cumplir con las especificaciones técnicas del Ítem Materiales de 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Todas las herramientas y equipo a usarse en la preparación del Hormigón serán proporcionados por el Contratista, previa aprobación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Fabricación, transporte, colocación y compactación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Las proporciones en que intervendrán los diversos materiales para formar el concreto, serán tales que la mezcla resultante llegue fácilmente a todas las esquinas o ángulos.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métodos para medir los materiales, serán tales que las proporciones puedan ser comprobadas con precisión y verificadas fácilmente en cualquier etapa del trabajo.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Para la fabricación del hormigón, se recomienda que la dosificación de los materiales se efectúe por peso con 1% de margen de error.</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 relación agua / cemento, para una resistencia dada del concreto no excederá los valores en la tabla siguiente, en la que se incluye la humedad superficial de los agregados.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9"/>
              <w:gridCol w:w="2873"/>
            </w:tblGrid>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RESISTENCIA CILÍNDRICA Kg./cm2</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 LA COMPRESIÓN A LOS 28 DIAS</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RELACION AGUA / CEMENTO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EN PESO</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lastRenderedPageBreak/>
                    <w:t>175</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0,642</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210</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0,576</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245</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0,510</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280</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0,443</w:t>
                  </w:r>
                </w:p>
              </w:tc>
            </w:tr>
          </w:tbl>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Se puedan usar relaciones agua / cemento mayores a las dadas en la tabla anterior siempre que la relación entre resistencia y relación agua / cemento para los materiales que se usen haya sido establecida previamente por datos de ensayo dignos de confianza, aprobados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Para el caso de mezclado, se deberá introducir los materiales en la hormigonera, respetando el siguiente orden: Primero una parte del agua de mezclado, luego el cemento y la arena simultáneamente, después la grava y finalmente la parte de agua restante.</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Antes del vaciado del hormigón en cualquier sección el Contratista deberá recabar la correspondiente autorización escrita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Vibrado del Hormigón; El vibrado será realizado con vibradora eléctrica o a gasolina, pudiendo ser posible el uso del vibrado manual, dando unos golpes en los lugares críticos o esquinas haciendo uso de martillos (donde no pueda ingresar la vibradora).</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No se vaciará hormigón que vaya endurecido parcialmente. No se lanzará el concreto a distancias mayores de 1,5 mt., ni se depositará una cantidad en un sitio para luego extenderla. Todo el concreto se consolidará y compactará. Una vez iniciado el vaciado, este será continuado hasta que haya sido finalizado un sector, elemento o sección, no se admitirán juntas de trabajo, por lo cual el hormigón será previamente planeado.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Protección y curado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Tan pronto el hormigón haya sido colocado se lo protegerá de efectos perjudiciales. El tiempo de curado será durante siete días con agua mediante riego aplicado directamente sobre las superficies o sobre arpilleras.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Encofrados </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Podrán ser de madera, metálicos o de cualquier otro material suficientemente rígido. Deberán tener la resistencia y estabilidad necesario, para lo cual serán convenientemente arriostrados.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Armaduras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 fierro de las armaduras deberá ser de clase, tipo y diámetro establecido en los planos estructurales correspondientes. El doblado de las barras se realizará en frío mediante herramientas sin golpes ni choques, quedando prohibido el corte y doblado en caliente. Antes de proceder al colocado de las armaduras en los encofrados.  Éstas se limpiarán adecuadamente, librándolas de polvo, barro pinturas y todo aquellos de disminuir las adherencias. Todas las armaduras se colocarán en las posiciones precisas y de acuerdo a los planos.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Se cuidará especialmente que todas las armaduras quedarán protegidas mediante recubrimientos mínimos especificados en los planos.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lastRenderedPageBreak/>
              <w:t>En caso de no especificarse en los planos recubrimientos se tomarán en cuenta los siguientes: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Ambientes interiores protegidos</w:t>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t>1.0 a 1.5 cm</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Elementos expuestos a la atmósfera normal</w:t>
            </w:r>
            <w:r w:rsidRPr="004F7B83">
              <w:rPr>
                <w:rFonts w:ascii="Calibri" w:hAnsi="Calibri" w:cs="Calibri"/>
                <w:bCs/>
                <w:color w:val="000000"/>
                <w:sz w:val="22"/>
                <w:szCs w:val="22"/>
              </w:rPr>
              <w:tab/>
            </w:r>
            <w:r w:rsidRPr="004F7B83">
              <w:rPr>
                <w:rFonts w:ascii="Calibri" w:hAnsi="Calibri" w:cs="Calibri"/>
                <w:bCs/>
                <w:color w:val="000000"/>
                <w:sz w:val="22"/>
                <w:szCs w:val="22"/>
              </w:rPr>
              <w:tab/>
              <w:t xml:space="preserve">              1.5 a 2.0 cm</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Elementos expuestos a la atmósfera húmeda</w:t>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t>2.0 a 2.5 cm</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Elementos expuestos a la atmósfera corrosiva</w:t>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t>3.0 a 3.5 cm</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Las cantidades de hormigón simple o armado que componen la estructura y terminada serán medidas en metros cúbicos (M3.), tomando en cuenta únicamente aquel trabajo aprobado y aceptado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vigas.</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w:t>
            </w:r>
          </w:p>
        </w:tc>
      </w:tr>
    </w:tbl>
    <w:p w:rsidR="00DD4D3D" w:rsidRDefault="00DD4D3D" w:rsidP="00DD4D3D">
      <w:pPr>
        <w:spacing w:line="276" w:lineRule="auto"/>
        <w:jc w:val="both"/>
      </w:pPr>
    </w:p>
    <w:p w:rsidR="00DD4D3D" w:rsidRDefault="00DD4D3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2</w:t>
            </w:r>
            <w:r>
              <w:rPr>
                <w:rFonts w:ascii="Calibri" w:hAnsi="Calibri" w:cs="Calibri"/>
                <w:b/>
                <w:kern w:val="28"/>
                <w:sz w:val="22"/>
                <w:szCs w:val="22"/>
              </w:rPr>
              <w:t>3</w:t>
            </w:r>
            <w:r w:rsidRPr="00011863">
              <w:rPr>
                <w:rFonts w:ascii="Calibri" w:hAnsi="Calibri" w:cs="Calibri"/>
                <w:b/>
                <w:kern w:val="28"/>
                <w:sz w:val="22"/>
                <w:szCs w:val="22"/>
              </w:rPr>
              <w:t>: LOSA BASE DE HºAº FOSAS SUB.</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r w:rsidRPr="00011863">
              <w:rPr>
                <w:rFonts w:ascii="Calibri" w:hAnsi="Calibri" w:cs="Calibri"/>
                <w:b/>
                <w:kern w:val="28"/>
                <w:sz w:val="22"/>
                <w:szCs w:val="22"/>
              </w:rPr>
              <w:tab/>
              <w:t xml:space="preserve"> </w:t>
            </w:r>
          </w:p>
          <w:p w:rsidR="00DD4D3D" w:rsidRDefault="00DD4D3D" w:rsidP="00A90937">
            <w:pPr>
              <w:spacing w:line="240" w:lineRule="atLeast"/>
              <w:jc w:val="both"/>
              <w:rPr>
                <w:rFonts w:ascii="Calibri" w:hAnsi="Calibri" w:cs="Calibri"/>
                <w:b/>
                <w:kern w:val="28"/>
                <w:sz w:val="22"/>
                <w:szCs w:val="22"/>
              </w:rPr>
            </w:pPr>
            <w:r>
              <w:rPr>
                <w:rFonts w:ascii="Calibri" w:hAnsi="Calibri" w:cs="Calibri"/>
                <w:b/>
                <w:kern w:val="28"/>
                <w:sz w:val="22"/>
                <w:szCs w:val="22"/>
              </w:rPr>
              <w:t>ITEM. 24</w:t>
            </w:r>
            <w:r w:rsidRPr="00011863">
              <w:rPr>
                <w:rFonts w:ascii="Calibri" w:hAnsi="Calibri" w:cs="Calibri"/>
                <w:b/>
                <w:kern w:val="28"/>
                <w:sz w:val="22"/>
                <w:szCs w:val="22"/>
              </w:rPr>
              <w:t xml:space="preserve">: LOSA </w:t>
            </w:r>
            <w:r>
              <w:rPr>
                <w:rFonts w:ascii="Calibri" w:hAnsi="Calibri" w:cs="Calibri"/>
                <w:b/>
                <w:kern w:val="28"/>
                <w:sz w:val="22"/>
                <w:szCs w:val="22"/>
              </w:rPr>
              <w:t>BASE COMPRESOR Y DENTELLON TOTEM</w:t>
            </w:r>
            <w:r w:rsidRPr="00011863">
              <w:rPr>
                <w:rFonts w:ascii="Calibri" w:hAnsi="Calibri" w:cs="Calibri"/>
                <w:b/>
                <w:kern w:val="28"/>
                <w:sz w:val="22"/>
                <w:szCs w:val="22"/>
              </w:rPr>
              <w:t xml:space="preserve"> </w:t>
            </w:r>
          </w:p>
          <w:p w:rsidR="00DD4D3D" w:rsidRPr="00011863" w:rsidRDefault="00DD4D3D" w:rsidP="00A90937">
            <w:pPr>
              <w:spacing w:line="240" w:lineRule="atLeast"/>
              <w:jc w:val="both"/>
              <w:rPr>
                <w:rFonts w:ascii="Calibri" w:hAnsi="Calibri" w:cs="Calibri"/>
                <w:b/>
                <w:kern w:val="28"/>
                <w:sz w:val="22"/>
                <w:szCs w:val="22"/>
              </w:rPr>
            </w:pPr>
            <w:r>
              <w:rPr>
                <w:rFonts w:ascii="Calibri" w:hAnsi="Calibri" w:cs="Calibri"/>
                <w:b/>
                <w:kern w:val="28"/>
                <w:sz w:val="22"/>
                <w:szCs w:val="22"/>
              </w:rPr>
              <w:t>ITEM. 25</w:t>
            </w:r>
            <w:r w:rsidRPr="00011863">
              <w:rPr>
                <w:rFonts w:ascii="Calibri" w:hAnsi="Calibri" w:cs="Calibri"/>
                <w:b/>
                <w:kern w:val="28"/>
                <w:sz w:val="22"/>
                <w:szCs w:val="22"/>
              </w:rPr>
              <w:t>: LOSA CANAL DE HºAº ADM</w:t>
            </w:r>
            <w:r w:rsidRPr="00011863">
              <w:rPr>
                <w:rFonts w:ascii="Calibri" w:hAnsi="Calibri" w:cs="Calibri"/>
                <w:b/>
                <w:kern w:val="28"/>
                <w:sz w:val="22"/>
                <w:szCs w:val="22"/>
              </w:rPr>
              <w:tab/>
              <w:t xml:space="preserve"> </w:t>
            </w:r>
            <w:r>
              <w:rPr>
                <w:rFonts w:ascii="Calibri" w:hAnsi="Calibri" w:cs="Calibri"/>
                <w:b/>
                <w:kern w:val="28"/>
                <w:sz w:val="22"/>
                <w:szCs w:val="22"/>
              </w:rPr>
              <w:tab/>
            </w:r>
            <w:r>
              <w:rPr>
                <w:rFonts w:ascii="Calibri" w:hAnsi="Calibri" w:cs="Calibri"/>
                <w:b/>
                <w:kern w:val="28"/>
                <w:sz w:val="22"/>
                <w:szCs w:val="22"/>
              </w:rPr>
              <w:tab/>
              <w:t xml:space="preserve">  </w:t>
            </w:r>
            <w:r w:rsidRPr="00011863">
              <w:rPr>
                <w:rFonts w:ascii="Calibri" w:hAnsi="Calibri" w:cs="Calibri"/>
                <w:b/>
                <w:kern w:val="28"/>
                <w:sz w:val="22"/>
                <w:szCs w:val="22"/>
              </w:rPr>
              <w:tab/>
            </w:r>
            <w:r w:rsidRPr="00011863">
              <w:rPr>
                <w:rFonts w:ascii="Calibri" w:hAnsi="Calibri" w:cs="Calibri"/>
                <w:b/>
                <w:kern w:val="28"/>
                <w:sz w:val="22"/>
                <w:szCs w:val="22"/>
              </w:rPr>
              <w:tab/>
              <w:t xml:space="preserve">  </w:t>
            </w:r>
            <w:r w:rsidRPr="00011863">
              <w:rPr>
                <w:rFonts w:ascii="Calibri" w:hAnsi="Calibri" w:cs="Calibri"/>
                <w:b/>
                <w:kern w:val="28"/>
                <w:sz w:val="22"/>
                <w:szCs w:val="22"/>
              </w:rPr>
              <w:tab/>
              <w:t xml:space="preserve"> </w:t>
            </w:r>
          </w:p>
          <w:p w:rsidR="00DD4D3D" w:rsidRDefault="00DD4D3D" w:rsidP="00A90937">
            <w:pPr>
              <w:spacing w:line="240" w:lineRule="atLeast"/>
              <w:jc w:val="both"/>
              <w:rPr>
                <w:rFonts w:ascii="Calibri" w:hAnsi="Calibri" w:cs="Calibri"/>
                <w:b/>
                <w:kern w:val="28"/>
                <w:sz w:val="22"/>
                <w:szCs w:val="22"/>
              </w:rPr>
            </w:pPr>
            <w:r>
              <w:rPr>
                <w:rFonts w:ascii="Calibri" w:hAnsi="Calibri" w:cs="Calibri"/>
                <w:b/>
                <w:kern w:val="28"/>
                <w:sz w:val="22"/>
                <w:szCs w:val="22"/>
              </w:rPr>
              <w:t>ITEM. 34</w:t>
            </w:r>
            <w:r w:rsidRPr="00011863">
              <w:rPr>
                <w:rFonts w:ascii="Calibri" w:hAnsi="Calibri" w:cs="Calibri"/>
                <w:b/>
                <w:kern w:val="28"/>
                <w:sz w:val="22"/>
                <w:szCs w:val="22"/>
              </w:rPr>
              <w:t>: TAPA DE HºAº FOSAS SUB.</w:t>
            </w:r>
            <w:r w:rsidRPr="00011863">
              <w:rPr>
                <w:rFonts w:ascii="Calibri" w:hAnsi="Calibri" w:cs="Calibri"/>
                <w:b/>
                <w:kern w:val="28"/>
                <w:sz w:val="22"/>
                <w:szCs w:val="22"/>
              </w:rPr>
              <w:tab/>
            </w:r>
          </w:p>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3</w:t>
            </w:r>
            <w:r>
              <w:rPr>
                <w:rFonts w:ascii="Calibri" w:hAnsi="Calibri" w:cs="Calibri"/>
                <w:b/>
                <w:kern w:val="28"/>
                <w:sz w:val="22"/>
                <w:szCs w:val="22"/>
              </w:rPr>
              <w:t>7</w:t>
            </w:r>
            <w:r w:rsidRPr="00011863">
              <w:rPr>
                <w:rFonts w:ascii="Calibri" w:hAnsi="Calibri" w:cs="Calibri"/>
                <w:b/>
                <w:kern w:val="28"/>
                <w:sz w:val="22"/>
                <w:szCs w:val="22"/>
              </w:rPr>
              <w:t xml:space="preserve">: </w:t>
            </w:r>
            <w:r>
              <w:rPr>
                <w:rFonts w:ascii="Calibri" w:hAnsi="Calibri" w:cs="Calibri"/>
                <w:b/>
                <w:kern w:val="28"/>
                <w:sz w:val="22"/>
                <w:szCs w:val="22"/>
              </w:rPr>
              <w:t xml:space="preserve">LOSA ACERA EN ISLA DE </w:t>
            </w:r>
            <w:r w:rsidRPr="00011863">
              <w:rPr>
                <w:rFonts w:ascii="Calibri" w:hAnsi="Calibri" w:cs="Calibri"/>
                <w:b/>
                <w:kern w:val="28"/>
                <w:sz w:val="22"/>
                <w:szCs w:val="22"/>
              </w:rPr>
              <w:t>HºAº</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ítem se refiere a la construcción de estructuras de hormigón armado para losas, muros y otros elementos de hormigón Armado indicado en los planos del proyecto. Las estructuras de hormigón armado deberán ser construidas de acuerdo con las líneas, cotas, niveles, rasantes y tolerancias señaladas en los planos, de conformidad con las presentes especificaciones.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trabajo incluirá la ejecución de aberturas para instalaciones, juntas, acabados, remoción de encofrados y cimbras, además de otros detalles requeridos para su satisfactorio cumplimiento, con una resistencia característica del hormigón H-21.</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a.</w:t>
            </w:r>
            <w:r w:rsidRPr="00866B74">
              <w:rPr>
                <w:rFonts w:ascii="Calibri" w:hAnsi="Calibri" w:cs="Calibri"/>
                <w:bCs/>
                <w:color w:val="000000"/>
                <w:sz w:val="22"/>
                <w:szCs w:val="22"/>
              </w:rPr>
              <w:tab/>
              <w:t>Cemento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Este material debe cumplir con los requerimientos especificados en el ítem "Materiales de Construcción".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b.</w:t>
            </w:r>
            <w:r w:rsidRPr="00866B74">
              <w:rPr>
                <w:rFonts w:ascii="Calibri" w:hAnsi="Calibri" w:cs="Calibri"/>
                <w:bCs/>
                <w:color w:val="000000"/>
                <w:sz w:val="22"/>
                <w:szCs w:val="22"/>
              </w:rPr>
              <w:tab/>
              <w:t>Arena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c.</w:t>
            </w:r>
            <w:r w:rsidRPr="00866B74">
              <w:rPr>
                <w:rFonts w:ascii="Calibri" w:hAnsi="Calibri" w:cs="Calibri"/>
                <w:bCs/>
                <w:color w:val="000000"/>
                <w:sz w:val="22"/>
                <w:szCs w:val="22"/>
              </w:rPr>
              <w:tab/>
              <w:t>Grava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d.</w:t>
            </w:r>
            <w:r w:rsidRPr="00866B74">
              <w:rPr>
                <w:rFonts w:ascii="Calibri" w:hAnsi="Calibri" w:cs="Calibri"/>
                <w:bCs/>
                <w:color w:val="000000"/>
                <w:sz w:val="22"/>
                <w:szCs w:val="22"/>
              </w:rPr>
              <w:tab/>
              <w:t>Agua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 </w:t>
            </w:r>
            <w:r w:rsidRPr="00866B74">
              <w:rPr>
                <w:rFonts w:ascii="Calibri" w:hAnsi="Calibri" w:cs="Calibri"/>
                <w:bCs/>
                <w:color w:val="000000"/>
                <w:sz w:val="22"/>
                <w:szCs w:val="22"/>
              </w:rPr>
              <w:tab/>
              <w:t>Acero estructural</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f.</w:t>
            </w:r>
            <w:r w:rsidRPr="00866B74">
              <w:rPr>
                <w:rFonts w:ascii="Calibri" w:hAnsi="Calibri" w:cs="Calibri"/>
                <w:bCs/>
                <w:color w:val="000000"/>
                <w:sz w:val="22"/>
                <w:szCs w:val="22"/>
              </w:rPr>
              <w:tab/>
              <w:t>Encofrados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Deberán ser montados de tal manera que sus deformaciones sean lo suficientemente pequeñas como para no afectar al aspecto de la obra terminada. Excepto si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ordena lo contrario, en todos los ángulos de los encofrados se colocarán molduras o filetes triangulares cepillados.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lastRenderedPageBreak/>
              <w:t xml:space="preserve">Cuando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g.</w:t>
            </w:r>
            <w:r w:rsidRPr="00866B74">
              <w:rPr>
                <w:rFonts w:ascii="Calibri" w:hAnsi="Calibri" w:cs="Calibri"/>
                <w:bCs/>
                <w:color w:val="000000"/>
                <w:sz w:val="22"/>
                <w:szCs w:val="22"/>
              </w:rPr>
              <w:tab/>
              <w:t>Mezclado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hormigón preparado en obra será mezclado mecánicamente, bajo ninguna circunstancia se aceptará el mezclado manual, para lo cual:</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Se utilizará una hormigonera de capacidad suficiente para la realización de los trabajos requeridos.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Se comprobará el contenido de humedad de los áridos, especialmente de la arena para corregir en caso necesario la cantidad de agua vertida en la hormigonera.  De otro modo, habrá que contar esta como parte de la cantidad de agua requerida.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El hormigón se amasará de manera que se obtenga una distribución uniforme de los componentes (en particular de los aditivos) y una consistencia uniforme de la mezcla.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El tiempo mínimo de mezclado será de 1.5 minutos por cada metro cúbico o menos.  El tiempo máximo de mezclado será tal que no se produzca la disgregación de los agregados.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h.</w:t>
            </w:r>
            <w:r w:rsidRPr="00866B74">
              <w:rPr>
                <w:rFonts w:ascii="Calibri" w:hAnsi="Calibri" w:cs="Calibri"/>
                <w:bCs/>
                <w:color w:val="000000"/>
                <w:sz w:val="22"/>
                <w:szCs w:val="22"/>
              </w:rPr>
              <w:tab/>
              <w:t>Transporte</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Se deberá evitar que la mezcla no llegue a secarse de modo que impida o dificulte su puesta en obra y vibrado.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En ningún caso se debe añadir agua a la mezcla una vez sacada de la hormigonera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Para los medios corrientes de transporte, el hormigón debe colocarse en su posición definitiva dentro de los encofrados, antes de que transcurran 30 minutos desde su preparación.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i.</w:t>
            </w:r>
            <w:r w:rsidRPr="00866B74">
              <w:rPr>
                <w:rFonts w:ascii="Calibri" w:hAnsi="Calibri" w:cs="Calibri"/>
                <w:bCs/>
                <w:color w:val="000000"/>
                <w:sz w:val="22"/>
                <w:szCs w:val="22"/>
              </w:rPr>
              <w:tab/>
              <w:t>Vaciado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No se procederá al vaciado de los elementos estructurales sin antes contar con la autorización del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hormigonar.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lastRenderedPageBreak/>
              <w:t xml:space="preserve">Después de hormigonar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j.</w:t>
            </w:r>
            <w:r w:rsidRPr="00866B74">
              <w:rPr>
                <w:rFonts w:ascii="Calibri" w:hAnsi="Calibri" w:cs="Calibri"/>
                <w:bCs/>
                <w:color w:val="000000"/>
                <w:sz w:val="22"/>
                <w:szCs w:val="22"/>
              </w:rPr>
              <w:tab/>
              <w:t>Vibrado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La compactación de los hormigones se realizará mediante vibrado de manera tal que se eliminen los vacíos o burbujas de aire en el interior de la masa, evitando la disgregación de los agregados.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k.</w:t>
            </w:r>
            <w:r w:rsidRPr="00866B74">
              <w:rPr>
                <w:rFonts w:ascii="Calibri" w:hAnsi="Calibri" w:cs="Calibri"/>
                <w:bCs/>
                <w:color w:val="000000"/>
                <w:sz w:val="22"/>
                <w:szCs w:val="22"/>
              </w:rPr>
              <w:tab/>
              <w:t xml:space="preserve">Desencofrado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La remoción de encofrados se realizará de acuerdo a un plan, que será el más conveniente para evitar que se produzcan efectos anormales en determinadas secciones de la estructura.  Dicho plan deberá ser previamente aprobado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plazos mínimos de desencofrados serán los siguientes: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Encofrados laterales de: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Muros</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 xml:space="preserve">            </w:t>
            </w:r>
            <w:r w:rsidRPr="00866B74">
              <w:rPr>
                <w:rFonts w:ascii="Calibri" w:hAnsi="Calibri" w:cs="Calibri"/>
                <w:bCs/>
                <w:color w:val="000000"/>
                <w:sz w:val="22"/>
                <w:szCs w:val="22"/>
              </w:rPr>
              <w:tab/>
            </w:r>
            <w:r>
              <w:rPr>
                <w:rFonts w:ascii="Calibri" w:hAnsi="Calibri" w:cs="Calibri"/>
                <w:bCs/>
                <w:color w:val="000000"/>
                <w:sz w:val="22"/>
                <w:szCs w:val="22"/>
              </w:rPr>
              <w:t xml:space="preserve">          </w:t>
            </w:r>
            <w:r w:rsidRPr="00866B74">
              <w:rPr>
                <w:rFonts w:ascii="Calibri" w:hAnsi="Calibri" w:cs="Calibri"/>
                <w:bCs/>
                <w:color w:val="000000"/>
                <w:sz w:val="22"/>
                <w:szCs w:val="22"/>
              </w:rPr>
              <w:t xml:space="preserve">03 días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Encofrados de losas</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 xml:space="preserve">             </w:t>
            </w:r>
            <w:r w:rsidRPr="00866B74">
              <w:rPr>
                <w:rFonts w:ascii="Calibri" w:hAnsi="Calibri" w:cs="Calibri"/>
                <w:bCs/>
                <w:color w:val="000000"/>
                <w:sz w:val="22"/>
                <w:szCs w:val="22"/>
              </w:rPr>
              <w:tab/>
            </w:r>
            <w:r>
              <w:rPr>
                <w:rFonts w:ascii="Calibri" w:hAnsi="Calibri" w:cs="Calibri"/>
                <w:bCs/>
                <w:color w:val="000000"/>
                <w:sz w:val="22"/>
                <w:szCs w:val="22"/>
              </w:rPr>
              <w:t xml:space="preserve">          </w:t>
            </w:r>
            <w:r w:rsidRPr="00866B74">
              <w:rPr>
                <w:rFonts w:ascii="Calibri" w:hAnsi="Calibri" w:cs="Calibri"/>
                <w:bCs/>
                <w:color w:val="000000"/>
                <w:sz w:val="22"/>
                <w:szCs w:val="22"/>
              </w:rPr>
              <w:t xml:space="preserve">14 días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Fondos de losa dejando puntales</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 xml:space="preserve">                        21 días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Los plazos mínimos para el desencofrado serán los siguientes: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Encofrados debajo de losas dejando puntales de seguridad</w:t>
            </w:r>
            <w:r w:rsidRPr="00866B74">
              <w:rPr>
                <w:rFonts w:ascii="Calibri" w:hAnsi="Calibri" w:cs="Calibri"/>
                <w:bCs/>
                <w:color w:val="000000"/>
                <w:sz w:val="22"/>
                <w:szCs w:val="22"/>
              </w:rPr>
              <w:tab/>
              <w:t xml:space="preserve">            14 a 21 días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Retiro de puntales de seguridad</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28 días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Para el desencofrado de elementos estructurales importantes o de grandes luces, se requerirá la autorización del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w:t>
            </w:r>
            <w:r w:rsidRPr="00866B74">
              <w:rPr>
                <w:rFonts w:ascii="Calibri" w:hAnsi="Calibri" w:cs="Calibri"/>
                <w:bCs/>
                <w:color w:val="000000"/>
                <w:sz w:val="22"/>
                <w:szCs w:val="22"/>
              </w:rPr>
              <w:tab/>
              <w:t xml:space="preserve">Protección y curado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m.</w:t>
            </w:r>
            <w:r w:rsidRPr="00866B74">
              <w:rPr>
                <w:rFonts w:ascii="Calibri" w:hAnsi="Calibri" w:cs="Calibri"/>
                <w:bCs/>
                <w:color w:val="000000"/>
                <w:sz w:val="22"/>
                <w:szCs w:val="22"/>
              </w:rPr>
              <w:tab/>
              <w:t>Juntas de dilatación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Las juntas se situarán en dirección normal a los planos de tensiones de compresión o allá donde su efecto sea menos perjudicial autorizado previamente por Supervisión de manera escrita en </w:t>
            </w:r>
            <w:r w:rsidRPr="00866B74">
              <w:rPr>
                <w:rFonts w:ascii="Calibri" w:hAnsi="Calibri" w:cs="Calibri"/>
                <w:bCs/>
                <w:color w:val="000000"/>
                <w:sz w:val="22"/>
                <w:szCs w:val="22"/>
              </w:rPr>
              <w:lastRenderedPageBreak/>
              <w:t xml:space="preserve">el libro de órdenes. Si una viga transversal intercepta en este punto, se deberá recorrer la junta en una distancia igual a dos veces el ancho de la viga. No se ejecutarán las juntas sin previa aprobación del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n.</w:t>
            </w:r>
            <w:r w:rsidRPr="00866B74">
              <w:rPr>
                <w:rFonts w:ascii="Calibri" w:hAnsi="Calibri" w:cs="Calibri"/>
                <w:bCs/>
                <w:color w:val="000000"/>
                <w:sz w:val="22"/>
                <w:szCs w:val="22"/>
              </w:rPr>
              <w:tab/>
              <w:t xml:space="preserve">Elementos embebidos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Se deberá prever la colocación de los elementos antes del hormigonado.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Por ningún motivo se procederá a la ruptura del hormigón para dar paso a conductos o cañerías de descarga de aguas servidas. Sólo podrán embeberse elementos autorizados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Las tuberías eléctricas tendrán dimensiones y serán colocadas de tal forma, que no reduzcan la resistencia del hormigón.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En ningún caso el diámetro del tubo será mayor a 1/3 del espesor del elemento y la separación entre tubos será mayor a 3 diámetros.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o.</w:t>
            </w:r>
            <w:r w:rsidRPr="00866B74">
              <w:rPr>
                <w:rFonts w:ascii="Calibri" w:hAnsi="Calibri" w:cs="Calibri"/>
                <w:bCs/>
                <w:color w:val="000000"/>
                <w:sz w:val="22"/>
                <w:szCs w:val="22"/>
              </w:rPr>
              <w:tab/>
              <w:t>Reparación del hormigón armado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podrá aceptar ciertas zonas defectuosas siempre que su importancia y magnitud no afecten la resistencia y estabilidad de la obra. Los defectos superficiales, tales como cangrejeras, etc., serán reparados en forma inmediata al desencofrado previa autorización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El hormigón defectuoso será eliminado en la profundidad necesaria sin afectar la estabilidad de la estructura.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p.</w:t>
            </w:r>
            <w:r w:rsidRPr="00866B74">
              <w:rPr>
                <w:rFonts w:ascii="Calibri" w:hAnsi="Calibri" w:cs="Calibri"/>
                <w:bCs/>
                <w:color w:val="000000"/>
                <w:sz w:val="22"/>
                <w:szCs w:val="22"/>
              </w:rPr>
              <w:tab/>
              <w:t>Ensayos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establecerá los puntos en que se llevaran a cabo las pruebas, en especial a nivel de cimentación. Donde se procederá a tomar muestras de suelo, durante la excavación para fundaciones, realizando las pruebas de clasificación de suelos para realizar un perfil litológico del suelo, ejecutando además ensayos de placa en los puntos indicados y a efectuar la prueba de SPT cumpliendo rigurosamente las normas en materia de geotecnia.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Se realizará 4 ensayos SPT por actividad de fundación como mínimo, así mismo se verifica los parámetros de capacidad portante admisible, coeficiente de balasto, cohesión, angulo de fricción interna, resistencia al corte de suelo además de clasificación de límites de attemberg, así mismo el grado de compactación y humedad óptimos, todos los parámetros a nivel de la cota de fundación, para la cual se deberá realizar los ensayos pertinentes.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lastRenderedPageBreak/>
              <w:t xml:space="preserve">Las muestras obtenidas serán procesadas en un laboratorio de reconocido prestigio y los reportes serán entregados al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en original, quien autoriza la ejecución de las fundaciones luego de verificar la aptitud del terreno.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Evaluación y aceptación del hormigón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aceptará el hormigón bajo ninguna circunstancia cuando dos de tres ensayos consecutivos sean menores a la resistencia especificada.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w:t>
            </w:r>
            <w:r w:rsidRPr="00866B74">
              <w:rPr>
                <w:rFonts w:ascii="Calibri" w:hAnsi="Calibri" w:cs="Calibri"/>
                <w:bCs/>
                <w:color w:val="000000"/>
                <w:sz w:val="22"/>
                <w:szCs w:val="22"/>
              </w:rPr>
              <w:tab/>
              <w:t>- Aceptación de la estructura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Todo el hormigón que cumpla las especificaciones será aceptado, si los resultados son menores a la resistencia especificada, se considerarán los siguientes casos: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i) Resistencia del 90 %.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Se procederá 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1.</w:t>
            </w:r>
            <w:r w:rsidRPr="00866B74">
              <w:rPr>
                <w:rFonts w:ascii="Calibri" w:hAnsi="Calibri" w:cs="Calibri"/>
                <w:bCs/>
                <w:color w:val="000000"/>
                <w:sz w:val="22"/>
                <w:szCs w:val="22"/>
              </w:rPr>
              <w:tab/>
              <w:t>Ensayo con esclerómetro, u otro no destructivo.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2.</w:t>
            </w:r>
            <w:r w:rsidRPr="00866B74">
              <w:rPr>
                <w:rFonts w:ascii="Calibri" w:hAnsi="Calibri" w:cs="Calibri"/>
                <w:bCs/>
                <w:color w:val="000000"/>
                <w:sz w:val="22"/>
                <w:szCs w:val="22"/>
              </w:rPr>
              <w:tab/>
              <w:t xml:space="preserve">Carga directa según normas y precauciones previstas.  En caso de obtener resultados satisfactorios, será aceptada la estructura.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ii) Resistencia inferior al 85 %.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contratista procederá a la demolición y reemplazo a su cuenta de los elementos estructurales afectados.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Todos los ensayos, pruebas, demoliciones, reemplazos necesarios  serán cancelados por el Contratista.</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Se considera un mínimo de 2 puntos de muestreo o de acuerdo del requerimiento del </w:t>
            </w:r>
            <w:r w:rsidR="00DE4F0F">
              <w:rPr>
                <w:rFonts w:ascii="Calibri" w:hAnsi="Calibri" w:cs="Calibri"/>
                <w:bCs/>
                <w:color w:val="000000"/>
                <w:sz w:val="22"/>
                <w:szCs w:val="22"/>
              </w:rPr>
              <w:t>Supervisor</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w:t>
            </w:r>
          </w:p>
        </w:tc>
      </w:tr>
    </w:tbl>
    <w:p w:rsidR="00764670" w:rsidRDefault="00764670" w:rsidP="00764670">
      <w:pPr>
        <w:spacing w:line="276" w:lineRule="auto"/>
        <w:jc w:val="both"/>
      </w:pPr>
    </w:p>
    <w:p w:rsidR="00764670" w:rsidRDefault="0076467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26: DINTEL DE Hº</w:t>
            </w:r>
            <w:r w:rsidRPr="00011863">
              <w:rPr>
                <w:rFonts w:ascii="Calibri" w:hAnsi="Calibri" w:cs="Calibri"/>
                <w:b/>
                <w:kern w:val="28"/>
                <w:sz w:val="22"/>
                <w:szCs w:val="22"/>
              </w:rPr>
              <w:t xml:space="preserve">Aº 0.15 X 0.20 </w:t>
            </w:r>
            <w:r w:rsidRPr="00011863">
              <w:rPr>
                <w:rFonts w:ascii="Calibri" w:hAnsi="Calibri" w:cs="Calibri"/>
                <w:b/>
                <w:kern w:val="28"/>
                <w:sz w:val="22"/>
                <w:szCs w:val="22"/>
              </w:rPr>
              <w:tab/>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Se refiere a la construcción de los dinteles necesarios para salvar vanos en mampostería.</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ancho del dintel debe ser igual al espesor del muro sin revestir en el caso en que éste lleve revoque y debe permitir un enchape en el caso de muros vistos, su altura será definida de acuerdo al cálculo estático correspondiente.</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Todas las estructuras de hormigón simple o armado, deberán ser ejecutadas en estricta sujeción con las exigencias y requisitos establecidos en la Norma Boliviana del Hormigón Armado CBH-87. 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dinteles se construirán con hormigón con un contenido mínimo de cemento de 22 Kg por cada metro lineal.</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acero de refuerzo cumplirá con las tensiones asumidas para el cálculo que realizara el contratista antes de la construcción del dintel, y que deberá ser aprobado por la Supervisión. La longitud de apoyo a los laterales no será inferior a 20 cm y será la necesaria para que las tensiones sobre la mampostería sean admisibles.</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Se deberá emplear Cemento Portland del tipo normal, fresco y de calidad probada. Los áridos a emplearse en la fabricación de hormigones serán aquellas arenas y gravas obtenidas de rocas trituradas obtenidas en plantas de áridos y que resulte aconsejable y merezcan la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agua a emplearse para la mezcla, curación u otras aplicaciones, será limpia y libre de aceites, sales, ácidos, álcalis, azúcar, materia vegetal o cualquier otra sustancia perjudicial para la obra. El tipo de acero y su fatiga de fluencia será aquel que esté especificado en los planos estructurales. Queda terminantemente prohibido el empleo de aceros de diferentes tipos en una misma sección. Se podrán emplear aditivos para modificar ciertas propiedades del hormigón, previa justificación y aprobación expresa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Los dinteles de hormigón armado se medirán en metros lineales, tomando en cuenta únicamente las superficies netas del trabajo ejecutado. </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097516" w:rsidRDefault="00097516" w:rsidP="00097516">
      <w:pPr>
        <w:spacing w:line="276" w:lineRule="auto"/>
        <w:jc w:val="both"/>
      </w:pPr>
    </w:p>
    <w:p w:rsidR="00097516" w:rsidRDefault="0009751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97516" w:rsidRPr="00011863" w:rsidTr="00A90937">
        <w:trPr>
          <w:trHeight w:val="283"/>
          <w:jc w:val="center"/>
        </w:trPr>
        <w:tc>
          <w:tcPr>
            <w:tcW w:w="9055" w:type="dxa"/>
            <w:shd w:val="clear" w:color="auto" w:fill="8DB3E2"/>
            <w:vAlign w:val="center"/>
          </w:tcPr>
          <w:p w:rsidR="00097516" w:rsidRDefault="00097516"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27</w:t>
            </w:r>
            <w:r w:rsidR="0019356B">
              <w:rPr>
                <w:rFonts w:ascii="Calibri" w:hAnsi="Calibri" w:cs="Calibri"/>
                <w:b/>
                <w:kern w:val="28"/>
                <w:sz w:val="22"/>
                <w:szCs w:val="22"/>
              </w:rPr>
              <w:t>: MURO DE LADRILLO DE 6H ADM</w:t>
            </w:r>
          </w:p>
          <w:p w:rsidR="00097516" w:rsidRPr="00011863" w:rsidRDefault="00097516" w:rsidP="00A90937">
            <w:pPr>
              <w:spacing w:line="240" w:lineRule="atLeast"/>
              <w:jc w:val="both"/>
              <w:rPr>
                <w:rFonts w:ascii="Calibri" w:hAnsi="Calibri" w:cs="Calibri"/>
                <w:b/>
                <w:kern w:val="28"/>
                <w:sz w:val="22"/>
                <w:szCs w:val="22"/>
              </w:rPr>
            </w:pPr>
            <w:r>
              <w:rPr>
                <w:rFonts w:ascii="Calibri" w:hAnsi="Calibri" w:cs="Calibri"/>
                <w:b/>
                <w:kern w:val="28"/>
                <w:sz w:val="22"/>
                <w:szCs w:val="22"/>
              </w:rPr>
              <w:t>ÍTEM. 28</w:t>
            </w:r>
            <w:r w:rsidR="004D5AE1">
              <w:rPr>
                <w:rFonts w:ascii="Calibri" w:hAnsi="Calibri" w:cs="Calibri"/>
                <w:b/>
                <w:kern w:val="28"/>
                <w:sz w:val="22"/>
                <w:szCs w:val="22"/>
              </w:rPr>
              <w:t>:</w:t>
            </w:r>
            <w:r>
              <w:rPr>
                <w:rFonts w:ascii="Calibri" w:hAnsi="Calibri" w:cs="Calibri"/>
                <w:b/>
                <w:kern w:val="28"/>
                <w:sz w:val="22"/>
                <w:szCs w:val="22"/>
              </w:rPr>
              <w:t xml:space="preserve"> MURO DE LADRILLO PERIMETRAL</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Este capítulo comprende la construcción de muro de ladrillo de 6 Huecos. Este ítem comprende el suministro de materiales puestos en obra, mano de obra calificada, equipo para su ejecución.</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Los ladrillos serán de primera calidad y toda partida de los mismos deberá merecer la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para su empleo en la obra.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ladrillos a emplearse obedecerán a las dimensiones siguientes: base 10 cm, alto 15 cm, largo 25 cm.  Además, es obligatoria la utilización de medios ladrillos.</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ladrillos huecos serán bien cocidos, emitirán al golpe un sonido metálico, tendrán color uniforme y estarán libres de cualquier rajadura o desportilladuras.</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En la preparación del mortero 1:5, se empleará únicamente cemento y arena que cumplan con los requisitos de calidad.</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cemento será de tipo portland no deben estar en contacto directo con el piso por lo que se colocara sobre una tarima o tablones de madera. Todo cemento que presente grumos o cuyo color este alterado será rechazado y deberá retirarse de la obra, así mismo, el cemento que haya sido almacenado por el contratista por un periodo de más de 60 días necesitara la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antes de ser utilizado en la obra.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La arena fina deberá estar limpia y exenta de materiales tales como arcillas, barro adherido, escorias, cartón, yeso, pedazos de madera, material orgánico u otros, aprobados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Se rechazarán de forma absoluta las arenas de naturaleza granítica alterada.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agua debe ser limpia, clara, no se utilizaran aguas contaminadas con descargas de alcantarillado sanitario, ni las que contengan aceites, grasas o hidratos de carbono, tampoco permitiéndose el empleo de aguas estancadas provenientes de pequeñas lagunas.</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Todos los ladrillos deberán mojarse abundantemente antes de su colocación. Serán colocados en hiladas perfectamente horizontales y a plomada, asentándolas sobre una capa de mortero de un espesor mínimo de 1,0 cm.</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Se cuidará muy especialmente de que los ladrillos tengan una correcta trabazón entre hilada y en los cruces entre muro y muro ó muro y tabique.</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lastRenderedPageBreak/>
              <w:t>El mortero de cemento y arena en la proporción 1:5 será mezclado en las cantidades necesarias para su empleo inmediato. Se rechazará todo mortero que tenga 30 minutos o más a partir del momento de mezclado.</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mortero será de una consistencia tal que se asegure su trabajabilidad y la manipulación de masas compactas, densas y con aspecto y coloración uniformes.</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Los espesores de los muros y tabiques deberán ajustarse estrictamente a las dimensiones indicadas en los planos respectivos, a menos que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instruya por escrito expresamente otra cosa.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A tiempo de construirse los muros y tabiques, en los casos en que sea posible, se dejarán las tuberías para los diferentes tipos de instalaciones, al igual que cajas, tacos de madera, etc. que pudieran requerirse.</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Este ítem será medido en METRO CUADRADO (M2), tomando en cuenta solamente la superficie neta ejecutada.</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pago por el trabajo efectuado tal como lo prescribe éste ítem y medido en la forma indicada en el inciso 4, de acuerdo con los planos y las presentes especificaciones técnicas,  será pagado a precio unitario de la propuesta aceptada según lo señalado, revisado y aprobado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Dicho precio será compensación  total  por los materiales, mano de obra, herramientas, equipo  para la  adecuada y correcta ejecución de los trabajos.</w:t>
            </w:r>
          </w:p>
        </w:tc>
      </w:tr>
    </w:tbl>
    <w:p w:rsidR="00097516" w:rsidRDefault="00097516" w:rsidP="00097516">
      <w:pPr>
        <w:spacing w:line="276" w:lineRule="auto"/>
        <w:jc w:val="both"/>
      </w:pPr>
    </w:p>
    <w:p w:rsidR="00097516" w:rsidRDefault="0009751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29</w:t>
            </w:r>
            <w:r w:rsidRPr="00011863">
              <w:rPr>
                <w:rFonts w:ascii="Calibri" w:hAnsi="Calibri" w:cs="Calibri"/>
                <w:b/>
                <w:kern w:val="28"/>
                <w:sz w:val="22"/>
                <w:szCs w:val="22"/>
              </w:rPr>
              <w:t>: BOTAGUAS DE LADRILLO 2 CAIDAS 9X24X23 CM</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Este ítem se refiere a la construcción de botaguas de ladrillo (ladrillo de 2 caídas 9x24x23) en el muro de perimetral de acuerdo a las dimensiones y diseño determinados en los planos de construcción y/o instrucciones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Los ladrillos serán de buena calidad y toda partida deberá merecer la aprobación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Deberán estar bien cocidos, emitiendo al golpe un sonido metálico, tener un color uniforme y estarán libres de cualquier rajadura o desportilladura. </w:t>
            </w:r>
          </w:p>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empleará una dosificación de 1: 4 (cemento y agregado fino) y ladrillo de 2 caídas 9x24x23.</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mortero se preparará con cemento y arena fina en la proporción 1:4, con un contenido mínimo de cemento de 8 kilogramos por metro cúbico de mortero. Los ladrillos se mojarán abundantemente antes de su colocación. La altura de los botaguas será de 5 cm. Los ladrillos se colocarán en una hilada con la altura y pendiente indicada y espaciamientos de1.5 cm., unidos con mortero de cemento y arena fina 1: 4 a lo largo de toda la ventana. Los botaguas de ladrillo tendrán un acabado de juntas vistas entre ladrillo y ladrillo, el cual deberá ser ejecutado en forma meticulosa y con un emboquillado a media caña, debiendo obtenerse líneas de juntas paralelas. Los extremos de los botaguas deberán acabarse convenientemente de acuerdo a instrucciones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w:t>
            </w:r>
          </w:p>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Una vez colocado el Botaguas Cerámico, se procederá con alisamiento de las superficies vistas de hormigón para obtener un acabado fino, mediante la aplicación de mortero de cemento y arena en la proporción 1: 4.</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Una vez aprobado este trabajo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se procederá a la medición de las dimensiones de acuerdo a los planos en METRO LINEAL (ML), tomando en cuenta solamente la longitud neta ejecutada.</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pago por el trabajo efectuado tal como lo prescribe éste ítem y medido en la forma que indica el inciso 4, de acuerdo con los planos y las presentes especificaciones técnicas será pagado a precio unitario de la propuesta aceptada. De acuerdo a lo señalado revisado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Dicho precio será compensación  total  por los materiales, mano de obra, herramientas, equipo  y  otros gastos que sean necesarios para la  adecuada y correcta ejecución de los trabajos.</w:t>
            </w:r>
          </w:p>
        </w:tc>
      </w:tr>
    </w:tbl>
    <w:p w:rsidR="00024923" w:rsidRDefault="00024923" w:rsidP="00097516">
      <w:pPr>
        <w:spacing w:line="276" w:lineRule="auto"/>
        <w:jc w:val="both"/>
      </w:pPr>
    </w:p>
    <w:p w:rsidR="00024923" w:rsidRDefault="0002492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24923" w:rsidRPr="00011863" w:rsidTr="00A90937">
        <w:trPr>
          <w:trHeight w:val="283"/>
          <w:jc w:val="center"/>
        </w:trPr>
        <w:tc>
          <w:tcPr>
            <w:tcW w:w="9055" w:type="dxa"/>
            <w:shd w:val="clear" w:color="auto" w:fill="8DB3E2"/>
            <w:vAlign w:val="center"/>
          </w:tcPr>
          <w:p w:rsidR="00024923" w:rsidRDefault="00024923"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30</w:t>
            </w:r>
            <w:r w:rsidRPr="00011863">
              <w:rPr>
                <w:rFonts w:ascii="Calibri" w:hAnsi="Calibri" w:cs="Calibri"/>
                <w:b/>
                <w:kern w:val="28"/>
                <w:sz w:val="22"/>
                <w:szCs w:val="22"/>
              </w:rPr>
              <w:t>: MURO DE CONTENCION HºAº H-21</w:t>
            </w:r>
          </w:p>
          <w:p w:rsidR="00024923" w:rsidRDefault="00024923" w:rsidP="00A90937">
            <w:r>
              <w:rPr>
                <w:rFonts w:ascii="Calibri" w:hAnsi="Calibri" w:cs="Calibri"/>
                <w:b/>
                <w:kern w:val="28"/>
                <w:sz w:val="22"/>
                <w:szCs w:val="22"/>
              </w:rPr>
              <w:t>ITEM. 31</w:t>
            </w:r>
            <w:r w:rsidRPr="00011863">
              <w:rPr>
                <w:rFonts w:ascii="Calibri" w:hAnsi="Calibri" w:cs="Calibri"/>
                <w:b/>
                <w:kern w:val="28"/>
                <w:sz w:val="22"/>
                <w:szCs w:val="22"/>
              </w:rPr>
              <w:t>: MU</w:t>
            </w:r>
            <w:r>
              <w:rPr>
                <w:rFonts w:ascii="Calibri" w:hAnsi="Calibri" w:cs="Calibri"/>
                <w:b/>
                <w:kern w:val="28"/>
                <w:sz w:val="22"/>
                <w:szCs w:val="22"/>
              </w:rPr>
              <w:t>RO DE HºAº FOSAS SUB.</w:t>
            </w:r>
            <w:r>
              <w:rPr>
                <w:rFonts w:ascii="Calibri" w:hAnsi="Calibri" w:cs="Calibri"/>
                <w:b/>
                <w:kern w:val="28"/>
                <w:sz w:val="22"/>
                <w:szCs w:val="22"/>
              </w:rPr>
              <w:tab/>
            </w:r>
          </w:p>
          <w:p w:rsidR="00024923" w:rsidRPr="00011863" w:rsidRDefault="00024923" w:rsidP="00A90937">
            <w:pPr>
              <w:spacing w:line="240" w:lineRule="atLeast"/>
              <w:jc w:val="both"/>
              <w:rPr>
                <w:rFonts w:ascii="Calibri" w:hAnsi="Calibri" w:cs="Calibri"/>
                <w:b/>
                <w:kern w:val="28"/>
                <w:sz w:val="22"/>
                <w:szCs w:val="22"/>
              </w:rPr>
            </w:pPr>
            <w:r>
              <w:rPr>
                <w:rFonts w:ascii="Calibri" w:hAnsi="Calibri" w:cs="Calibri"/>
                <w:b/>
                <w:kern w:val="28"/>
                <w:sz w:val="22"/>
                <w:szCs w:val="22"/>
              </w:rPr>
              <w:t>ITEM. 36: CORDON MURO TRINCHERA DE</w:t>
            </w:r>
            <w:r w:rsidRPr="00011863">
              <w:rPr>
                <w:rFonts w:ascii="Calibri" w:hAnsi="Calibri" w:cs="Calibri"/>
                <w:b/>
                <w:kern w:val="28"/>
                <w:sz w:val="22"/>
                <w:szCs w:val="22"/>
              </w:rPr>
              <w:t xml:space="preserve"> HºAº</w:t>
            </w:r>
            <w:r>
              <w:rPr>
                <w:rFonts w:ascii="Calibri" w:hAnsi="Calibri" w:cs="Calibri"/>
                <w:b/>
                <w:kern w:val="28"/>
                <w:sz w:val="22"/>
                <w:szCs w:val="22"/>
              </w:rPr>
              <w:t xml:space="preserve"> EN ISLAS</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ítem se refiere a la construcción de estructuras de hormigón armado para la contención de un terreno que presenta desnivel, indicado en los planos del proyecto. Las estructuras de hormigón armado deberán ser construidas de acuerdo con las líneas, cotas, niveles, rasantes y tolerancias señaladas en los planos, de conformidad con las presentes especificaciones.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trabajo incluirá la ejecución de aberturas para instalaciones, juntas, acabados, remoción de encofrados y cimbras, además de otros detalles requeridos para su satisfactorio cumplimiento, con una resistencia característica del hormigón H-21.</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a.</w:t>
            </w:r>
            <w:r w:rsidRPr="00AE4884">
              <w:rPr>
                <w:rFonts w:ascii="Calibri" w:hAnsi="Calibri" w:cs="Calibri"/>
                <w:bCs/>
                <w:color w:val="000000"/>
                <w:sz w:val="22"/>
                <w:szCs w:val="22"/>
              </w:rPr>
              <w:tab/>
              <w:t>Cemento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Este material debe cumplir con los requerimientos especificados en el ítem "Materiales de Construcción".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b.</w:t>
            </w:r>
            <w:r w:rsidRPr="00AE4884">
              <w:rPr>
                <w:rFonts w:ascii="Calibri" w:hAnsi="Calibri" w:cs="Calibri"/>
                <w:bCs/>
                <w:color w:val="000000"/>
                <w:sz w:val="22"/>
                <w:szCs w:val="22"/>
              </w:rPr>
              <w:tab/>
              <w:t>Arena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c.</w:t>
            </w:r>
            <w:r w:rsidRPr="00AE4884">
              <w:rPr>
                <w:rFonts w:ascii="Calibri" w:hAnsi="Calibri" w:cs="Calibri"/>
                <w:bCs/>
                <w:color w:val="000000"/>
                <w:sz w:val="22"/>
                <w:szCs w:val="22"/>
              </w:rPr>
              <w:tab/>
              <w:t>Grava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d.</w:t>
            </w:r>
            <w:r w:rsidRPr="00AE4884">
              <w:rPr>
                <w:rFonts w:ascii="Calibri" w:hAnsi="Calibri" w:cs="Calibri"/>
                <w:bCs/>
                <w:color w:val="000000"/>
                <w:sz w:val="22"/>
                <w:szCs w:val="22"/>
              </w:rPr>
              <w:tab/>
              <w:t>Agua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 </w:t>
            </w:r>
            <w:r w:rsidRPr="00AE4884">
              <w:rPr>
                <w:rFonts w:ascii="Calibri" w:hAnsi="Calibri" w:cs="Calibri"/>
                <w:bCs/>
                <w:color w:val="000000"/>
                <w:sz w:val="22"/>
                <w:szCs w:val="22"/>
              </w:rPr>
              <w:tab/>
              <w:t>Acero estructural</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f.</w:t>
            </w:r>
            <w:r w:rsidRPr="00AE4884">
              <w:rPr>
                <w:rFonts w:ascii="Calibri" w:hAnsi="Calibri" w:cs="Calibri"/>
                <w:bCs/>
                <w:color w:val="000000"/>
                <w:sz w:val="22"/>
                <w:szCs w:val="22"/>
              </w:rPr>
              <w:tab/>
              <w:t>Encofrados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Deberán ser montados de tal manera que sus deformaciones sean lo suficientemente pequeñas como para no afectar al aspecto de la obra terminada. Excepto si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ordena lo contrario, en todos los ángulos de los encofrados se colocarán molduras o filetes triangulares cepillados.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Cuando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compruebe que los encofrados presentan defectos, interrumpirá las operaciones de vaciado hasta que las deficiencias sean corregidas. Como medida previa a la colocación del hormigón se procederá a la limpieza y humedecimiento de los encofrados, no </w:t>
            </w:r>
            <w:r w:rsidRPr="00AE4884">
              <w:rPr>
                <w:rFonts w:ascii="Calibri" w:hAnsi="Calibri" w:cs="Calibri"/>
                <w:bCs/>
                <w:color w:val="000000"/>
                <w:sz w:val="22"/>
                <w:szCs w:val="22"/>
              </w:rPr>
              <w:lastRenderedPageBreak/>
              <w:t>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g.</w:t>
            </w:r>
            <w:r w:rsidRPr="00AE4884">
              <w:rPr>
                <w:rFonts w:ascii="Calibri" w:hAnsi="Calibri" w:cs="Calibri"/>
                <w:bCs/>
                <w:color w:val="000000"/>
                <w:sz w:val="22"/>
                <w:szCs w:val="22"/>
              </w:rPr>
              <w:tab/>
              <w:t>Mezclado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hormigón preparado en obra será mezclado mecánicamente, bajo ninguna circunstancia se aceptará el mezclado manual, para lo cual:</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Se utilizará una hormigonera de capacidad suficiente para la realización de los trabajos requeridos.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Se comprobará el contenido de humedad de los áridos, especialmente de la arena para corregir en caso necesario la cantidad de agua vertida en la hormigonera.  De otro modo, habrá que contar esta como parte de la cantidad de agua requerida.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El hormigón se amasará de manera que se obtenga una distribución uniforme de los componentes (en particular de los aditivos) y una consistencia uniforme de la mezcla.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El tiempo mínimo de mezclado será de 1.5 minutos por cada metro cúbico o menos.  El tiempo máximo de mezclado será tal que no se produzca la disgregación de los agregados.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h.</w:t>
            </w:r>
            <w:r w:rsidRPr="00AE4884">
              <w:rPr>
                <w:rFonts w:ascii="Calibri" w:hAnsi="Calibri" w:cs="Calibri"/>
                <w:bCs/>
                <w:color w:val="000000"/>
                <w:sz w:val="22"/>
                <w:szCs w:val="22"/>
              </w:rPr>
              <w:tab/>
              <w:t>Transporte</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Se deberá evitar que la mezcla no llegue a secarse de modo que impida o dificulte su puesta en obra y vibrado.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En ningún caso se debe añadir agua a la mezcla una vez sacada de la hormigonera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Para los medios corrientes de transporte, el hormigón debe colocarse en su posición definitiva dentro de los encofrados, antes de que transcurran 30 minutos desde su preparación.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i.</w:t>
            </w:r>
            <w:r w:rsidRPr="00AE4884">
              <w:rPr>
                <w:rFonts w:ascii="Calibri" w:hAnsi="Calibri" w:cs="Calibri"/>
                <w:bCs/>
                <w:color w:val="000000"/>
                <w:sz w:val="22"/>
                <w:szCs w:val="22"/>
              </w:rPr>
              <w:tab/>
              <w:t>Vaciado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No se procederá al vaciado de los elementos estructurales sin antes contar con la autorización del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hormigonar.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Después de hormigonar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lastRenderedPageBreak/>
              <w:t>j.</w:t>
            </w:r>
            <w:r w:rsidRPr="00AE4884">
              <w:rPr>
                <w:rFonts w:ascii="Calibri" w:hAnsi="Calibri" w:cs="Calibri"/>
                <w:bCs/>
                <w:color w:val="000000"/>
                <w:sz w:val="22"/>
                <w:szCs w:val="22"/>
              </w:rPr>
              <w:tab/>
              <w:t>Vibrado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La compactación de los hormigones se realizará mediante vibrado de manera tal que se eliminen los vacíos o burbujas de aire en el interior de la masa, evitando la disgregación de los agregados.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k.</w:t>
            </w:r>
            <w:r w:rsidRPr="00AE4884">
              <w:rPr>
                <w:rFonts w:ascii="Calibri" w:hAnsi="Calibri" w:cs="Calibri"/>
                <w:bCs/>
                <w:color w:val="000000"/>
                <w:sz w:val="22"/>
                <w:szCs w:val="22"/>
              </w:rPr>
              <w:tab/>
              <w:t xml:space="preserve">Desencofrado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La remoción de encofrados se realizará de acuerdo a un plan, que será el más conveniente para evitar que se produzcan efectos anormales en determinadas secciones de la estructura.  Dicho plan deberá ser previamente aprobado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plazos mínimos de desencofrados serán los siguientes: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Encofrados laterales de: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Muros</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w:t>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03 días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Encofrados de losas</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w:t>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14 días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Fondos de losa dejando puntales</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w:t>
            </w:r>
            <w:r w:rsidRPr="00AE4884">
              <w:rPr>
                <w:rFonts w:ascii="Calibri" w:hAnsi="Calibri" w:cs="Calibri"/>
                <w:bCs/>
                <w:color w:val="000000"/>
                <w:sz w:val="22"/>
                <w:szCs w:val="22"/>
              </w:rPr>
              <w:tab/>
              <w:t xml:space="preserve">21 días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Los plazos mínimos para el desencofrado serán los siguientes: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Encofrados debajo de losas dejando puntales de seguridad</w:t>
            </w:r>
            <w:r w:rsidRPr="00AE4884">
              <w:rPr>
                <w:rFonts w:ascii="Calibri" w:hAnsi="Calibri" w:cs="Calibri"/>
                <w:bCs/>
                <w:color w:val="000000"/>
                <w:sz w:val="22"/>
                <w:szCs w:val="22"/>
              </w:rPr>
              <w:tab/>
              <w:t xml:space="preserve">             14 a 21 días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Retiro de puntales de seguridad</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28 días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Para el desencofrado de elementos estructurales importantes o de grandes luces, se requerirá la autorización del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w:t>
            </w:r>
            <w:r w:rsidRPr="00AE4884">
              <w:rPr>
                <w:rFonts w:ascii="Calibri" w:hAnsi="Calibri" w:cs="Calibri"/>
                <w:bCs/>
                <w:color w:val="000000"/>
                <w:sz w:val="22"/>
                <w:szCs w:val="22"/>
              </w:rPr>
              <w:tab/>
              <w:t xml:space="preserve">Protección y curado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m.</w:t>
            </w:r>
            <w:r w:rsidRPr="00AE4884">
              <w:rPr>
                <w:rFonts w:ascii="Calibri" w:hAnsi="Calibri" w:cs="Calibri"/>
                <w:bCs/>
                <w:color w:val="000000"/>
                <w:sz w:val="22"/>
                <w:szCs w:val="22"/>
              </w:rPr>
              <w:tab/>
              <w:t>Juntas de dilatación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Antes de iniciarse el vaciado de un elemento estructural, debe definirse el volumen correspondiente a cada fase del hormigonado, con el fin de preverse </w:t>
            </w:r>
            <w:r w:rsidRPr="00AE4884">
              <w:rPr>
                <w:rFonts w:ascii="Calibri" w:hAnsi="Calibri" w:cs="Calibri"/>
                <w:bCs/>
                <w:color w:val="000000"/>
                <w:sz w:val="22"/>
                <w:szCs w:val="22"/>
              </w:rPr>
              <w:lastRenderedPageBreak/>
              <w:t>de forma racional la posición de las juntas autorizado previamente por Supervisión de manera escrita en el libro de órdenes.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n.</w:t>
            </w:r>
            <w:r w:rsidRPr="00AE4884">
              <w:rPr>
                <w:rFonts w:ascii="Calibri" w:hAnsi="Calibri" w:cs="Calibri"/>
                <w:bCs/>
                <w:color w:val="000000"/>
                <w:sz w:val="22"/>
                <w:szCs w:val="22"/>
              </w:rPr>
              <w:tab/>
              <w:t xml:space="preserve">Elementos embebidos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Se deberá prever la colocación de los elementos antes del hormigonado.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Por ningún motivo se procederá a la ruptura del hormigón para dar paso a conductos o cañerías de descarga de aguas servidas. Sólo podrán embeberse elementos autorizados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Las tuberías eléctricas tendrán dimensiones y serán colocadas de tal forma, que no reduzcan la resistencia del hormigón.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En ningún caso el diámetro del tubo será mayor a 1/3 del espesor del elemento y la separación entre tubos será mayor a 3 diámetros.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o.</w:t>
            </w:r>
            <w:r w:rsidRPr="00AE4884">
              <w:rPr>
                <w:rFonts w:ascii="Calibri" w:hAnsi="Calibri" w:cs="Calibri"/>
                <w:bCs/>
                <w:color w:val="000000"/>
                <w:sz w:val="22"/>
                <w:szCs w:val="22"/>
              </w:rPr>
              <w:tab/>
              <w:t>Reparación del hormigón armado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podrá aceptar ciertas zonas defectuosas siempre que su importancia y magnitud no afecten la resistencia y estabilidad de la obra. Los defectos superficiales, tales como cangrejeras, etc., serán reparados en forma inmediata al desencofrado previa autorización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El hormigón defectuoso será eliminado en la profundidad necesaria sin afectar la estabilidad de la estructura.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p.</w:t>
            </w:r>
            <w:r w:rsidRPr="00AE4884">
              <w:rPr>
                <w:rFonts w:ascii="Calibri" w:hAnsi="Calibri" w:cs="Calibri"/>
                <w:bCs/>
                <w:color w:val="000000"/>
                <w:sz w:val="22"/>
                <w:szCs w:val="22"/>
              </w:rPr>
              <w:tab/>
              <w:t>Ensayos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Evaluación y aceptación del hormigón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aceptará el hormigón bajo ninguna circunstancia cuando dos de tres ensayos consecutivos sean menores a la resistencia especificada.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w:t>
            </w:r>
            <w:r w:rsidRPr="00AE4884">
              <w:rPr>
                <w:rFonts w:ascii="Calibri" w:hAnsi="Calibri" w:cs="Calibri"/>
                <w:bCs/>
                <w:color w:val="000000"/>
                <w:sz w:val="22"/>
                <w:szCs w:val="22"/>
              </w:rPr>
              <w:tab/>
              <w:t>- Aceptación de la estructura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Todo el hormigón que cumpla las especificaciones será aceptado, si los resultados son menores a la resistencia especificada, se considerarán los siguientes casos: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i) Resistencia del 90 %.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lastRenderedPageBreak/>
              <w:t>Se procederá 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1.</w:t>
            </w:r>
            <w:r w:rsidRPr="00AE4884">
              <w:rPr>
                <w:rFonts w:ascii="Calibri" w:hAnsi="Calibri" w:cs="Calibri"/>
                <w:bCs/>
                <w:color w:val="000000"/>
                <w:sz w:val="22"/>
                <w:szCs w:val="22"/>
              </w:rPr>
              <w:tab/>
              <w:t>Ensayo con esclerómetro, u otro no destructivo.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2.</w:t>
            </w:r>
            <w:r w:rsidRPr="00AE4884">
              <w:rPr>
                <w:rFonts w:ascii="Calibri" w:hAnsi="Calibri" w:cs="Calibri"/>
                <w:bCs/>
                <w:color w:val="000000"/>
                <w:sz w:val="22"/>
                <w:szCs w:val="22"/>
              </w:rPr>
              <w:tab/>
              <w:t xml:space="preserve">Carga directa según normas y precauciones previstas.  En caso de obtener resultados satisfactorios, será aceptada la estructura.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ii) Resistencia inferior al 85 %.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contratista procederá a la demolición y reemplazo a su cuenta de los elementos estructurales afectados.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Todos los ensayos, pruebas, demoliciones, reemplazos necesarios serán cancelados por el Contratista.   </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w:t>
            </w:r>
          </w:p>
        </w:tc>
      </w:tr>
    </w:tbl>
    <w:p w:rsidR="00C64DAB" w:rsidRDefault="00C64DAB" w:rsidP="00C64DAB">
      <w:pPr>
        <w:spacing w:line="276" w:lineRule="auto"/>
        <w:jc w:val="both"/>
      </w:pPr>
    </w:p>
    <w:p w:rsidR="00C64DAB" w:rsidRDefault="00C64DA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3</w:t>
            </w:r>
            <w:r>
              <w:rPr>
                <w:rFonts w:ascii="Calibri" w:hAnsi="Calibri" w:cs="Calibri"/>
                <w:b/>
                <w:kern w:val="28"/>
                <w:sz w:val="22"/>
                <w:szCs w:val="22"/>
              </w:rPr>
              <w:t xml:space="preserve">5 : CORDON DE </w:t>
            </w:r>
            <w:r w:rsidRPr="00011863">
              <w:rPr>
                <w:rFonts w:ascii="Calibri" w:hAnsi="Calibri" w:cs="Calibri"/>
                <w:b/>
                <w:kern w:val="28"/>
                <w:sz w:val="22"/>
                <w:szCs w:val="22"/>
              </w:rPr>
              <w:t>Hº</w:t>
            </w:r>
            <w:r>
              <w:rPr>
                <w:rFonts w:ascii="Calibri" w:hAnsi="Calibri" w:cs="Calibri"/>
                <w:b/>
                <w:kern w:val="28"/>
                <w:sz w:val="22"/>
                <w:szCs w:val="22"/>
              </w:rPr>
              <w:t>C</w:t>
            </w:r>
            <w:r w:rsidRPr="00011863">
              <w:rPr>
                <w:rFonts w:ascii="Calibri" w:hAnsi="Calibri" w:cs="Calibri"/>
                <w:b/>
                <w:kern w:val="28"/>
                <w:sz w:val="22"/>
                <w:szCs w:val="22"/>
              </w:rPr>
              <w:t>º 0.2x0.4 ACERA</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Este ítem se refiere a la construcción de cordón de HºCº 0.2x0.4 Acera de acuerdo a los planos señalados e instrucciones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Para la construcción de cordones se emplearán materiales de primera calidad y aprobados por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El hormigón a emplearse tendrá una dosificación 1:2:3 con 25% de piedra manzana desplazadora y los materiales para su elaboración deberá cumplir con las especificaciones del ítem.</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El mortero de cemento para el enlucido tendrá una dosificación de 1:4.</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Se efectuará la excavación necesaria con un ancho y profundidad de acuerdo al plano de detalles.</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Antes de proceder al vaciado de la mezcla,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 deberá revisar la verticalidad de los encofrados y su correcto ensamble.</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Las aristas superiores que queden descubiertas deberán rebajarse con un radio de 1 cm.</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Las caras vistas del cordón deberán revestirse con un mortero de cemento - arena 1:4 de </w:t>
            </w:r>
            <w:smartTag w:uri="urn:schemas-microsoft-com:office:smarttags" w:element="metricconverter">
              <w:smartTagPr>
                <w:attr w:name="ProductID" w:val="1 cm"/>
              </w:smartTagPr>
              <w:r w:rsidRPr="000E56EE">
                <w:rPr>
                  <w:rFonts w:ascii="Calibri" w:hAnsi="Calibri" w:cs="Calibri"/>
                  <w:bCs/>
                  <w:color w:val="000000"/>
                  <w:sz w:val="22"/>
                  <w:szCs w:val="22"/>
                </w:rPr>
                <w:t>1 cm</w:t>
              </w:r>
            </w:smartTag>
            <w:r w:rsidRPr="000E56EE">
              <w:rPr>
                <w:rFonts w:ascii="Calibri" w:hAnsi="Calibri" w:cs="Calibri"/>
                <w:bCs/>
                <w:color w:val="000000"/>
                <w:sz w:val="22"/>
                <w:szCs w:val="22"/>
              </w:rPr>
              <w:t xml:space="preserve"> de espesor de acuerdo al plano de detalles.</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Este revestimiento deberá ser cuidadosamente afinado y acabado con plancha.</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La coronación de los paramentos de los bordillos deberá tener una cubertina a base de hormigón de las mismas características que el utilizado para la construcción de los mismos, con un enlucido de mortero de cemento - arena 1:4.</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Los cordones de hormigón llevarán juntas de dilatación  cada </w:t>
            </w:r>
            <w:smartTag w:uri="urn:schemas-microsoft-com:office:smarttags" w:element="metricconverter">
              <w:smartTagPr>
                <w:attr w:name="ProductID" w:val="3 m"/>
              </w:smartTagPr>
              <w:r w:rsidRPr="000E56EE">
                <w:rPr>
                  <w:rFonts w:ascii="Calibri" w:hAnsi="Calibri" w:cs="Calibri"/>
                  <w:bCs/>
                  <w:color w:val="000000"/>
                  <w:sz w:val="22"/>
                  <w:szCs w:val="22"/>
                </w:rPr>
                <w:t>3 m</w:t>
              </w:r>
            </w:smartTag>
            <w:r w:rsidRPr="000E56EE">
              <w:rPr>
                <w:rFonts w:ascii="Calibri" w:hAnsi="Calibri" w:cs="Calibri"/>
                <w:bCs/>
                <w:color w:val="000000"/>
                <w:sz w:val="22"/>
                <w:szCs w:val="22"/>
              </w:rPr>
              <w:t>, siendo las mismas de plastoformo o cartón asfáltico.</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Este ítem será medido en METRO LINEAL (ML), tomando en cuenta solamente la longitud neta ejecutada.</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El pago por el trabajo efectuado tal como lo prescribe éste ítem y medido en la forma que indica el inciso 4, de acuerdo con los planos y las presentes especificaciones técnicas será pagado a precio unitario de la propuesta aceptada. De acuerdo a lo señalado revisado y aprobado  por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 Dicho precio será compensación  total  por los materiales, mano de obra, herramientas, equipo  y  otros gastos que sean necesarios para la  adecuada y correcta ejecución de los trabajos.</w:t>
            </w:r>
          </w:p>
        </w:tc>
      </w:tr>
    </w:tbl>
    <w:p w:rsidR="009274E9" w:rsidRDefault="009274E9" w:rsidP="00C64DAB">
      <w:pPr>
        <w:spacing w:line="276" w:lineRule="auto"/>
        <w:jc w:val="both"/>
      </w:pPr>
    </w:p>
    <w:p w:rsidR="009274E9" w:rsidRDefault="009274E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3</w:t>
            </w:r>
            <w:r>
              <w:rPr>
                <w:rFonts w:ascii="Calibri" w:hAnsi="Calibri" w:cs="Calibri"/>
                <w:b/>
                <w:kern w:val="28"/>
                <w:sz w:val="22"/>
                <w:szCs w:val="22"/>
              </w:rPr>
              <w:t>8</w:t>
            </w:r>
            <w:r w:rsidRPr="00011863">
              <w:rPr>
                <w:rFonts w:ascii="Calibri" w:hAnsi="Calibri" w:cs="Calibri"/>
                <w:b/>
                <w:kern w:val="28"/>
                <w:sz w:val="22"/>
                <w:szCs w:val="22"/>
              </w:rPr>
              <w:t xml:space="preserve">: PAVIMENTO RIGIDO EN PLAYA DE MANIOBRAS DE HºAº  0.20 M          </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Este trabajo consistirá en pavimento compuesto de hormigón de cemento portland, con refuerzo y contemplará todas las actividades previas como cambio de material necesario, para capa base, sub base nivelación y rasante, construidos sobre una subrasante o capa sub-base.</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AGREGADOS FINOS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agregados finos para hormigón deberán adecuarse a los requerimientos de la tabla 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TABLA 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GRANULOMETRIA PARA AGREGADOS FINOS</w:t>
            </w:r>
          </w:p>
          <w:tbl>
            <w:tblPr>
              <w:tblW w:w="7380" w:type="dxa"/>
              <w:jc w:val="center"/>
              <w:tblCellMar>
                <w:left w:w="70" w:type="dxa"/>
                <w:right w:w="70" w:type="dxa"/>
              </w:tblCellMar>
              <w:tblLook w:val="04A0" w:firstRow="1" w:lastRow="0" w:firstColumn="1" w:lastColumn="0" w:noHBand="0" w:noVBand="1"/>
            </w:tblPr>
            <w:tblGrid>
              <w:gridCol w:w="4320"/>
              <w:gridCol w:w="3060"/>
            </w:tblGrid>
            <w:tr w:rsidR="009274E9" w:rsidRPr="009F41B2" w:rsidTr="00B77A1A">
              <w:trPr>
                <w:trHeight w:val="113"/>
                <w:jc w:val="center"/>
              </w:trPr>
              <w:tc>
                <w:tcPr>
                  <w:tcW w:w="4320" w:type="dxa"/>
                  <w:tcBorders>
                    <w:top w:val="single" w:sz="4" w:space="0" w:color="auto"/>
                    <w:left w:val="single" w:sz="4" w:space="0" w:color="auto"/>
                    <w:bottom w:val="nil"/>
                    <w:right w:val="single" w:sz="4" w:space="0" w:color="auto"/>
                  </w:tcBorders>
                  <w:noWrap/>
                  <w:vAlign w:val="center"/>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DESIGNACION DE TAMIZ PESO</w:t>
                  </w:r>
                </w:p>
              </w:tc>
              <w:tc>
                <w:tcPr>
                  <w:tcW w:w="3060" w:type="dxa"/>
                  <w:tcBorders>
                    <w:top w:val="single" w:sz="4" w:space="0" w:color="auto"/>
                    <w:left w:val="single" w:sz="4" w:space="0" w:color="auto"/>
                    <w:bottom w:val="nil"/>
                    <w:right w:val="single" w:sz="4" w:space="0" w:color="auto"/>
                  </w:tcBorders>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PORCENTAJE POR</w:t>
                  </w:r>
                </w:p>
                <w:p w:rsidR="009274E9" w:rsidRPr="009F41B2" w:rsidRDefault="009274E9" w:rsidP="00A90937">
                  <w:pPr>
                    <w:ind w:right="142"/>
                    <w:jc w:val="both"/>
                    <w:rPr>
                      <w:rFonts w:ascii="Calibri" w:hAnsi="Calibri" w:cs="Calibri"/>
                      <w:bCs/>
                      <w:color w:val="000000"/>
                      <w:sz w:val="22"/>
                      <w:szCs w:val="22"/>
                    </w:rPr>
                  </w:pPr>
                </w:p>
              </w:tc>
            </w:tr>
            <w:tr w:rsidR="009274E9" w:rsidRPr="009F41B2" w:rsidTr="00B77A1A">
              <w:trPr>
                <w:trHeight w:val="113"/>
                <w:jc w:val="center"/>
              </w:trPr>
              <w:tc>
                <w:tcPr>
                  <w:tcW w:w="4320" w:type="dxa"/>
                  <w:tcBorders>
                    <w:top w:val="nil"/>
                    <w:left w:val="single" w:sz="4" w:space="0" w:color="auto"/>
                    <w:bottom w:val="single" w:sz="4" w:space="0" w:color="auto"/>
                    <w:right w:val="single" w:sz="4" w:space="0" w:color="auto"/>
                  </w:tcBorders>
                  <w:noWrap/>
                  <w:vAlign w:val="center"/>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(APERTURA DE LA MALLA) TAMIZ</w:t>
                  </w:r>
                </w:p>
              </w:tc>
              <w:tc>
                <w:tcPr>
                  <w:tcW w:w="3060" w:type="dxa"/>
                  <w:tcBorders>
                    <w:top w:val="nil"/>
                    <w:left w:val="single" w:sz="4" w:space="0" w:color="auto"/>
                    <w:bottom w:val="single" w:sz="4" w:space="0" w:color="auto"/>
                    <w:right w:val="single" w:sz="4" w:space="0" w:color="auto"/>
                  </w:tcBorders>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QUE PASA</w:t>
                  </w:r>
                </w:p>
                <w:p w:rsidR="009274E9" w:rsidRPr="009F41B2" w:rsidRDefault="009274E9" w:rsidP="00A90937">
                  <w:pPr>
                    <w:ind w:right="142"/>
                    <w:jc w:val="both"/>
                    <w:rPr>
                      <w:rFonts w:ascii="Calibri" w:hAnsi="Calibri" w:cs="Calibri"/>
                      <w:bCs/>
                      <w:color w:val="000000"/>
                      <w:sz w:val="22"/>
                      <w:szCs w:val="22"/>
                    </w:rPr>
                  </w:pPr>
                </w:p>
              </w:tc>
            </w:tr>
            <w:tr w:rsidR="009274E9" w:rsidRPr="009F41B2" w:rsidTr="00A90937">
              <w:trPr>
                <w:trHeight w:val="370"/>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 pulgadas (</w:t>
                  </w:r>
                  <w:smartTag w:uri="urn:schemas-microsoft-com:office:smarttags" w:element="metricconverter">
                    <w:smartTagPr>
                      <w:attr w:name="ProductID" w:val="9.5 mm"/>
                    </w:smartTagPr>
                    <w:r w:rsidRPr="009F41B2">
                      <w:rPr>
                        <w:rFonts w:ascii="Calibri" w:hAnsi="Calibri" w:cs="Calibri"/>
                        <w:bCs/>
                        <w:color w:val="000000"/>
                        <w:sz w:val="22"/>
                        <w:szCs w:val="22"/>
                      </w:rPr>
                      <w:t>9.5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r>
            <w:tr w:rsidR="009274E9" w:rsidRPr="009F41B2" w:rsidTr="00A90937">
              <w:trPr>
                <w:trHeight w:val="290"/>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4 (</w:t>
                  </w:r>
                  <w:smartTag w:uri="urn:schemas-microsoft-com:office:smarttags" w:element="metricconverter">
                    <w:smartTagPr>
                      <w:attr w:name="ProductID" w:val="4.75 mm"/>
                    </w:smartTagPr>
                    <w:r w:rsidRPr="009F41B2">
                      <w:rPr>
                        <w:rFonts w:ascii="Calibri" w:hAnsi="Calibri" w:cs="Calibri"/>
                        <w:bCs/>
                        <w:color w:val="000000"/>
                        <w:sz w:val="22"/>
                        <w:szCs w:val="22"/>
                      </w:rPr>
                      <w:t>4.75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95 - 100</w:t>
                  </w:r>
                </w:p>
              </w:tc>
            </w:tr>
            <w:tr w:rsidR="009274E9" w:rsidRPr="009F41B2" w:rsidTr="00A90937">
              <w:trPr>
                <w:trHeight w:val="266"/>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8 (</w:t>
                  </w:r>
                  <w:smartTag w:uri="urn:schemas-microsoft-com:office:smarttags" w:element="metricconverter">
                    <w:smartTagPr>
                      <w:attr w:name="ProductID" w:val="2.36 mm"/>
                    </w:smartTagPr>
                    <w:r w:rsidRPr="009F41B2">
                      <w:rPr>
                        <w:rFonts w:ascii="Calibri" w:hAnsi="Calibri" w:cs="Calibri"/>
                        <w:bCs/>
                        <w:color w:val="000000"/>
                        <w:sz w:val="22"/>
                        <w:szCs w:val="22"/>
                      </w:rPr>
                      <w:t>2.36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80 - 100</w:t>
                  </w:r>
                </w:p>
              </w:tc>
            </w:tr>
            <w:tr w:rsidR="009274E9" w:rsidRPr="009F41B2" w:rsidTr="00A90937">
              <w:trPr>
                <w:trHeight w:val="270"/>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16 (</w:t>
                  </w:r>
                  <w:smartTag w:uri="urn:schemas-microsoft-com:office:smarttags" w:element="metricconverter">
                    <w:smartTagPr>
                      <w:attr w:name="ProductID" w:val="1.18 mm"/>
                    </w:smartTagPr>
                    <w:r w:rsidRPr="009F41B2">
                      <w:rPr>
                        <w:rFonts w:ascii="Calibri" w:hAnsi="Calibri" w:cs="Calibri"/>
                        <w:bCs/>
                        <w:color w:val="000000"/>
                        <w:sz w:val="22"/>
                        <w:szCs w:val="22"/>
                      </w:rPr>
                      <w:t>1.18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50 -  85</w:t>
                  </w:r>
                </w:p>
              </w:tc>
            </w:tr>
            <w:tr w:rsidR="009274E9" w:rsidRPr="009F41B2" w:rsidTr="00A90937">
              <w:trPr>
                <w:trHeight w:val="274"/>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30 (600 micro-m)</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25 -  60</w:t>
                  </w:r>
                </w:p>
              </w:tc>
            </w:tr>
            <w:tr w:rsidR="009274E9" w:rsidRPr="009F41B2" w:rsidTr="00A90937">
              <w:trPr>
                <w:trHeight w:val="278"/>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50 (300 micro-m)</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10 -  30</w:t>
                  </w:r>
                </w:p>
              </w:tc>
            </w:tr>
            <w:tr w:rsidR="009274E9" w:rsidRPr="009F41B2" w:rsidTr="00A90937">
              <w:trPr>
                <w:trHeight w:val="296"/>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100 (150 micro-m)</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2 -  10</w:t>
                  </w:r>
                </w:p>
              </w:tc>
            </w:tr>
          </w:tbl>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AGREGADOS GRUESOS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agregados gruesos deben adecuarse a los requerimientos de ASTM C33.  La granulometría debe ser la indicada en el Tabla No 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TABLA 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7"/>
              <w:gridCol w:w="1722"/>
              <w:gridCol w:w="2083"/>
            </w:tblGrid>
            <w:tr w:rsidR="009274E9" w:rsidRPr="009F41B2" w:rsidTr="00A90937">
              <w:trPr>
                <w:cantSplit/>
                <w:trHeight w:val="254"/>
                <w:jc w:val="center"/>
              </w:trPr>
              <w:tc>
                <w:tcPr>
                  <w:tcW w:w="0" w:type="auto"/>
                  <w:gridSpan w:val="2"/>
                  <w:tcBorders>
                    <w:top w:val="single" w:sz="4" w:space="0" w:color="auto"/>
                    <w:left w:val="single" w:sz="4" w:space="0" w:color="auto"/>
                    <w:bottom w:val="single" w:sz="4" w:space="0" w:color="auto"/>
                    <w:right w:val="single" w:sz="4" w:space="0" w:color="auto"/>
                  </w:tcBorders>
                </w:tcPr>
                <w:p w:rsidR="009274E9" w:rsidRPr="009F41B2" w:rsidRDefault="009274E9" w:rsidP="00A90937">
                  <w:pPr>
                    <w:ind w:right="142"/>
                    <w:jc w:val="both"/>
                    <w:rPr>
                      <w:rFonts w:ascii="Calibri" w:hAnsi="Calibri" w:cs="Calibri"/>
                      <w:bCs/>
                      <w:color w:val="000000"/>
                      <w:sz w:val="22"/>
                      <w:szCs w:val="22"/>
                    </w:rPr>
                  </w:pP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Designación de tamiz   (apertura de la malla)</w:t>
                  </w:r>
                </w:p>
              </w:tc>
              <w:tc>
                <w:tcPr>
                  <w:tcW w:w="0" w:type="auto"/>
                  <w:vMerge w:val="restart"/>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Porcentaje por peso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que pasa el tamiz</w:t>
                  </w:r>
                </w:p>
              </w:tc>
            </w:tr>
            <w:tr w:rsidR="009274E9" w:rsidRPr="009F41B2" w:rsidTr="00A90937">
              <w:trPr>
                <w:cantSplit/>
                <w:trHeight w:val="26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Pulgada</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4E9" w:rsidRPr="009F41B2" w:rsidRDefault="009274E9" w:rsidP="00A90937">
                  <w:pPr>
                    <w:ind w:right="142"/>
                    <w:jc w:val="both"/>
                    <w:rPr>
                      <w:rFonts w:ascii="Calibri" w:hAnsi="Calibri" w:cs="Calibri"/>
                      <w:bCs/>
                      <w:color w:val="000000"/>
                      <w:sz w:val="22"/>
                      <w:szCs w:val="22"/>
                    </w:rPr>
                  </w:pPr>
                </w:p>
              </w:tc>
            </w:tr>
            <w:tr w:rsidR="009274E9" w:rsidRPr="009F41B2" w:rsidTr="00A9093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2-1/2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63</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182"/>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50.8</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8"/>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1-1/2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38.1</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32"/>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25.0</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136"/>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3/4</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19.0</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6"/>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12.5</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8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4</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4.75</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4"/>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8</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2.36</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bl>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sobre la base del cuadro que se muestra a continuación, debe especificar el agregado que se suministrará.  La gradación apropiada debe insertarse en el Tabla 3.  Los porcentajes adoptados están marcados con asteriscos.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los agregados disponibles localmente no pueden mezclarse económicamente para satisfacer los requerimientos de granulometría, los porcentajes pueden modificarse hasta estar de acuerdo con las características de los agregados disponibles localmente.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TABLA 3</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GRANULOMETRIA PARA AGREGADOS GRUESO</w:t>
            </w:r>
          </w:p>
          <w:tbl>
            <w:tblPr>
              <w:tblW w:w="8829" w:type="dxa"/>
              <w:jc w:val="center"/>
              <w:tblCellMar>
                <w:left w:w="70" w:type="dxa"/>
                <w:right w:w="70" w:type="dxa"/>
              </w:tblCellMar>
              <w:tblLook w:val="04A0" w:firstRow="1" w:lastRow="0" w:firstColumn="1" w:lastColumn="0" w:noHBand="0" w:noVBand="1"/>
            </w:tblPr>
            <w:tblGrid>
              <w:gridCol w:w="1157"/>
              <w:gridCol w:w="823"/>
              <w:gridCol w:w="1207"/>
              <w:gridCol w:w="1518"/>
              <w:gridCol w:w="1518"/>
              <w:gridCol w:w="1381"/>
              <w:gridCol w:w="999"/>
            </w:tblGrid>
            <w:tr w:rsidR="009274E9" w:rsidRPr="009F41B2" w:rsidTr="00A90937">
              <w:trPr>
                <w:trHeight w:val="270"/>
                <w:jc w:val="center"/>
              </w:trPr>
              <w:tc>
                <w:tcPr>
                  <w:tcW w:w="2030" w:type="dxa"/>
                  <w:gridSpan w:val="2"/>
                  <w:tcBorders>
                    <w:top w:val="single" w:sz="4" w:space="0" w:color="auto"/>
                    <w:left w:val="single" w:sz="4" w:space="0" w:color="auto"/>
                    <w:bottom w:val="nil"/>
                    <w:right w:val="single" w:sz="4" w:space="0" w:color="000000"/>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Designación </w:t>
                  </w:r>
                </w:p>
              </w:tc>
              <w:tc>
                <w:tcPr>
                  <w:tcW w:w="1239"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418"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024" w:type="dxa"/>
                  <w:tcBorders>
                    <w:top w:val="single" w:sz="4" w:space="0" w:color="auto"/>
                    <w:left w:val="nil"/>
                    <w:bottom w:val="nil"/>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r>
            <w:tr w:rsidR="009274E9" w:rsidRPr="009F41B2" w:rsidTr="00A90937">
              <w:trPr>
                <w:trHeight w:val="270"/>
                <w:jc w:val="center"/>
              </w:trPr>
              <w:tc>
                <w:tcPr>
                  <w:tcW w:w="2030" w:type="dxa"/>
                  <w:gridSpan w:val="2"/>
                  <w:tcBorders>
                    <w:top w:val="nil"/>
                    <w:left w:val="single" w:sz="4" w:space="0" w:color="auto"/>
                    <w:bottom w:val="nil"/>
                    <w:right w:val="single" w:sz="4" w:space="0" w:color="000000"/>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Tamiz Aper. </w:t>
                  </w:r>
                </w:p>
              </w:tc>
              <w:tc>
                <w:tcPr>
                  <w:tcW w:w="6799" w:type="dxa"/>
                  <w:gridSpan w:val="5"/>
                  <w:tcBorders>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p w:rsidR="009274E9" w:rsidRPr="009F41B2" w:rsidRDefault="009274E9" w:rsidP="00A90937">
                  <w:pPr>
                    <w:ind w:right="142"/>
                    <w:jc w:val="center"/>
                    <w:rPr>
                      <w:rFonts w:ascii="Calibri" w:hAnsi="Calibri" w:cs="Calibri"/>
                      <w:bCs/>
                      <w:color w:val="000000"/>
                      <w:sz w:val="22"/>
                      <w:szCs w:val="22"/>
                    </w:rPr>
                  </w:pPr>
                  <w:r w:rsidRPr="009F41B2">
                    <w:rPr>
                      <w:rFonts w:ascii="Calibri" w:hAnsi="Calibri" w:cs="Calibri"/>
                      <w:bCs/>
                      <w:color w:val="000000"/>
                      <w:sz w:val="22"/>
                      <w:szCs w:val="22"/>
                    </w:rPr>
                    <w:t>PORCENTAJE DE PESO QUE PASA EL TAMIZ</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r>
            <w:tr w:rsidR="009274E9" w:rsidRPr="009F41B2" w:rsidTr="00A90937">
              <w:trPr>
                <w:trHeight w:val="70"/>
                <w:jc w:val="center"/>
              </w:trPr>
              <w:tc>
                <w:tcPr>
                  <w:tcW w:w="2030" w:type="dxa"/>
                  <w:gridSpan w:val="2"/>
                  <w:tcBorders>
                    <w:top w:val="nil"/>
                    <w:left w:val="single" w:sz="4" w:space="0" w:color="auto"/>
                    <w:bottom w:val="single" w:sz="4" w:space="0" w:color="auto"/>
                    <w:right w:val="single" w:sz="4" w:space="0" w:color="000000"/>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 la Malla</w:t>
                  </w:r>
                </w:p>
              </w:tc>
              <w:tc>
                <w:tcPr>
                  <w:tcW w:w="1239" w:type="dxa"/>
                  <w:tcBorders>
                    <w:top w:val="nil"/>
                    <w:left w:val="nil"/>
                    <w:bottom w:val="single" w:sz="4" w:space="0" w:color="auto"/>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tcBorders>
                    <w:top w:val="nil"/>
                    <w:left w:val="nil"/>
                    <w:bottom w:val="single" w:sz="4" w:space="0" w:color="auto"/>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noWrap/>
                  <w:vAlign w:val="bottom"/>
                </w:tcPr>
                <w:p w:rsidR="009274E9" w:rsidRPr="009F41B2" w:rsidRDefault="009274E9" w:rsidP="00A90937">
                  <w:pPr>
                    <w:ind w:right="142"/>
                    <w:jc w:val="both"/>
                    <w:rPr>
                      <w:rFonts w:ascii="Calibri" w:hAnsi="Calibri" w:cs="Calibri"/>
                      <w:bCs/>
                      <w:color w:val="000000"/>
                      <w:sz w:val="22"/>
                      <w:szCs w:val="22"/>
                    </w:rPr>
                  </w:pPr>
                </w:p>
              </w:tc>
              <w:tc>
                <w:tcPr>
                  <w:tcW w:w="1418" w:type="dxa"/>
                  <w:tcBorders>
                    <w:top w:val="nil"/>
                    <w:left w:val="nil"/>
                    <w:bottom w:val="single" w:sz="4" w:space="0" w:color="auto"/>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Pulg.</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mm</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2"-1"</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1"-No 4</w:t>
                  </w:r>
                </w:p>
              </w:tc>
              <w:tc>
                <w:tcPr>
                  <w:tcW w:w="1559" w:type="dxa"/>
                  <w:tcBorders>
                    <w:top w:val="single" w:sz="4" w:space="0" w:color="auto"/>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 1/2"-3/4"</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3/4-No 4</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1"-No 4</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 1/2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63</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50.8</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90-100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 1/2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38.1</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35- 70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90-100</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25.0</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0- 15</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95-100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20- 55</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95-100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¨3/4</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19.0</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0- 15</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90-100</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12.5</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25- 60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25- 60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20- 55</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4</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4.75</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0- 10</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8</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2.36</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r>
          </w:tbl>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porcentaje de desgaste no debe ser mayor a 40% cuando se prueba dé acuerdo con el ASTM C 131 ó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debe especificar la norma ASTM C131 para agregados más pequeños a 1 1/2 pulgadas (</w:t>
            </w:r>
            <w:smartTag w:uri="urn:schemas-microsoft-com:office:smarttags" w:element="metricconverter">
              <w:smartTagPr>
                <w:attr w:name="ProductID" w:val="38.1 mm"/>
              </w:smartTagPr>
              <w:r w:rsidRPr="009F41B2">
                <w:rPr>
                  <w:rFonts w:ascii="Calibri" w:hAnsi="Calibri" w:cs="Calibri"/>
                  <w:bCs/>
                  <w:color w:val="000000"/>
                  <w:sz w:val="22"/>
                  <w:szCs w:val="22"/>
                </w:rPr>
                <w:t>38.1 mm</w:t>
              </w:r>
            </w:smartTag>
            <w:r w:rsidRPr="009F41B2">
              <w:rPr>
                <w:rFonts w:ascii="Calibri" w:hAnsi="Calibri" w:cs="Calibri"/>
                <w:bCs/>
                <w:color w:val="000000"/>
                <w:sz w:val="22"/>
                <w:szCs w:val="22"/>
              </w:rPr>
              <w:t>) y ASTM C535 para agregados más grandes a 3/4 de pulgada (</w:t>
            </w:r>
            <w:smartTag w:uri="urn:schemas-microsoft-com:office:smarttags" w:element="metricconverter">
              <w:smartTagPr>
                <w:attr w:name="ProductID" w:val="19.05 mm"/>
              </w:smartTagPr>
              <w:r w:rsidRPr="009F41B2">
                <w:rPr>
                  <w:rFonts w:ascii="Calibri" w:hAnsi="Calibri" w:cs="Calibri"/>
                  <w:bCs/>
                  <w:color w:val="000000"/>
                  <w:sz w:val="22"/>
                  <w:szCs w:val="22"/>
                </w:rPr>
                <w:t>19.05 mm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CEMENTO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cemento debe estar conforme con los requerimientos de tipo Cemento Especial IP-40 y norma boliviana NB011. Si por cualquier motivo el cemento fragua parcialmente o contiene trozos de cemento aterronado, debe ser rechazado.  El cemento recogido de bolsas descartadas o usadas no debe ser empleado.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SELLADOR DE JUNTAS PRE-MOLDEADO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sellador de juntas premoldeado para las juntas de expansión deben cumplir con los requerimientos de ASTM 1752 y debe perforar para admitir las barras de trabazón en los lugares </w:t>
            </w:r>
            <w:r w:rsidRPr="009F41B2">
              <w:rPr>
                <w:rFonts w:ascii="Calibri" w:hAnsi="Calibri" w:cs="Calibri"/>
                <w:bCs/>
                <w:color w:val="000000"/>
                <w:sz w:val="22"/>
                <w:szCs w:val="22"/>
              </w:rPr>
              <w:lastRenderedPageBreak/>
              <w:t xml:space="preserve">indicados en los planos.  Para las juntas de contracción, el relleno debe ser una pieza de fibra impregnada de resina de acuerdo con los requerimientos físicos de la norma ASTM D1752.  El relleno para cada junta debe suministrarse en una sola pieza de largo y ancho igual a los requeridos para la junta, a no ser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especifique de otra manera.  Cuando se ha autorizado el uso de más de una pieza para la junta, los extremos deben ser asegurados y mantenidos unidos ya sea mediante grampas o cualquier otro medio adecuado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SELLADOR DE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selladores de juntas para las juntas en el pavimento de hormigón deben cumplir con los requerimientos del 160-402 y debe ser del tipo o de los tipos especificados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BARRAS DE TRABAZON Y BARRAS SEPARADORAS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barras de trabazón deben ser simples de acero de acuerdo con ASTM A 615 ó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trabazón recubiertas deben satisfacer los requerimientos de AASHTO M254. Los manguitos para las barras de trabazón usados en las juntas de expansión deben ser metálicos, de diseño aprobado, para cubrir </w:t>
            </w:r>
            <w:smartTag w:uri="urn:schemas-microsoft-com:office:smarttags" w:element="metricconverter">
              <w:smartTagPr>
                <w:attr w:name="ProductID" w:val="2 a"/>
              </w:smartTagPr>
              <w:r w:rsidRPr="009F41B2">
                <w:rPr>
                  <w:rFonts w:ascii="Calibri" w:hAnsi="Calibri" w:cs="Calibri"/>
                  <w:bCs/>
                  <w:color w:val="000000"/>
                  <w:sz w:val="22"/>
                  <w:szCs w:val="22"/>
                </w:rPr>
                <w:t>2 a</w:t>
              </w:r>
            </w:smartTag>
            <w:r w:rsidRPr="009F41B2">
              <w:rPr>
                <w:rFonts w:ascii="Calibri" w:hAnsi="Calibri" w:cs="Calibri"/>
                <w:bCs/>
                <w:color w:val="000000"/>
                <w:sz w:val="22"/>
                <w:szCs w:val="22"/>
              </w:rPr>
              <w:t xml:space="preserve"> </w:t>
            </w:r>
            <w:smartTag w:uri="urn:schemas-microsoft-com:office:smarttags" w:element="metricconverter">
              <w:smartTagPr>
                <w:attr w:name="ProductID" w:val="3 pulgadas"/>
              </w:smartTagPr>
              <w:r w:rsidRPr="009F41B2">
                <w:rPr>
                  <w:rFonts w:ascii="Calibri" w:hAnsi="Calibri" w:cs="Calibri"/>
                  <w:bCs/>
                  <w:color w:val="000000"/>
                  <w:sz w:val="22"/>
                  <w:szCs w:val="22"/>
                </w:rPr>
                <w:t>3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0 mm"/>
              </w:smartTagPr>
              <w:r w:rsidRPr="009F41B2">
                <w:rPr>
                  <w:rFonts w:ascii="Calibri" w:hAnsi="Calibri" w:cs="Calibri"/>
                  <w:bCs/>
                  <w:color w:val="000000"/>
                  <w:sz w:val="22"/>
                  <w:szCs w:val="22"/>
                </w:rPr>
                <w:t>50 mm</w:t>
              </w:r>
            </w:smartTag>
            <w:r w:rsidRPr="009F41B2">
              <w:rPr>
                <w:rFonts w:ascii="Calibri" w:hAnsi="Calibri" w:cs="Calibri"/>
                <w:bCs/>
                <w:color w:val="000000"/>
                <w:sz w:val="22"/>
                <w:szCs w:val="22"/>
              </w:rPr>
              <w:t xml:space="preserve"> a </w:t>
            </w:r>
            <w:smartTag w:uri="urn:schemas-microsoft-com:office:smarttags" w:element="metricconverter">
              <w:smartTagPr>
                <w:attr w:name="ProductID" w:val="75 mm"/>
              </w:smartTagPr>
              <w:r w:rsidRPr="009F41B2">
                <w:rPr>
                  <w:rFonts w:ascii="Calibri" w:hAnsi="Calibri" w:cs="Calibri"/>
                  <w:bCs/>
                  <w:color w:val="000000"/>
                  <w:sz w:val="22"/>
                  <w:szCs w:val="22"/>
                </w:rPr>
                <w:t>75 mm</w:t>
              </w:r>
            </w:smartTag>
            <w:r w:rsidRPr="009F41B2">
              <w:rPr>
                <w:rFonts w:ascii="Calibri" w:hAnsi="Calibri" w:cs="Calibri"/>
                <w:bCs/>
                <w:color w:val="000000"/>
                <w:sz w:val="22"/>
                <w:szCs w:val="22"/>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9F41B2">
                <w:rPr>
                  <w:rFonts w:ascii="Calibri" w:hAnsi="Calibri" w:cs="Calibri"/>
                  <w:bCs/>
                  <w:color w:val="000000"/>
                  <w:sz w:val="22"/>
                  <w:szCs w:val="22"/>
                </w:rPr>
                <w:t>1 pulgada</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del lado cerrado del manguito.  Los manguitos deben ser de un diseño tal que no se aplasten durante la construcción.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AGUA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MATERIAL DE COBERTURA PARA CURADO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materiales para el curado deben estar de acuerdo con una de las especificaciones siguientes: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Los compuestos líquidos que forman una membrana para el curado del hormigón deben estar de acuerdo con los requerimientos de ASTM C309, Tipo 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La película de polietileno blanco para el curado del hormigón debe satisfacer los requerimientos de ASTM C171.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Las hojas de arpillera blanca polietilinizada para el curado del hormigón deben estar de acuerdo con los requerimientos de ASTM C171.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El papel impermeabilizado para curado del hormigón debe satisfacer los requerimientos de ASTM C171.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ADITIVOS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El uso de cualquier material agregado a la mezcla de hormigón debe ser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El Contratista debe presentar certificados indicando que el material que se suministrará satisface todos los requerimientos indicados más abajo.  Además,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puede requerir que el Contratista presente pruebas completas de un laboratorio aprobado mostrando que el material a ser suministrado cumple con todos los requerimientos de las citadas especificaciones.  Se harán pruebas de muestras tomadas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del material que está empezando a suministrarse o que se propone utilizar en los trabajos, para determinar si el aditivo es de la misma calidad que el que fue aprobado.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Aditivos Puzolánicos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puzolánicos deben ser cenizas o material puzolánico calcinado que cumple con los requerimientos de ASTM C618, con excepción de pérdida de inflamación, para la cual el máximo debe ser menos de 6 por ciento.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Aditivos Incorporadores de Aire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Aditivos Reductores de Agua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reductores de agua que controlan el fraguado deben cumplir con los requerimientos de ASTM C494, Tipo A, reductor de agua o Tipo D, reductor de agua y retardador.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reductores de agua deben ser agregados en el mezclador separadamente de los aditivos para incorporación de aire, de acuerdo con las instrucciones escritas del fabricante. Todos los materiales deberán cumplir con los requerimientos especificados en el ítem "Materiales de Construcción" y además los requisitos establecidos en la Norma Boliviana del Hormigón Armado CBH-87.</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EQUIPO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equipo y las herramientas necesarias para el manejo de materiales y el desarrollo de todas las partes del trabajo deben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en cuanto a su diseño, capacidad y condición mecánica.  El equipo debe estar en el lugar de las obras antes del comienzo de las operaciones de construcción, para su examen y aprobación.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 xml:space="preserve">Planta mezcladora y equipo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Generalidades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Tolvas y embudo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 debe suministrar en la planta mezcladora, tolvas con compartimientos adecuados y separados para agregados finos y agregados gruesos.  Cada compartimiento debe descargar libre y correctamente en el embudo de pesaje.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instalarse medios de control de manera que, conforme se esté llegando a la cantidad deseada en el embudo de pesaje, el material pueda ser añadido lentamente y su suministro cortado con precisión.  Debe proveerse, asimismo, una compuerta u otra abertura similar para </w:t>
            </w:r>
            <w:r w:rsidRPr="009F41B2">
              <w:rPr>
                <w:rFonts w:ascii="Calibri" w:hAnsi="Calibri" w:cs="Calibri"/>
                <w:bCs/>
                <w:color w:val="000000"/>
                <w:sz w:val="22"/>
                <w:szCs w:val="22"/>
              </w:rPr>
              <w:lastRenderedPageBreak/>
              <w:t>sacar del embudo excesos de cualquier tipo de carga.  Los embudos de pesaje deben ser construidos de tal manera que eviten la acumulación de materiales y la descarga sea completa.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Balanza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balanzas para pesar agregados y cemento deben ser ya sean del tipo brazo o del tipo cuadrante sin resortes.  Deben ser exactas con una precisión de 0.5% en todo su rango de utilización. Cuando se usan balanzas del tipo brazo deben tomarse providencias tales como un cuadrante indicador de posición para señalar al operador que se está aproximando en el embudo de pesaje, la carga requerida.  Un accesorio en los brazos de peso debe indicar claramente la posición crítica.  Los contrapesos deben estar diseñados de manera a bloquear el sistema en cualquier posición para evitar cambios no autorizados.  El brazo de pesaje y el accesorio "indicador de posición" deben estar a la vista del operador mientas se carga el embudo.  El operador debe disponer, además, de un acceso conveniente a todos los controles.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balanzas deben ser revisadas y selladas las veces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considere conveniente para asegurar su exactitud permanente.  El Contratista debe tener a disposición no menos de 10 pesas de </w:t>
            </w:r>
            <w:smartTag w:uri="urn:schemas-microsoft-com:office:smarttags" w:element="metricconverter">
              <w:smartTagPr>
                <w:attr w:name="ProductID" w:val="50 libras"/>
              </w:smartTagPr>
              <w:r w:rsidRPr="009F41B2">
                <w:rPr>
                  <w:rFonts w:ascii="Calibri" w:hAnsi="Calibri" w:cs="Calibri"/>
                  <w:bCs/>
                  <w:color w:val="000000"/>
                  <w:sz w:val="22"/>
                  <w:szCs w:val="22"/>
                </w:rPr>
                <w:t>50 libras</w:t>
              </w:r>
            </w:smartTag>
            <w:r w:rsidRPr="009F41B2">
              <w:rPr>
                <w:rFonts w:ascii="Calibri" w:hAnsi="Calibri" w:cs="Calibri"/>
                <w:bCs/>
                <w:color w:val="000000"/>
                <w:sz w:val="22"/>
                <w:szCs w:val="22"/>
              </w:rPr>
              <w:t xml:space="preserve"> (23 kilos) para probar todas las balanzas cuando lo requiera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Mezcladoras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Generalidades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proveerse en el mezclador un accesorio que sea capaz de medir con un 3% de aproximación, la cantidad de aditivos Incorporadores de aire u otros, que deban agregarse a cada carga que así lo requiera.  Este accesorio debe ser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Las mezcladoras deben ser examinadas diariamente para comprobar la acumulación de hormigón duro o mortero y el desgaste de las paletas.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Planta central de mezclado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mezclado debe hacerse en una mezcladora aprobada que puede combinar los agregados, cemento y agua en una masa bien mezclada y uniforme, dentro del tiempo especificado de mezclado y que pueda descargar la mezcla sin segregación.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Deben examinarse diariamente los cambios de condición de operación de las mezcladoras debidas a la acumulación de hormigón duro o mortero o al desgaste de las paletas.  Las paletas acumuladoras y de descarga deben ser cambiadas cuando se hayan desgastado 3/4 de pulgada (</w:t>
            </w:r>
            <w:smartTag w:uri="urn:schemas-microsoft-com:office:smarttags" w:element="metricconverter">
              <w:smartTagPr>
                <w:attr w:name="ProductID" w:val="19 mm"/>
              </w:smartTagPr>
              <w:r w:rsidRPr="009F41B2">
                <w:rPr>
                  <w:rFonts w:ascii="Calibri" w:hAnsi="Calibri" w:cs="Calibri"/>
                  <w:bCs/>
                  <w:color w:val="000000"/>
                  <w:sz w:val="22"/>
                  <w:szCs w:val="22"/>
                </w:rPr>
                <w:t>19 mm</w:t>
              </w:r>
            </w:smartTag>
            <w:r w:rsidRPr="009F41B2">
              <w:rPr>
                <w:rFonts w:ascii="Calibri" w:hAnsi="Calibri" w:cs="Calibri"/>
                <w:bCs/>
                <w:color w:val="000000"/>
                <w:sz w:val="22"/>
                <w:szCs w:val="22"/>
              </w:rPr>
              <w:t>) o más.  El Contratista debe tener a disposición una copia del diseño del fabricante en el cual se muestre las dimensiones y disposición de las paletas con referencia a la altura y profundidad originales.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Camiones mezcladores y camiones batidores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camiones mezcladores usados para la mezcla y el transporte del hormigón y los camiones batidores empleados para el transporte del hormigón desde la planta central deben cumplir con los requerimientos de ASTM C94.</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Camiones no-batidores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El equipo de transporte no-batidor debe cumplir con los requerimientos de ASTM C94.</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Equipo para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Máquina terminadora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máquina terminadora debe estar equipada con una o más emparejadoras de tipo oscilante transversal.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Vibradores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la construcción con encofrados laterales, los vibradores pueden ser tipo placa superficial para pavimentos menores a </w:t>
            </w:r>
            <w:smartTag w:uri="urn:schemas-microsoft-com:office:smarttags" w:element="metricconverter">
              <w:smartTagPr>
                <w:attr w:name="ProductID" w:val="8 pulgadas"/>
              </w:smartTagPr>
              <w:r w:rsidRPr="009F41B2">
                <w:rPr>
                  <w:rFonts w:ascii="Calibri" w:hAnsi="Calibri" w:cs="Calibri"/>
                  <w:bCs/>
                  <w:color w:val="000000"/>
                  <w:sz w:val="22"/>
                  <w:szCs w:val="22"/>
                </w:rPr>
                <w:t>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0 cm"/>
              </w:smartTagPr>
              <w:r w:rsidRPr="009F41B2">
                <w:rPr>
                  <w:rFonts w:ascii="Calibri" w:hAnsi="Calibri" w:cs="Calibri"/>
                  <w:bCs/>
                  <w:color w:val="000000"/>
                  <w:sz w:val="22"/>
                  <w:szCs w:val="22"/>
                </w:rPr>
                <w:t>20 cm</w:t>
              </w:r>
            </w:smartTag>
            <w:r w:rsidRPr="009F41B2">
              <w:rPr>
                <w:rFonts w:ascii="Calibri" w:hAnsi="Calibri" w:cs="Calibri"/>
                <w:bCs/>
                <w:color w:val="000000"/>
                <w:sz w:val="22"/>
                <w:szCs w:val="22"/>
              </w:rPr>
              <w:t xml:space="preserve">)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subrasante o encofrados laterales.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Para la construcción con deslizamiento sobre encofrado, el pavimentador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w:t>
            </w:r>
            <w:smartTag w:uri="urn:schemas-microsoft-com:office:smarttags" w:element="metricconverter">
              <w:smartTagPr>
                <w:attr w:name="ProductID" w:val="0.6 mm"/>
              </w:smartTagPr>
              <w:r w:rsidRPr="009F41B2">
                <w:rPr>
                  <w:rFonts w:ascii="Calibri" w:hAnsi="Calibri" w:cs="Calibri"/>
                  <w:bCs/>
                  <w:color w:val="000000"/>
                  <w:sz w:val="22"/>
                  <w:szCs w:val="22"/>
                </w:rPr>
                <w:t>0.6 mm</w:t>
              </w:r>
            </w:smartTag>
            <w:r w:rsidRPr="009F41B2">
              <w:rPr>
                <w:rFonts w:ascii="Calibri" w:hAnsi="Calibri" w:cs="Calibri"/>
                <w:bCs/>
                <w:color w:val="000000"/>
                <w:sz w:val="22"/>
                <w:szCs w:val="22"/>
              </w:rPr>
              <w:t>) y 0.6 (1.5mm) pulgadas. De acuerdo a los requerimientos, debe proporcionarse, el número, espaciado, frecuencia y peso excéntricos, para conseguir una densidad y una calidad de acabado aceptable.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Sierra para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especifique aserrar las juntas, el Contratista debe suministrar el equipo en número de unidades y potencia adecuados para completar el corte a las dimensiones y rendimiento requeridos.  El Contratista debe suministrar por lo menos una sierra de repuesto en buenas condiciones de trabajo.  Debe mantenerse un número suficiente de hojas de sierra en el sitio de trabajo en todo momento durante las operaciones de aserrado.  El Contratista debe proporcionar instalaciones adecuadas de luz artificial para el aserrado nocturno.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Todo este equipo debe estar en el trabajo tanto en forma previa como permanentemente durante la colocación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w:t>
            </w:r>
            <w:r w:rsidRPr="009F41B2">
              <w:rPr>
                <w:rFonts w:ascii="Calibri" w:hAnsi="Calibri" w:cs="Calibri"/>
                <w:bCs/>
                <w:color w:val="000000"/>
                <w:sz w:val="22"/>
                <w:szCs w:val="22"/>
              </w:rPr>
              <w:tab/>
              <w:t>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encofrado lateral recto debe ser de acero de un espesor no menor a 7/32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en piezas de longitud no menor a 10 pies (3 m).  El encofrado debe tener una profundidad igual </w:t>
            </w:r>
            <w:r w:rsidRPr="009F41B2">
              <w:rPr>
                <w:rFonts w:ascii="Calibri" w:hAnsi="Calibri" w:cs="Calibri"/>
                <w:bCs/>
                <w:color w:val="000000"/>
                <w:sz w:val="22"/>
                <w:szCs w:val="22"/>
              </w:rPr>
              <w:lastRenderedPageBreak/>
              <w:t>al espesor prescrito para el borde del hormigón sin junta horizontal y con un ancho de base igual a la profundidad del encofrado.  Para curvas de radio inferior a 100 pies (30m) debe usarse un encofrado flexible o curvo de radio adecuado.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encofrado flexible o curvo debe tener un diseño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encofrados reparados no deben ser usados hasta que hayan sido inspeccionados y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La cara superior de cada pieza encofrada no debe variar respecto a un plano, más de 1/8 de pulgada (30 mm) en 10 pies (3 m) ningún puntal vertical debe variar más de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Los encofrados deben tener accesorios para asegurar fuertemente las piezas de encofrado perpendicular.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f)</w:t>
            </w:r>
            <w:r w:rsidRPr="009F41B2">
              <w:rPr>
                <w:rFonts w:ascii="Calibri" w:hAnsi="Calibri" w:cs="Calibri"/>
                <w:bCs/>
                <w:color w:val="000000"/>
                <w:sz w:val="22"/>
                <w:szCs w:val="22"/>
              </w:rPr>
              <w:tab/>
              <w:t>Pavimentadores deslizables sobre 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pavimentado debe estar equipado con accesorios electrónicos hidráulicos de control horizontal y vertical.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COLOCACIÓN DEL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piezas del encofrado deben ser aseguradas fuertemente y no deben moverse en ninguna dirección.  El encofrado no debe desviarse de la línea en más de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en cualquier junta.  El encofrado debe colocarse de tal forma que pueda resistir, sin flexión o asentamiento visibles, el impacto y la vibración del equipo de consolidación y acabado.  El encofrado debe ser limpiado y aceitado antes del vaciado del hormigón. Las elevaciones de la rasante y del encofrado deben ser verificadas y el Contratista debe hacer las correcciones inmediatamente antes del vaciado del hormigón. Cuando algún encofrado ha sido movido o algún nivel no es estable, debe volver a colocarse el encofrado y repetir las mediciones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ACONDICIONAMIENTO DE LA CAPA SUBRASANTE, CONSTRUCCION CON DESLIZAMIENTO SOBRE 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subrasante o sub-base compactada sobre la que se colocará el pavimento debe ser ensanchada aproximadamente 3 píes (1m) más allá de la huella de la máquina pavimentadora para soportarla sin ningún desplazamiento apreciable.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ACONDICIONAMIENTO DE LA CAPA SUBYACENTE, CONSTRUCCION CON ENCOFRADO LATERAL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Contratista debe corregirla en todo su espesor, o bien, las partes dañadas deben ser rellenadas con hormigón vaciado conjuntamente al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proveerse una plantilla con espigas múltiples que pese no menos de </w:t>
            </w:r>
            <w:smartTag w:uri="urn:schemas-microsoft-com:office:smarttags" w:element="metricconverter">
              <w:smartTagPr>
                <w:attr w:name="ProductID" w:val="1.000 libras"/>
              </w:smartTagPr>
              <w:r w:rsidRPr="009F41B2">
                <w:rPr>
                  <w:rFonts w:ascii="Calibri" w:hAnsi="Calibri" w:cs="Calibri"/>
                  <w:bCs/>
                  <w:color w:val="000000"/>
                  <w:sz w:val="22"/>
                  <w:szCs w:val="22"/>
                </w:rPr>
                <w:t>1.000 libras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54 Kg"/>
              </w:smartTagPr>
              <w:r w:rsidRPr="009F41B2">
                <w:rPr>
                  <w:rFonts w:ascii="Calibri" w:hAnsi="Calibri" w:cs="Calibri"/>
                  <w:bCs/>
                  <w:color w:val="000000"/>
                  <w:sz w:val="22"/>
                  <w:szCs w:val="22"/>
                </w:rPr>
                <w:t>454 Kg</w:t>
              </w:r>
            </w:smartTag>
            <w:r w:rsidRPr="009F41B2">
              <w:rPr>
                <w:rFonts w:ascii="Calibri" w:hAnsi="Calibri" w:cs="Calibri"/>
                <w:bCs/>
                <w:color w:val="000000"/>
                <w:sz w:val="22"/>
                <w:szCs w:val="22"/>
              </w:rPr>
              <w:t>) por 20 píes (</w:t>
            </w:r>
            <w:smartTag w:uri="urn:schemas-microsoft-com:office:smarttags" w:element="metricconverter">
              <w:smartTagPr>
                <w:attr w:name="ProductID" w:val="6.0 m"/>
              </w:smartTagPr>
              <w:r w:rsidRPr="009F41B2">
                <w:rPr>
                  <w:rFonts w:ascii="Calibri" w:hAnsi="Calibri" w:cs="Calibri"/>
                  <w:bCs/>
                  <w:color w:val="000000"/>
                  <w:sz w:val="22"/>
                  <w:szCs w:val="22"/>
                </w:rPr>
                <w:t>6.0 m</w:t>
              </w:r>
            </w:smartTag>
            <w:r w:rsidRPr="009F41B2">
              <w:rPr>
                <w:rFonts w:ascii="Calibri" w:hAnsi="Calibri" w:cs="Calibri"/>
                <w:bCs/>
                <w:color w:val="000000"/>
                <w:sz w:val="22"/>
                <w:szCs w:val="22"/>
              </w:rPr>
              <w:t xml:space="preserve">)  u otra plantilla aprobada y operarla sobre el encofrado inmediatamente antes del vaciado del hormigón.  La plantilla debe ser solamente manual y no debe estar unida a un tractor u otra mitad de arrastre.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MANEJO MEDICIÓN Y DOSIFICACIÓN DEL MATERIAL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sitio de ubicación de la planta mezcladora, su disposición, equipo y provisiones para el transporte del material deben asegurar un continuo suministro de material al trabajo.  Debe construirse el acopio de materiales en capas de no más de 3 pies (1m) de espesor.  Cada capa </w:t>
            </w:r>
            <w:r w:rsidRPr="009F41B2">
              <w:rPr>
                <w:rFonts w:ascii="Calibri" w:hAnsi="Calibri" w:cs="Calibri"/>
                <w:bCs/>
                <w:color w:val="000000"/>
                <w:sz w:val="22"/>
                <w:szCs w:val="22"/>
              </w:rPr>
              <w:lastRenderedPageBreak/>
              <w:t>debe estar completamente en su lugar antes de comenzar con la siguiente capa y no se permitirá que forme conos sobre la capa inferior siguiente.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agregados de diferentes fuentes y de diferentes grosores no se deben apilar juntos.  Los apilamientos impropios no serán aceptados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Los agregados deben ser manejados desde los apilamientos u otras fuentes hasta la planta dosificadora de tal manera que se asegure la granulometría especificada del material.  Los agregados que han sido segregados o mezclados con tierra u otro material no deben ser usados.  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agregados finos y agregados gruesos deben ser pesados separadamente en los embudos en las cantidades respectivas fijadas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para el mezclado. El cemento debe ser permitido por peso.  Para pesar el cemento deben usarse embudos y balanzas separadas, de manera que indiquen la descarga completa de la dosis de cemento en la caja o recipiente dosificador.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accesorio debe estar adaptado de tal manera que garantice que cada carga posee todo el cemento especificado.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métodos y equipo para agregar en el dosificador el aditivo, Incorporadores de aire u otros requeridos, deben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Todos los aditivos deben ser medidos en el mezclador con una exactitud de más o menos 3 por ciento.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PROPORCIONES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proporciones requeridas para el hormigón deben ser diseñadas para una resistencia a la flexión de 600 psi. La resistencia mínima admisible a la flexión para los pavimentos de aeropuertos, es de 600 psi (4136 Kpa) y el contenido mínimo admisible de cemento es de </w:t>
            </w:r>
            <w:smartTag w:uri="urn:schemas-microsoft-com:office:smarttags" w:element="metricconverter">
              <w:smartTagPr>
                <w:attr w:name="ProductID" w:val="320 Kg"/>
              </w:smartTagPr>
              <w:r w:rsidRPr="009F41B2">
                <w:rPr>
                  <w:rFonts w:ascii="Calibri" w:hAnsi="Calibri" w:cs="Calibri"/>
                  <w:bCs/>
                  <w:color w:val="000000"/>
                  <w:sz w:val="22"/>
                  <w:szCs w:val="22"/>
                </w:rPr>
                <w:t>320 Kg</w:t>
              </w:r>
            </w:smartTag>
            <w:r w:rsidRPr="009F41B2">
              <w:rPr>
                <w:rFonts w:ascii="Calibri" w:hAnsi="Calibri" w:cs="Calibri"/>
                <w:bCs/>
                <w:color w:val="000000"/>
                <w:sz w:val="22"/>
                <w:szCs w:val="22"/>
              </w:rPr>
              <w:t xml:space="preserve"> por metro cúbico.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Antes de iniciar las operaciones de hormigonado y después de la aprobación de todo el material a usar en el hormigón, el Contratista debe presentar toda la información relativa a ensayos que </w:t>
            </w:r>
            <w:r w:rsidRPr="009F41B2">
              <w:rPr>
                <w:rFonts w:ascii="Calibri" w:hAnsi="Calibri" w:cs="Calibri"/>
                <w:bCs/>
                <w:color w:val="000000"/>
                <w:sz w:val="22"/>
                <w:szCs w:val="22"/>
              </w:rPr>
              <w:lastRenderedPageBreak/>
              <w:t xml:space="preserve">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w:t>
            </w:r>
            <w:smartTag w:uri="urn:schemas-microsoft-com:office:smarttags" w:element="metricconverter">
              <w:smartTagPr>
                <w:attr w:name="ProductID" w:val="2 pulgadas"/>
              </w:smartTagPr>
              <w:r w:rsidRPr="009F41B2">
                <w:rPr>
                  <w:rFonts w:ascii="Calibri" w:hAnsi="Calibri" w:cs="Calibri"/>
                  <w:bCs/>
                  <w:color w:val="000000"/>
                  <w:sz w:val="22"/>
                  <w:szCs w:val="22"/>
                </w:rPr>
                <w:t>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y </w:t>
            </w:r>
            <w:smartTag w:uri="urn:schemas-microsoft-com:office:smarttags" w:element="metricconverter">
              <w:smartTagPr>
                <w:attr w:name="ProductID" w:val="50 mm"/>
              </w:smartTagPr>
              <w:r w:rsidRPr="009F41B2">
                <w:rPr>
                  <w:rFonts w:ascii="Calibri" w:hAnsi="Calibri" w:cs="Calibri"/>
                  <w:bCs/>
                  <w:color w:val="000000"/>
                  <w:sz w:val="22"/>
                  <w:szCs w:val="22"/>
                </w:rPr>
                <w:t>50 mm</w:t>
              </w:r>
            </w:smartTag>
            <w:r w:rsidRPr="009F41B2">
              <w:rPr>
                <w:rFonts w:ascii="Calibri" w:hAnsi="Calibri" w:cs="Calibri"/>
                <w:bCs/>
                <w:color w:val="000000"/>
                <w:sz w:val="22"/>
                <w:szCs w:val="22"/>
              </w:rPr>
              <w:t>), como lo determina ASTM C143, cuando se emplean encofrados laterales.  Para el hormigón vaciado mediante deslizamiento sobre el asentamiento debe estar comprendido entre 1/2 pulgadas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encofrados y 1 1/2 pulgadas (</w:t>
            </w:r>
            <w:smartTag w:uri="urn:schemas-microsoft-com:office:smarttags" w:element="metricconverter">
              <w:smartTagPr>
                <w:attr w:name="ProductID" w:val="38 mm"/>
              </w:smartTagPr>
              <w:r w:rsidRPr="009F41B2">
                <w:rPr>
                  <w:rFonts w:ascii="Calibri" w:hAnsi="Calibri" w:cs="Calibri"/>
                  <w:bCs/>
                  <w:color w:val="000000"/>
                  <w:sz w:val="22"/>
                  <w:szCs w:val="22"/>
                </w:rPr>
                <w:t>38 mm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de bajo asentamiento es una necesidad para el pavimento con deslizamiento sobre encofrados, particularmente para pavimentos endentados o para pavimentos de espesor superior a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mantenerse el contenido mínimo de cemento para producir un hormigón de durabilidad y manejabilidad apropiadas. La proporción de agua-cemento especificada para el hormigón no debe ser excedida.  Puede requerirse un incorporador de aire para aumentar la duración del fraguado y proveer la manejabilidad del hormigón. 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w:t>
            </w:r>
            <w:smartTag w:uri="urn:schemas-microsoft-com:office:smarttags" w:element="metricconverter">
              <w:smartTagPr>
                <w:attr w:name="ProductID" w:val="38 mm"/>
              </w:smartTagPr>
              <w:r w:rsidRPr="009F41B2">
                <w:rPr>
                  <w:rFonts w:ascii="Calibri" w:hAnsi="Calibri" w:cs="Calibri"/>
                  <w:bCs/>
                  <w:color w:val="000000"/>
                  <w:sz w:val="22"/>
                  <w:szCs w:val="22"/>
                </w:rPr>
                <w:t>38 mm</w:t>
              </w:r>
            </w:smartTag>
            <w:r w:rsidRPr="009F41B2">
              <w:rPr>
                <w:rFonts w:ascii="Calibri" w:hAnsi="Calibri" w:cs="Calibri"/>
                <w:bCs/>
                <w:color w:val="000000"/>
                <w:sz w:val="22"/>
                <w:szCs w:val="22"/>
              </w:rPr>
              <w:t>)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contenido de cemento no debe ser menor a </w:t>
            </w:r>
            <w:smartTag w:uri="urn:schemas-microsoft-com:office:smarttags" w:element="metricconverter">
              <w:smartTagPr>
                <w:attr w:name="ProductID" w:val="320 Kg"/>
              </w:smartTagPr>
              <w:r w:rsidRPr="009F41B2">
                <w:rPr>
                  <w:rFonts w:ascii="Calibri" w:hAnsi="Calibri" w:cs="Calibri"/>
                  <w:bCs/>
                  <w:color w:val="000000"/>
                  <w:sz w:val="22"/>
                  <w:szCs w:val="22"/>
                </w:rPr>
                <w:t>320 Kg</w:t>
              </w:r>
            </w:smartTag>
            <w:r w:rsidRPr="009F41B2">
              <w:rPr>
                <w:rFonts w:ascii="Calibri" w:hAnsi="Calibri" w:cs="Calibri"/>
                <w:bCs/>
                <w:color w:val="000000"/>
                <w:sz w:val="22"/>
                <w:szCs w:val="22"/>
              </w:rPr>
              <w:t xml:space="preserve"> por metro cúbico, asimismo, la proporción de agua-cemento, incluyendo la humedad de la superficie libre de los agregados, pero sin incluir la humedad absorbida por los agregados, no debe ser mayor a </w:t>
            </w:r>
            <w:smartTag w:uri="urn:schemas-microsoft-com:office:smarttags" w:element="metricconverter">
              <w:smartTagPr>
                <w:attr w:name="ProductID" w:val="23 litros"/>
              </w:smartTagPr>
              <w:r w:rsidRPr="009F41B2">
                <w:rPr>
                  <w:rFonts w:ascii="Calibri" w:hAnsi="Calibri" w:cs="Calibri"/>
                  <w:bCs/>
                  <w:color w:val="000000"/>
                  <w:sz w:val="22"/>
                  <w:szCs w:val="22"/>
                </w:rPr>
                <w:t>23 litros</w:t>
              </w:r>
            </w:smartTag>
            <w:r w:rsidRPr="009F41B2">
              <w:rPr>
                <w:rFonts w:ascii="Calibri" w:hAnsi="Calibri" w:cs="Calibri"/>
                <w:bCs/>
                <w:color w:val="000000"/>
                <w:sz w:val="22"/>
                <w:szCs w:val="22"/>
              </w:rPr>
              <w:t xml:space="preserve"> por </w:t>
            </w:r>
            <w:smartTag w:uri="urn:schemas-microsoft-com:office:smarttags" w:element="metricconverter">
              <w:smartTagPr>
                <w:attr w:name="ProductID" w:val="50 Kg"/>
              </w:smartTagPr>
              <w:r w:rsidRPr="009F41B2">
                <w:rPr>
                  <w:rFonts w:ascii="Calibri" w:hAnsi="Calibri" w:cs="Calibri"/>
                  <w:bCs/>
                  <w:color w:val="000000"/>
                  <w:sz w:val="22"/>
                  <w:szCs w:val="22"/>
                </w:rPr>
                <w:t>50 Kg</w:t>
              </w:r>
            </w:smartTag>
            <w:r w:rsidRPr="009F41B2">
              <w:rPr>
                <w:rFonts w:ascii="Calibri" w:hAnsi="Calibri" w:cs="Calibri"/>
                <w:bCs/>
                <w:color w:val="000000"/>
                <w:sz w:val="22"/>
                <w:szCs w:val="22"/>
              </w:rPr>
              <w:t xml:space="preserve"> de cemento.  El contenido de cemento debe determinarse de acuerdo con ASTM C138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PRUEBAS EN ESPECÍMENES DE CAMPO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Contratista debe suministrar muestras de hormigón a ser tomadas en el campo para determinar su consistencia, contenido de aire y resistencia del hormigón.  Deben hacerse vigas para pruebas de flexión cada día que se vacíe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Sin embargo, al comenzar las operaciones de pavimentado y cuando la fuente de los agregados o sus características o el diseño de la mezcla cambia, puede requerirse grupos adicionales de vigas de prueba hasta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constate que la mezcla de hormigón que se está usando cumple con los requerimientos de resistencia de estas especificaciones.  Las edades de las pruebas serán 7 días y 28 días.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resistencia del hormigón a la flexión debe cumplir con los siguientes requerimientos: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r w:rsidRPr="009F41B2">
              <w:rPr>
                <w:rFonts w:ascii="Calibri" w:hAnsi="Calibri" w:cs="Calibri"/>
                <w:bCs/>
                <w:color w:val="000000"/>
                <w:sz w:val="22"/>
                <w:szCs w:val="22"/>
              </w:rPr>
              <w:tab/>
              <w:t>El promedio de cualquier serie de 4 pruebas consecutivas de resistencia a la flexión probadas al finalizar 28 días, tiene que ser igual o mayor que la resistencia especificada a la flexión.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r w:rsidRPr="009F41B2">
              <w:rPr>
                <w:rFonts w:ascii="Calibri" w:hAnsi="Calibri" w:cs="Calibri"/>
                <w:bCs/>
                <w:color w:val="000000"/>
                <w:sz w:val="22"/>
                <w:szCs w:val="22"/>
              </w:rPr>
              <w:tab/>
              <w:t>No más del 20% de las vigas probadas al finalizar los 28 días deben tener una resistencia a la flexión menor que la resistencia especificada.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Los especímenes que obviamente son defectuosos no deben ser considerados en la determinación de la resistencia. Cuando al parecer un espécimen de prueba no conformará con los requerimientos de resistencia,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tendrá el derecho de ordenar cambios en el hormigón, suficientes para aumentar la resistencia hasta conformar con estos requerimientos.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 Las pruebas de resistencia de compresión ofrecen algún grado de correlación con las pruebas de resistencia a la flexión. Sin embargo, no deben ser usados para aceptación del proyecto. Los especímenes deben ser probados de acuerdo con ASTM C39. El método para aceptar hormigón mediante resistencias a la flexión es sobre la base de lotes. Un lote consistirá de </w:t>
            </w:r>
            <w:smartTag w:uri="urn:schemas-microsoft-com:office:smarttags" w:element="metricconverter">
              <w:smartTagPr>
                <w:attr w:name="ProductID" w:val="200 metros cuadrados"/>
              </w:smartTagPr>
              <w:r w:rsidRPr="009F41B2">
                <w:rPr>
                  <w:rFonts w:ascii="Calibri" w:hAnsi="Calibri" w:cs="Calibri"/>
                  <w:bCs/>
                  <w:color w:val="000000"/>
                  <w:sz w:val="22"/>
                  <w:szCs w:val="22"/>
                </w:rPr>
                <w:t>200 metros cuadrados</w:t>
              </w:r>
            </w:smartTag>
            <w:r w:rsidRPr="009F41B2">
              <w:rPr>
                <w:rFonts w:ascii="Calibri" w:hAnsi="Calibri" w:cs="Calibri"/>
                <w:bCs/>
                <w:color w:val="000000"/>
                <w:sz w:val="22"/>
                <w:szCs w:val="22"/>
              </w:rPr>
              <w:t xml:space="preserve"> o su equivalente en metros cúbicos y será dividido en cuatro sub-lotes iguales. Se hará una para cada sub-lote. Se tomará muestras al azar del hormigón plástico en el sitio, de acuerdo con los procedimientos estadísticos aceptados. El hormigón debe ser muestreado de acuerdo a la ASTM C 172.  La preparación de los especímenes debe ser ejecutada de acuerdo a la ASTM C 31 y ensayados de acuerdo a la ASTM C 78.</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podrá ordenar el retiro de todo del hormigón en el lote.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factor de pago para el hormigón que se autoriza permanezca en su lugar cuando el factor de pago está bajo límite de 0.70, será 0.50.</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VALORES DEL FACTOR DE PAGO EN BASE A LA RESISTENCIA A LA FLEXION A LOS 28 DIAS.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Factor de Pago   Límites aceptables, para el promedio de resistencia a la flexión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(4 pruebas).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       Mayor a M + 0.l20 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0.95       M a M + 0.ll5 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0.85       M - 0.090 R a M - 0.005 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0.75       M - 0.170 R a M - 0.095 RDonde: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 =</w:t>
            </w:r>
            <w:r w:rsidRPr="009F41B2">
              <w:rPr>
                <w:rFonts w:ascii="Calibri" w:hAnsi="Calibri" w:cs="Calibri"/>
                <w:bCs/>
                <w:color w:val="000000"/>
                <w:sz w:val="22"/>
                <w:szCs w:val="22"/>
              </w:rPr>
              <w:tab/>
              <w:t>Módulo de Ruptura (resistencia a la flexión especificada a los 28 días.)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R =</w:t>
            </w:r>
            <w:r w:rsidRPr="009F41B2">
              <w:rPr>
                <w:rFonts w:ascii="Calibri" w:hAnsi="Calibri" w:cs="Calibri"/>
                <w:bCs/>
                <w:color w:val="000000"/>
                <w:sz w:val="22"/>
                <w:szCs w:val="22"/>
              </w:rPr>
              <w:tab/>
              <w:t>El rango de un lote de tamaño N = 4, o sea la diferencia entre la prueba más grande y la más pequeña.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MEZCLADO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colocado en el mezclador.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El contratista debe suministrar información sobre pruebas que deberán ser aceptados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quien verificará además que la marca y modelo del mezclador producirá un hormigón uniforme conforme a lo previsto en ASTM C94, aún con el número de revoluciones más bajo indicado en la placa de serie. 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El contenido de cada tambor mezclador debe ser sacado antes de vaciar en él la siguiente carga, se debe operar la mezcladora aprobada, a la velocidad del tambor indicada en la placa de serie del fabricante.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Cualquier hormigón mezclado en un tiempo menor al especificado debe ser descartado a costo del Contratista.  El volumen de hormigón mezclado en cada carga no debe exceder la capacidad nominal de la mezcladora en metros cúbicos, indicada en la placa de la mezcladora. Se puede permitir una sobre carga de hasta l0% sobre la capacidad nominal de la mezcladora siempre que se disponga de información satisfactoria sobre pruebas que garanticen la no segregación y la consistencia uniforme del hormigón y siempre que este no se derrame. 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LIMITACIONES DEL MEZCLADO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Ningún hormigón debe ser mezclado, vaciado o acabado cuando la luz natural es insuficiente, a no ser que se tenga un sistema de iluminación artificial adecuado y aprobado. A no ser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autorice por escrito, las operaciones de mezclado y hormigonado deben suspenderse cuando un descenso en la temperatura del aire a la sombra y lejos de calor artificial alcance 40</w:t>
            </w:r>
            <w:r>
              <w:rPr>
                <w:rFonts w:ascii="Calibri" w:hAnsi="Calibri" w:cs="Calibri"/>
                <w:bCs/>
                <w:color w:val="000000"/>
                <w:sz w:val="22"/>
                <w:szCs w:val="22"/>
              </w:rPr>
              <w:t xml:space="preserve"> </w:t>
            </w:r>
            <w:r w:rsidRPr="009F41B2">
              <w:rPr>
                <w:rFonts w:ascii="Calibri" w:hAnsi="Calibri" w:cs="Calibri"/>
                <w:bCs/>
                <w:color w:val="000000"/>
                <w:sz w:val="22"/>
                <w:szCs w:val="22"/>
              </w:rPr>
              <w:t>oC y no se lo debe reiniciar hasta que la temperatura del aire en ascenso a la sombra y fuera de calor artificial 20oC.</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 Si la temperatura del aire es de 20oC o menos en el momento del vaciado del hormigón,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puede requerir que el </w:t>
            </w:r>
            <w:r w:rsidRPr="009F41B2">
              <w:rPr>
                <w:rFonts w:ascii="Calibri" w:hAnsi="Calibri" w:cs="Calibri"/>
                <w:bCs/>
                <w:color w:val="000000"/>
                <w:sz w:val="22"/>
                <w:szCs w:val="22"/>
              </w:rPr>
              <w:lastRenderedPageBreak/>
              <w:t xml:space="preserve">agua y/o los agregados se calienten a no menos de 21oC y no más de 150oC. El hormigón no debe ser vaciado sobre una subrasante congelada y tampoco deben usarse agregados congelados.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VACIADO DEL HORMIGON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Método de encofrado lateral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intermedias de contención. El esparcido necesario a mano se hará con palas y no con rastrillos.  No se permitirá que los obreros caminen sobre el hormigón recientemente mezclado con las botas o zapatos cubiertos de tierra o materiales extraños.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tiene que vaciar el hormigón al lado de una faja de pavimento ya construido y cuando el equipo mecánico va a operar sobre el pavimento de la faja existente, el hormigón debe tener por lo menos 7 días y una resistencia a la flexión aprobada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Si se apoya solamente equipo de acabado sobre la faja existente, se permitirá la pavimentación de las fajas adyacentes después de 3 días, previa aprobación del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 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Método de deslizamiento sobre 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w:t>
            </w:r>
            <w:r w:rsidRPr="009F41B2">
              <w:rPr>
                <w:rFonts w:ascii="Calibri" w:hAnsi="Calibri" w:cs="Calibri"/>
                <w:bCs/>
                <w:color w:val="000000"/>
                <w:sz w:val="22"/>
                <w:szCs w:val="22"/>
              </w:rPr>
              <w:lastRenderedPageBreak/>
              <w:t xml:space="preserve">Debe efectuarse el acabado mientras el hormigón esté aún en este plástico. 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indicará las fajas a pavimentar en plataforma, calle de rodaje o fajas exteriores de pavimento de las pistas a ser usadas para las operaciones iníciales de pavimentación.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En caso que se presentase un asentamiento o deslizamiento detrás de la pavimentadora o si hay cualquier otro defecto estructural o de la superficie que, en opinión del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no puede ser corregido dentro de las tolerancias permisibles,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puede detener las operaciones de pavimentación hasta que se realicen los debidos ajustes del equipo o de los procedimientos.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En el caso de que no se consiguieren procedimientos y pavimentos satisfactorios después de haber pavimentado no más de </w:t>
            </w:r>
            <w:smartTag w:uri="urn:schemas-microsoft-com:office:smarttags" w:element="metricconverter">
              <w:smartTagPr>
                <w:attr w:name="ProductID" w:val="2.000 pies"/>
              </w:smartTagPr>
              <w:r w:rsidRPr="009F41B2">
                <w:rPr>
                  <w:rFonts w:ascii="Calibri" w:hAnsi="Calibri" w:cs="Calibri"/>
                  <w:bCs/>
                  <w:color w:val="000000"/>
                  <w:sz w:val="22"/>
                  <w:szCs w:val="22"/>
                </w:rPr>
                <w:t>2.000 pies</w:t>
              </w:r>
            </w:smartTag>
            <w:r w:rsidRPr="009F41B2">
              <w:rPr>
                <w:rFonts w:ascii="Calibri" w:hAnsi="Calibri" w:cs="Calibri"/>
                <w:bCs/>
                <w:color w:val="000000"/>
                <w:sz w:val="22"/>
                <w:szCs w:val="22"/>
              </w:rPr>
              <w:t xml:space="preserve"> lineales (</w:t>
            </w:r>
            <w:smartTag w:uri="urn:schemas-microsoft-com:office:smarttags" w:element="metricconverter">
              <w:smartTagPr>
                <w:attr w:name="ProductID" w:val="600 m"/>
              </w:smartTagPr>
              <w:r w:rsidRPr="009F41B2">
                <w:rPr>
                  <w:rFonts w:ascii="Calibri" w:hAnsi="Calibri" w:cs="Calibri"/>
                  <w:bCs/>
                  <w:color w:val="000000"/>
                  <w:sz w:val="22"/>
                  <w:szCs w:val="22"/>
                </w:rPr>
                <w:t>600 m</w:t>
              </w:r>
            </w:smartTag>
            <w:r w:rsidRPr="009F41B2">
              <w:rPr>
                <w:rFonts w:ascii="Calibri" w:hAnsi="Calibri" w:cs="Calibri"/>
                <w:bCs/>
                <w:color w:val="000000"/>
                <w:sz w:val="22"/>
                <w:szCs w:val="22"/>
              </w:rPr>
              <w:t xml:space="preserve">) de una sola faja, el Contratista debe completar el saldo del trabajo usando encofrado metálico y métodos de vaciado y curado standard,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EMPAREJADO DEL HORMIGON Y COLOCACION DE REFUERZOS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coloca el pavimento de hormigón reforzado en dos capas, la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 xml:space="preserve">Generalidades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Juntas Longitudinales y Transversales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longitudinales y transversales deben ser construidas como se indica en los planos y conforme con estos requerimientos.  Todas las juntas deben construirse con su alineación exacta y con sus caras perpendiculares a la superficie del pavimento.   Las juntas no deben variar más de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de su alineación exacta o de su posición designada.  Las superficies verticales del pavimento adyacentes a una junta de expansión deben estar situadas en un plano y su arista redondeada con un radio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o como se muestra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Conforme se va concluyendo las superficies sobre las juntas deben ser probadas con una regla de 10 pies (</w:t>
            </w:r>
            <w:smartTag w:uri="urn:schemas-microsoft-com:office:smarttags" w:element="metricconverter">
              <w:smartTagPr>
                <w:attr w:name="ProductID" w:val="3 mm"/>
              </w:smartTagPr>
              <w:r w:rsidRPr="009F41B2">
                <w:rPr>
                  <w:rFonts w:ascii="Calibri" w:hAnsi="Calibri" w:cs="Calibri"/>
                  <w:bCs/>
                  <w:color w:val="000000"/>
                  <w:sz w:val="22"/>
                  <w:szCs w:val="22"/>
                </w:rPr>
                <w:t>3 mm</w:t>
              </w:r>
            </w:smartTag>
            <w:r w:rsidRPr="009F41B2">
              <w:rPr>
                <w:rFonts w:ascii="Calibri" w:hAnsi="Calibri" w:cs="Calibri"/>
                <w:bCs/>
                <w:color w:val="000000"/>
                <w:sz w:val="22"/>
                <w:szCs w:val="22"/>
              </w:rPr>
              <w:t>) y cualquier irregularidad que sobrepase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debe ser </w:t>
            </w:r>
            <w:r w:rsidRPr="009F41B2">
              <w:rPr>
                <w:rFonts w:ascii="Calibri" w:hAnsi="Calibri" w:cs="Calibri"/>
                <w:bCs/>
                <w:color w:val="000000"/>
                <w:sz w:val="22"/>
                <w:szCs w:val="22"/>
              </w:rPr>
              <w:lastRenderedPageBreak/>
              <w:t xml:space="preserve">corregida antes que haya endurecido el hormigón.  Cuando así se requiera los endentados deben ser formados exactamente con un molde de metal o madera.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Barras de trabazón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trabazón consistirán en barras preformadas colocadas principalmente en las juntas longitudinales como se muestra en los planos. Las barras de trabazón deben colocarse en ángulo recto a la línea central de la losa de hormigón y deben ser espaciadas a intervalos de </w:t>
            </w:r>
            <w:smartTag w:uri="urn:schemas-microsoft-com:office:smarttags" w:element="metricconverter">
              <w:smartTagPr>
                <w:attr w:name="ProductID" w:val="30 pulgadas"/>
              </w:smartTagPr>
              <w:r w:rsidRPr="009F41B2">
                <w:rPr>
                  <w:rFonts w:ascii="Calibri" w:hAnsi="Calibri" w:cs="Calibri"/>
                  <w:bCs/>
                  <w:color w:val="000000"/>
                  <w:sz w:val="22"/>
                  <w:szCs w:val="22"/>
                </w:rPr>
                <w:t>30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76 cm"/>
              </w:smartTagPr>
              <w:r w:rsidRPr="009F41B2">
                <w:rPr>
                  <w:rFonts w:ascii="Calibri" w:hAnsi="Calibri" w:cs="Calibri"/>
                  <w:bCs/>
                  <w:color w:val="000000"/>
                  <w:sz w:val="22"/>
                  <w:szCs w:val="22"/>
                </w:rPr>
                <w:t>76 cm</w:t>
              </w:r>
            </w:smartTag>
            <w:r w:rsidRPr="009F41B2">
              <w:rPr>
                <w:rFonts w:ascii="Calibri" w:hAnsi="Calibri" w:cs="Calibri"/>
                <w:bCs/>
                <w:color w:val="000000"/>
                <w:sz w:val="22"/>
                <w:szCs w:val="22"/>
              </w:rPr>
              <w:t>),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Barras de transferencia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transferencia u otras unidades para transferir el peso, de un tipo aprobado, deben colocarse perpendicularmente a las juntas transversales u otras, en la forma especificada en los planos. 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Si se usan barras de trabazón de resbalamiento fácil cubiertas con plástico o barras de acero cubiertas con epoxy, debe usarse un limpiador del adherente lubricante, excepto cuando las pruebas de extracción indican que éste no es necesario. En lugar de usar los armazones de barras de trabazón en las juntas de contracción, estas barras pueden ser colocadas por algún medio mecánico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una vez vaciado el hormigón y cuando éste está aún en estado plástico.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Construcción por deslizamiento sobre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w:t>
            </w:r>
            <w:r w:rsidRPr="009F41B2">
              <w:rPr>
                <w:rFonts w:ascii="Calibri" w:hAnsi="Calibri" w:cs="Calibri"/>
                <w:bCs/>
                <w:color w:val="000000"/>
                <w:sz w:val="22"/>
                <w:szCs w:val="22"/>
              </w:rPr>
              <w:lastRenderedPageBreak/>
              <w:t>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 romper una pequeña cantidad de lechada en el lugar donde la barra pasa por el calce cuando la porción vista de la barra se dobla para su extensión en la faja adyacente.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en cualquier dimensión y sin distorsiones o asentar la parte superior de la pestaña hembra, pueden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Las juntas transversales con barras de transferencia requerirán un cuidado particular para asegurarse que dichas barras serán bien colocadas y no sean movidas durante el vaciado del hormigón.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transferencia transversales requerirán el empleo de un aparato para sostenerlas firmemente perpendiculares a la junta y paralelas con la superficie de la losa. 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Instalación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verificarse la correcta posición y alineación de las barras de transferencia tan pronto como el ensamblaje de la junta es fijado en su lugar, y su correcta fijación debe ser verificada. La tolerancia máxima de alineación de las barras en cada plano, horizontal y vertical, no debe exceder el 2% o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de altura igual a la del espesor de la losa.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w:t>
            </w:r>
            <w:smartTag w:uri="urn:schemas-microsoft-com:office:smarttags" w:element="metricconverter">
              <w:smartTagPr>
                <w:attr w:name="ProductID" w:val="3 mm"/>
              </w:smartTagPr>
              <w:r w:rsidRPr="009F41B2">
                <w:rPr>
                  <w:rFonts w:ascii="Calibri" w:hAnsi="Calibri" w:cs="Calibri"/>
                  <w:bCs/>
                  <w:color w:val="000000"/>
                  <w:sz w:val="22"/>
                  <w:szCs w:val="22"/>
                </w:rPr>
                <w:t>3 mm</w:t>
              </w:r>
            </w:smartTag>
            <w:r w:rsidRPr="009F41B2">
              <w:rPr>
                <w:rFonts w:ascii="Calibri" w:hAnsi="Calibri" w:cs="Calibri"/>
                <w:bCs/>
                <w:color w:val="000000"/>
                <w:sz w:val="22"/>
                <w:szCs w:val="22"/>
              </w:rPr>
              <w:t xml:space="preserve">)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w:t>
            </w:r>
            <w:r w:rsidRPr="009F41B2">
              <w:rPr>
                <w:rFonts w:ascii="Calibri" w:hAnsi="Calibri" w:cs="Calibri"/>
                <w:bCs/>
                <w:color w:val="000000"/>
                <w:sz w:val="22"/>
                <w:szCs w:val="22"/>
              </w:rPr>
              <w:lastRenderedPageBreak/>
              <w:t xml:space="preserve">comenzar tan pronto el hormigón haya endurecido suficientemente para permitir un corte sin astillas, desportilladuras o roturas. El corte se puede hacer tanto de día, como de noche, conforme se requiera. Deben contarse las juntas consecutivamente en los espesores requeridos en secuencia con el vaciado del hormigón, a no ser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apruebe de otra manera.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Juntas longitudinales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Construcción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w:t>
            </w:r>
            <w:r w:rsidR="00DE4F0F">
              <w:rPr>
                <w:rFonts w:ascii="Calibri" w:hAnsi="Calibri" w:cs="Calibri"/>
                <w:bCs/>
                <w:color w:val="000000"/>
                <w:sz w:val="22"/>
                <w:szCs w:val="22"/>
              </w:rPr>
              <w:t>Supervisor</w:t>
            </w:r>
            <w:r w:rsidRPr="009F41B2">
              <w:rPr>
                <w:rFonts w:ascii="Calibri" w:hAnsi="Calibri" w:cs="Calibri"/>
                <w:bCs/>
                <w:color w:val="000000"/>
                <w:sz w:val="22"/>
                <w:szCs w:val="22"/>
              </w:rPr>
              <w:t>.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de las dimensiones indicadas y no pueden moverse más o menos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de la profundidad media del pavimento.  Puede usarse un calce macho siempre que el cable y tolerancias de los bordes sean cumplidos.  Donde se señalen juntas con barras de transferencia, estas barras tienen que ser pintadas y engrasadas.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Junta de tipo contracción a junta simulada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proveerse una ranura longitudinal premoldeada o cortada en la parte superior de la losa, donde se indique en los planos. La ranura debe formarse en el hormigón fresco para conseguir el ancho y profundidad especificados, o debe cortarse con equipo aprobado en el hormigón endurecido, a las dimensiones requeridas.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forma la ranura en hormigón fresco, ésta debe ser nivelada con no más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Expansión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w:t>
            </w:r>
            <w:r w:rsidRPr="009F41B2">
              <w:rPr>
                <w:rFonts w:ascii="Calibri" w:hAnsi="Calibri" w:cs="Calibri"/>
                <w:bCs/>
                <w:color w:val="000000"/>
                <w:sz w:val="22"/>
                <w:szCs w:val="22"/>
              </w:rPr>
              <w:lastRenderedPageBreak/>
              <w:t>para el sellador. Los bordes de la junta deben ser acabados y formados mientras el hormigón esté aún en estado plástico.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Juntas transversales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Expansión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 Se debe limpiar todo el material de juntas de la superficie de hormigón.  Antes que se habilite el hormigón al tráfico este espacio debe ser bien barrido y rellenado con material sellador de juntas aprobadas.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Todos los ensamblajes empleados para la instalación de las juntas de expansión tienen que ser aprobadas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Deben ser fácilmente removibles sin dañar el hormigón y mantenidos en correcta alineación transversal y vertical.  Inmediatamente después que el encofrado es retirado, cualquier hormigón restante debe ser sacado de todo el ancho y profundidad de la junta. 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 Pueden usarse otros tipos de transferencia de carga, previa aprobación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Contracción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Construcción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la conformación de las juntas puede ser planificada de antemano, estás deberán estar ubicadas sobre una junta de contracción o expansión.  No se permitirá que la junta esté dentro de los </w:t>
            </w:r>
            <w:smartTag w:uri="urn:schemas-microsoft-com:office:smarttags" w:element="metricconverter">
              <w:smartTagPr>
                <w:attr w:name="ProductID" w:val="8 pies"/>
              </w:smartTagPr>
              <w:r w:rsidRPr="009F41B2">
                <w:rPr>
                  <w:rFonts w:ascii="Calibri" w:hAnsi="Calibri" w:cs="Calibri"/>
                  <w:bCs/>
                  <w:color w:val="000000"/>
                  <w:sz w:val="22"/>
                  <w:szCs w:val="22"/>
                </w:rPr>
                <w:t>8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4 m"/>
              </w:smartTagPr>
              <w:r w:rsidRPr="009F41B2">
                <w:rPr>
                  <w:rFonts w:ascii="Calibri" w:hAnsi="Calibri" w:cs="Calibri"/>
                  <w:bCs/>
                  <w:color w:val="000000"/>
                  <w:sz w:val="22"/>
                  <w:szCs w:val="22"/>
                </w:rPr>
                <w:t>2.4 m</w:t>
              </w:r>
            </w:smartTag>
            <w:r w:rsidRPr="009F41B2">
              <w:rPr>
                <w:rFonts w:ascii="Calibri" w:hAnsi="Calibri" w:cs="Calibri"/>
                <w:bCs/>
                <w:color w:val="000000"/>
                <w:sz w:val="22"/>
                <w:szCs w:val="22"/>
              </w:rPr>
              <w:t xml:space="preserve">) de una junta transversal regularmente espaciada.  Si se ha detenido el vaciado del hormigón, provocando que una junta caiga dentro de este límite, tal junta no será colocada y el hormigón fresco recién vaciado deberá ser retirado hasta el límite de </w:t>
            </w:r>
            <w:smartTag w:uri="urn:schemas-microsoft-com:office:smarttags" w:element="metricconverter">
              <w:smartTagPr>
                <w:attr w:name="ProductID" w:val="8 pies"/>
              </w:smartTagPr>
              <w:r w:rsidRPr="009F41B2">
                <w:rPr>
                  <w:rFonts w:ascii="Calibri" w:hAnsi="Calibri" w:cs="Calibri"/>
                  <w:bCs/>
                  <w:color w:val="000000"/>
                  <w:sz w:val="22"/>
                  <w:szCs w:val="22"/>
                </w:rPr>
                <w:t>8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4 m"/>
              </w:smartTagPr>
              <w:r w:rsidRPr="009F41B2">
                <w:rPr>
                  <w:rFonts w:ascii="Calibri" w:hAnsi="Calibri" w:cs="Calibri"/>
                  <w:bCs/>
                  <w:color w:val="000000"/>
                  <w:sz w:val="22"/>
                  <w:szCs w:val="22"/>
                </w:rPr>
                <w:t>2.4 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EMPAREJADO, CONSOLIDACIÓN Y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Secuencia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secuencia de operaciones debe ser emparejamiento y consolidación, flotación y remoción de lechada, enderezado y acabado final de la superficie.  Generalmente, no se permitirá la adición </w:t>
            </w:r>
            <w:r w:rsidRPr="009F41B2">
              <w:rPr>
                <w:rFonts w:ascii="Calibri" w:hAnsi="Calibri" w:cs="Calibri"/>
                <w:bCs/>
                <w:color w:val="000000"/>
                <w:sz w:val="22"/>
                <w:szCs w:val="22"/>
              </w:rPr>
              <w:lastRenderedPageBreak/>
              <w:t>de agua superficial en la superficie del hormigón para ayudar a las operaciones de acabado.  Si se permite el aumento de agua en la superficie, ésta debe ser aplicada suavemente por medio de un equipo aprobado de rociado.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Acabado en las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Si las operaciones ininterrumpidas de la máquina vibradora, causan segregación del hormigón, daños o desalineación de las juntas, deben pararse la máquina acabadora cuando la plantilla esté aproximadamente </w:t>
            </w:r>
            <w:smartTag w:uri="urn:schemas-microsoft-com:office:smarttags" w:element="metricconverter">
              <w:smartTagPr>
                <w:attr w:name="ProductID" w:val="8 pulgadas"/>
              </w:smartTagPr>
              <w:r w:rsidRPr="009F41B2">
                <w:rPr>
                  <w:rFonts w:ascii="Calibri" w:hAnsi="Calibri" w:cs="Calibri"/>
                  <w:bCs/>
                  <w:color w:val="000000"/>
                  <w:sz w:val="22"/>
                  <w:szCs w:val="22"/>
                </w:rPr>
                <w:t>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0 cm"/>
              </w:smartTagPr>
              <w:r w:rsidRPr="009F41B2">
                <w:rPr>
                  <w:rFonts w:ascii="Calibri" w:hAnsi="Calibri" w:cs="Calibri"/>
                  <w:bCs/>
                  <w:color w:val="000000"/>
                  <w:sz w:val="22"/>
                  <w:szCs w:val="22"/>
                </w:rPr>
                <w:t>20 cm</w:t>
              </w:r>
            </w:smartTag>
            <w:r w:rsidRPr="009F41B2">
              <w:rPr>
                <w:rFonts w:ascii="Calibri" w:hAnsi="Calibri" w:cs="Calibri"/>
                <w:bCs/>
                <w:color w:val="000000"/>
                <w:sz w:val="22"/>
                <w:szCs w:val="22"/>
              </w:rPr>
              <w:t>) de la junta.  El hormigón segregado debe ser retirado del frente y de encima de la junta; debe suspenderse la plantilla y colocarla directamente sobre la parte superior de la junta continuándose el movimiento de la máquina acabadora hacia adelante. En adelante la máquina acabadora puede pasar sobre la junta sin levantar la plantilla, siempre que no haya hormigón segregado inmediatamente entre la junta y la plantilla o encima de la junta.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Acabado a máquina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Acabado manual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tan pronto como ha sido vaciado, debe ser emparejado y enrasado.  Debe usarse una enrosadora portátil aprobada.  Debe suministrarse una segunda enrosadora para emparejar la capa inferior de hormigón cuando se use refuerzo. La enrosadora para la superficie debe ser por lo menos </w:t>
            </w:r>
            <w:smartTag w:uri="urn:schemas-microsoft-com:office:smarttags" w:element="metricconverter">
              <w:smartTagPr>
                <w:attr w:name="ProductID" w:val="2 pies"/>
              </w:smartTagPr>
              <w:r w:rsidRPr="009F41B2">
                <w:rPr>
                  <w:rFonts w:ascii="Calibri" w:hAnsi="Calibri" w:cs="Calibri"/>
                  <w:bCs/>
                  <w:color w:val="000000"/>
                  <w:sz w:val="22"/>
                  <w:szCs w:val="22"/>
                </w:rPr>
                <w:t>2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0.6 m"/>
              </w:smartTagPr>
              <w:r w:rsidRPr="009F41B2">
                <w:rPr>
                  <w:rFonts w:ascii="Calibri" w:hAnsi="Calibri" w:cs="Calibri"/>
                  <w:bCs/>
                  <w:color w:val="000000"/>
                  <w:sz w:val="22"/>
                  <w:szCs w:val="22"/>
                </w:rPr>
                <w:t>0.6 m</w:t>
              </w:r>
            </w:smartTag>
            <w:r w:rsidRPr="009F41B2">
              <w:rPr>
                <w:rFonts w:ascii="Calibri" w:hAnsi="Calibri" w:cs="Calibri"/>
                <w:bCs/>
                <w:color w:val="000000"/>
                <w:sz w:val="22"/>
                <w:szCs w:val="22"/>
              </w:rPr>
              <w:t xml:space="preserve">) más larga que le ancho máximo de la losa a emparejar.  Debe ser de un diseño aprobado, suficientemente rígido para mantener su forma y debe ser metálico o de </w:t>
            </w:r>
            <w:r w:rsidRPr="009F41B2">
              <w:rPr>
                <w:rFonts w:ascii="Calibri" w:hAnsi="Calibri" w:cs="Calibri"/>
                <w:bCs/>
                <w:color w:val="000000"/>
                <w:sz w:val="22"/>
                <w:szCs w:val="22"/>
              </w:rPr>
              <w:lastRenderedPageBreak/>
              <w:t>otro material aprobado recubierto de metal.  La consolidación se conseguirá usando un vibrador apropiado.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w:t>
            </w:r>
            <w:r w:rsidRPr="009F41B2">
              <w:rPr>
                <w:rFonts w:ascii="Calibri" w:hAnsi="Calibri" w:cs="Calibri"/>
                <w:bCs/>
                <w:color w:val="000000"/>
                <w:sz w:val="22"/>
                <w:szCs w:val="22"/>
              </w:rPr>
              <w:tab/>
              <w:t>Alisado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Después que el hormigón haya sido emparejado y vibrado, debe ser, además, alisado, nivelado y consolidado por medio de una aplanadora longitudinal, usando uno de los siguientes métodos: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r w:rsidRPr="009F41B2">
              <w:rPr>
                <w:rFonts w:ascii="Calibri" w:hAnsi="Calibri" w:cs="Calibri"/>
                <w:bCs/>
                <w:color w:val="000000"/>
                <w:sz w:val="22"/>
                <w:szCs w:val="22"/>
              </w:rPr>
              <w:tab/>
              <w:t>Método manual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aplanadora longitudinal manual no debe tener menos de </w:t>
            </w:r>
            <w:smartTag w:uri="urn:schemas-microsoft-com:office:smarttags" w:element="metricconverter">
              <w:smartTagPr>
                <w:attr w:name="ProductID" w:val="12 pies"/>
              </w:smartTagPr>
              <w:r w:rsidRPr="009F41B2">
                <w:rPr>
                  <w:rFonts w:ascii="Calibri" w:hAnsi="Calibri" w:cs="Calibri"/>
                  <w:bCs/>
                  <w:color w:val="000000"/>
                  <w:sz w:val="22"/>
                  <w:szCs w:val="22"/>
                </w:rPr>
                <w:t>12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3.6 m"/>
              </w:smartTagPr>
              <w:r w:rsidRPr="009F41B2">
                <w:rPr>
                  <w:rFonts w:ascii="Calibri" w:hAnsi="Calibri" w:cs="Calibri"/>
                  <w:bCs/>
                  <w:color w:val="000000"/>
                  <w:sz w:val="22"/>
                  <w:szCs w:val="22"/>
                </w:rPr>
                <w:t>3.6 m</w:t>
              </w:r>
            </w:smartTag>
            <w:r w:rsidRPr="009F41B2">
              <w:rPr>
                <w:rFonts w:ascii="Calibri" w:hAnsi="Calibri" w:cs="Calibri"/>
                <w:bCs/>
                <w:color w:val="000000"/>
                <w:sz w:val="22"/>
                <w:szCs w:val="22"/>
              </w:rPr>
              <w:t xml:space="preserve">) de longitud, y </w:t>
            </w:r>
            <w:smartTag w:uri="urn:schemas-microsoft-com:office:smarttags" w:element="metricconverter">
              <w:smartTagPr>
                <w:attr w:name="ProductID" w:val="6 pulgadas"/>
              </w:smartTagPr>
              <w:r w:rsidRPr="009F41B2">
                <w:rPr>
                  <w:rFonts w:ascii="Calibri" w:hAnsi="Calibri" w:cs="Calibri"/>
                  <w:bCs/>
                  <w:color w:val="000000"/>
                  <w:sz w:val="22"/>
                  <w:szCs w:val="22"/>
                </w:rPr>
                <w:t>6 pulgadas</w:t>
              </w:r>
            </w:smartTag>
            <w:r w:rsidRPr="009F41B2">
              <w:rPr>
                <w:rFonts w:ascii="Calibri" w:hAnsi="Calibri" w:cs="Calibri"/>
                <w:bCs/>
                <w:color w:val="000000"/>
                <w:sz w:val="22"/>
                <w:szCs w:val="22"/>
              </w:rPr>
              <w:t xml:space="preserve"> (15 cm.) de ancho, y deberá estar debidamente reforzados para evitar su combadura por exceso de flexibilidad.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movimiento a lo largo de la línea central del pavimento debe ser efectuado mediante avances sucesivos de no más de medio largo del flotador.  Cualquier exceso de agua o de lechada debe ser escurrido por encima del borde del pavimento en cada pasada.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r w:rsidRPr="009F41B2">
              <w:rPr>
                <w:rFonts w:ascii="Calibri" w:hAnsi="Calibri" w:cs="Calibri"/>
                <w:bCs/>
                <w:color w:val="000000"/>
                <w:sz w:val="22"/>
                <w:szCs w:val="22"/>
              </w:rPr>
              <w:tab/>
              <w:t>Método mecánico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Contratista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w:t>
            </w:r>
            <w:smartTag w:uri="urn:schemas-microsoft-com:office:smarttags" w:element="metricconverter">
              <w:smartTagPr>
                <w:attr w:name="ProductID" w:val="5 pies"/>
              </w:smartTagPr>
              <w:r w:rsidRPr="009F41B2">
                <w:rPr>
                  <w:rFonts w:ascii="Calibri" w:hAnsi="Calibri" w:cs="Calibri"/>
                  <w:bCs/>
                  <w:color w:val="000000"/>
                  <w:sz w:val="22"/>
                  <w:szCs w:val="22"/>
                </w:rPr>
                <w:t>5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1.5 m"/>
              </w:smartTagPr>
              <w:r w:rsidRPr="009F41B2">
                <w:rPr>
                  <w:rFonts w:ascii="Calibri" w:hAnsi="Calibri" w:cs="Calibri"/>
                  <w:bCs/>
                  <w:color w:val="000000"/>
                  <w:sz w:val="22"/>
                  <w:szCs w:val="22"/>
                </w:rPr>
                <w:t>1.5 m</w:t>
              </w:r>
            </w:smartTag>
            <w:r w:rsidRPr="009F41B2">
              <w:rPr>
                <w:rFonts w:ascii="Calibri" w:hAnsi="Calibri" w:cs="Calibri"/>
                <w:bCs/>
                <w:color w:val="000000"/>
                <w:sz w:val="22"/>
                <w:szCs w:val="22"/>
              </w:rPr>
              <w:t xml:space="preserve">) de largo y </w:t>
            </w:r>
            <w:smartTag w:uri="urn:schemas-microsoft-com:office:smarttags" w:element="metricconverter">
              <w:smartTagPr>
                <w:attr w:name="ProductID" w:val="6 pulgadas"/>
              </w:smartTagPr>
              <w:r w:rsidRPr="009F41B2">
                <w:rPr>
                  <w:rFonts w:ascii="Calibri" w:hAnsi="Calibri" w:cs="Calibri"/>
                  <w:bCs/>
                  <w:color w:val="000000"/>
                  <w:sz w:val="22"/>
                  <w:szCs w:val="22"/>
                </w:rPr>
                <w:t>6 pulgadas</w:t>
              </w:r>
            </w:smartTag>
            <w:r w:rsidRPr="009F41B2">
              <w:rPr>
                <w:rFonts w:ascii="Calibri" w:hAnsi="Calibri" w:cs="Calibri"/>
                <w:bCs/>
                <w:color w:val="000000"/>
                <w:sz w:val="22"/>
                <w:szCs w:val="22"/>
              </w:rPr>
              <w:t xml:space="preserve"> (15 cm.) de ancho, para emparejar y rellenar todas las áreas de textura abierta en el pavimento.  No debe usarse aplanadoras con mangos largos en reemplazo de las aplanadoras mecánicas, para aplanar toda la superficie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arrastres sucesivos deben traslaparse en una longitud como mínimo igual a la mitad del largo de la hoja.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f)</w:t>
            </w:r>
            <w:r w:rsidRPr="009F41B2">
              <w:rPr>
                <w:rFonts w:ascii="Calibri" w:hAnsi="Calibri" w:cs="Calibri"/>
                <w:bCs/>
                <w:color w:val="000000"/>
                <w:sz w:val="22"/>
                <w:szCs w:val="22"/>
              </w:rPr>
              <w:tab/>
              <w:t>Prueba con regla y corrección de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Después que el hormigón ha sido esparcido y consolidado y mientras está aún plástico, su acabado debe ser probado con una regla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8 m"/>
              </w:smartTagPr>
              <w:r w:rsidRPr="009F41B2">
                <w:rPr>
                  <w:rFonts w:ascii="Calibri" w:hAnsi="Calibri" w:cs="Calibri"/>
                  <w:bCs/>
                  <w:color w:val="000000"/>
                  <w:sz w:val="22"/>
                  <w:szCs w:val="22"/>
                </w:rPr>
                <w:t>4.8 m</w:t>
              </w:r>
            </w:smartTag>
            <w:r w:rsidRPr="009F41B2">
              <w:rPr>
                <w:rFonts w:ascii="Calibri" w:hAnsi="Calibri" w:cs="Calibri"/>
                <w:bCs/>
                <w:color w:val="000000"/>
                <w:sz w:val="22"/>
                <w:szCs w:val="22"/>
              </w:rPr>
              <w:t xml:space="preserve">).  Para este propósito el Contratista debe proporcionar una regla exacta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8 m"/>
              </w:smartTagPr>
              <w:r w:rsidRPr="009F41B2">
                <w:rPr>
                  <w:rFonts w:ascii="Calibri" w:hAnsi="Calibri" w:cs="Calibri"/>
                  <w:bCs/>
                  <w:color w:val="000000"/>
                  <w:sz w:val="22"/>
                  <w:szCs w:val="22"/>
                </w:rPr>
                <w:t>4.8 m</w:t>
              </w:r>
            </w:smartTag>
            <w:r w:rsidRPr="009F41B2">
              <w:rPr>
                <w:rFonts w:ascii="Calibri" w:hAnsi="Calibri" w:cs="Calibri"/>
                <w:bCs/>
                <w:color w:val="000000"/>
                <w:sz w:val="22"/>
                <w:szCs w:val="22"/>
              </w:rPr>
              <w:t xml:space="preserve">) con agarradores de </w:t>
            </w:r>
            <w:smartTag w:uri="urn:schemas-microsoft-com:office:smarttags" w:element="metricconverter">
              <w:smartTagPr>
                <w:attr w:name="ProductID" w:val="3 pies"/>
              </w:smartTagPr>
              <w:r w:rsidRPr="009F41B2">
                <w:rPr>
                  <w:rFonts w:ascii="Calibri" w:hAnsi="Calibri" w:cs="Calibri"/>
                  <w:bCs/>
                  <w:color w:val="000000"/>
                  <w:sz w:val="22"/>
                  <w:szCs w:val="22"/>
                </w:rPr>
                <w:t>3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0.9 m"/>
              </w:smartTagPr>
              <w:r w:rsidRPr="009F41B2">
                <w:rPr>
                  <w:rFonts w:ascii="Calibri" w:hAnsi="Calibri" w:cs="Calibri"/>
                  <w:bCs/>
                  <w:color w:val="000000"/>
                  <w:sz w:val="22"/>
                  <w:szCs w:val="22"/>
                </w:rPr>
                <w:t>0.9 m</w:t>
              </w:r>
            </w:smartTag>
            <w:r w:rsidRPr="009F41B2">
              <w:rPr>
                <w:rFonts w:ascii="Calibri" w:hAnsi="Calibri" w:cs="Calibri"/>
                <w:bCs/>
                <w:color w:val="000000"/>
                <w:sz w:val="22"/>
                <w:szCs w:val="22"/>
              </w:rPr>
              <w:t>) de largo, y con un largo total mayor a la mitad del ancho de la losa.  Debe mantenerse la regla en contacto con la superficie de hormigón en posiciones paralelas a la línea central y recorrer toda el área de un lado de la losa al otro, conforme sea necesario.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recabadas.  Debe prestarse atención especial que la superficie próxima a las juntas cumpla con los requerimientos de lisado.  Las pruebas con la regla y las correcciones de la superficie deben efectuarse hasta </w:t>
            </w:r>
            <w:r w:rsidRPr="009F41B2">
              <w:rPr>
                <w:rFonts w:ascii="Calibri" w:hAnsi="Calibri" w:cs="Calibri"/>
                <w:bCs/>
                <w:color w:val="000000"/>
                <w:sz w:val="22"/>
                <w:szCs w:val="22"/>
              </w:rPr>
              <w:lastRenderedPageBreak/>
              <w:t>que se verifique que toda esta superficie no provoque desviaciones visibles de la regla y hasta que la losa esté de acuerdo a la sección transversal y niveles requeridos. El uso de flotadores de madera de mangos largos debe reducirse al mínimo; estos deben usarse solamente en casos de emergencia y en aquellas áreas no accesibles al equipo de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TEXTURA DE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superficie del pavimento recién construido debe acabarse ya sea con una escoba o mediante el arrastre de arpilleras de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Acabado con cepillo o escoba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w:t>
            </w:r>
            <w:smartTag w:uri="urn:schemas-microsoft-com:office:smarttags" w:element="metricconverter">
              <w:smartTagPr>
                <w:attr w:name="ProductID" w:val="2 mm"/>
              </w:smartTagPr>
              <w:r w:rsidRPr="009F41B2">
                <w:rPr>
                  <w:rFonts w:ascii="Calibri" w:hAnsi="Calibri" w:cs="Calibri"/>
                  <w:bCs/>
                  <w:color w:val="000000"/>
                  <w:sz w:val="22"/>
                  <w:szCs w:val="22"/>
                </w:rPr>
                <w:t>2 mm</w:t>
              </w:r>
            </w:smartTag>
            <w:r w:rsidRPr="009F41B2">
              <w:rPr>
                <w:rFonts w:ascii="Calibri" w:hAnsi="Calibri" w:cs="Calibri"/>
                <w:bCs/>
                <w:color w:val="000000"/>
                <w:sz w:val="22"/>
                <w:szCs w:val="22"/>
              </w:rPr>
              <w:t>).  Es importante que durante la operación éste equipo no rompa o vuelva innecesariamente demasiado áspero a la superficie del pavimento.  Cualquier imperfección resultante de estas operaciones debe ser corregida.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Acabado con arrastre de arpillera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Si se usa este método para dar textura a la superficie del pavimento, la arpillera debe pesar, por lo menos, </w:t>
            </w:r>
            <w:smartTag w:uri="urn:schemas-microsoft-com:office:smarttags" w:element="metricconverter">
              <w:smartTagPr>
                <w:attr w:name="ProductID" w:val="550 gramos"/>
              </w:smartTagPr>
              <w:r w:rsidRPr="009F41B2">
                <w:rPr>
                  <w:rFonts w:ascii="Calibri" w:hAnsi="Calibri" w:cs="Calibri"/>
                  <w:bCs/>
                  <w:color w:val="000000"/>
                  <w:sz w:val="22"/>
                  <w:szCs w:val="22"/>
                </w:rPr>
                <w:t>550 gramos</w:t>
              </w:r>
            </w:smartTag>
            <w:r w:rsidRPr="009F41B2">
              <w:rPr>
                <w:rFonts w:ascii="Calibri" w:hAnsi="Calibri" w:cs="Calibri"/>
                <w:bCs/>
                <w:color w:val="000000"/>
                <w:sz w:val="22"/>
                <w:szCs w:val="22"/>
              </w:rPr>
              <w:t xml:space="preserve"> por metro cuadrado.  Para obtener una superficie de textura áspera, los hilos transversales de la arpillera deben quitarse hasta aproximadamente </w:t>
            </w:r>
            <w:smartTag w:uri="urn:schemas-microsoft-com:office:smarttags" w:element="metricconverter">
              <w:smartTagPr>
                <w:attr w:name="ProductID" w:val="1 pie"/>
              </w:smartTagPr>
              <w:r w:rsidRPr="009F41B2">
                <w:rPr>
                  <w:rFonts w:ascii="Calibri" w:hAnsi="Calibri" w:cs="Calibri"/>
                  <w:bCs/>
                  <w:color w:val="000000"/>
                  <w:sz w:val="22"/>
                  <w:szCs w:val="22"/>
                </w:rPr>
                <w:t>1 pie</w:t>
              </w:r>
            </w:smartTag>
            <w:r w:rsidRPr="009F41B2">
              <w:rPr>
                <w:rFonts w:ascii="Calibri" w:hAnsi="Calibri" w:cs="Calibri"/>
                <w:bCs/>
                <w:color w:val="000000"/>
                <w:sz w:val="22"/>
                <w:szCs w:val="22"/>
              </w:rPr>
              <w:t xml:space="preserve"> (</w:t>
            </w:r>
            <w:smartTag w:uri="urn:schemas-microsoft-com:office:smarttags" w:element="metricconverter">
              <w:smartTagPr>
                <w:attr w:name="ProductID" w:val="0.3 m"/>
              </w:smartTagPr>
              <w:r w:rsidRPr="009F41B2">
                <w:rPr>
                  <w:rFonts w:ascii="Calibri" w:hAnsi="Calibri" w:cs="Calibri"/>
                  <w:bCs/>
                  <w:color w:val="000000"/>
                  <w:sz w:val="22"/>
                  <w:szCs w:val="22"/>
                </w:rPr>
                <w:t>0.3 m</w:t>
              </w:r>
            </w:smartTag>
            <w:r w:rsidRPr="009F41B2">
              <w:rPr>
                <w:rFonts w:ascii="Calibri" w:hAnsi="Calibri" w:cs="Calibri"/>
                <w:bCs/>
                <w:color w:val="000000"/>
                <w:sz w:val="22"/>
                <w:szCs w:val="22"/>
              </w:rPr>
              <w:t>) del borde trasero.  El aumento considerable de lechada en los hilos de la arpillera produce las estrías longitudinales del ancho deseado.  Las rugosidades de la superficie del pavimento deben ser de apariencia uniforme y aproximadamente de 1/16 de pulgada (</w:t>
            </w:r>
            <w:smartTag w:uri="urn:schemas-microsoft-com:office:smarttags" w:element="metricconverter">
              <w:smartTagPr>
                <w:attr w:name="ProductID" w:val="2 mm"/>
              </w:smartTagPr>
              <w:r w:rsidRPr="009F41B2">
                <w:rPr>
                  <w:rFonts w:ascii="Calibri" w:hAnsi="Calibri" w:cs="Calibri"/>
                  <w:bCs/>
                  <w:color w:val="000000"/>
                  <w:sz w:val="22"/>
                  <w:szCs w:val="22"/>
                </w:rPr>
                <w:t>2 mm</w:t>
              </w:r>
            </w:smartTag>
            <w:r w:rsidRPr="009F41B2">
              <w:rPr>
                <w:rFonts w:ascii="Calibri" w:hAnsi="Calibri" w:cs="Calibri"/>
                <w:bCs/>
                <w:color w:val="000000"/>
                <w:sz w:val="22"/>
                <w:szCs w:val="22"/>
              </w:rPr>
              <w:t>) de profundidad.</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Se dispone de varios métodos para dotar a la superficie de pavimentos de pista, de resistencia al deslizamiento, como ser: ranuras cortadas con sierra o ranuras o texturas peinadas con alambre construidas en el cemento plástico. En todos los casos el acabado con escoba, cepillo o arpillera del pavimento de hormigón plástico, debe indicarse en forma previa al tratamiento contra el deslizamiento.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debe especificar uno de los métodos arriba indicados para conformar un acabado de la superficie a prueba de deslizamiento.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SUPERFICIES RESISTENTES AL DESLIZAMIENTO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proporcionarse una superficie resistente al deslizamiento en la construcción del pavimento. Peinado con alambre. La técnica de peinado con alambre consiste en el empleo de peines de acero o estaño de varias dimensiones, para formar una textura similar a la formada en el hormigón fresco con los métodos anteriormente descritos, ranuras de aproximadamente 1/8 pulgadas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 1/8 pulgada (</w:t>
            </w:r>
            <w:smartTag w:uri="urn:schemas-microsoft-com:office:smarttags" w:element="metricconverter">
              <w:smartTagPr>
                <w:attr w:name="ProductID" w:val="3 mm"/>
              </w:smartTagPr>
              <w:r w:rsidRPr="009F41B2">
                <w:rPr>
                  <w:rFonts w:ascii="Calibri" w:hAnsi="Calibri" w:cs="Calibri"/>
                  <w:bCs/>
                  <w:color w:val="000000"/>
                  <w:sz w:val="22"/>
                  <w:szCs w:val="22"/>
                </w:rPr>
                <w:t>3 mm</w:t>
              </w:r>
            </w:smartTag>
            <w:r w:rsidRPr="009F41B2">
              <w:rPr>
                <w:rFonts w:ascii="Calibri" w:hAnsi="Calibri" w:cs="Calibri"/>
                <w:bCs/>
                <w:color w:val="000000"/>
                <w:sz w:val="22"/>
                <w:szCs w:val="22"/>
              </w:rPr>
              <w:t>), espaciados de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de centro a centro.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PRUEBAS DE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Tan pronto como el hormigón haya endurecido suficientemente, debe comprobarse su superficie con una regla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(3 m), u otro accesorio especificado.  Las áreas de la losa que muestren partes que sobresalen más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pero menos de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xml:space="preserve">) en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
              </w:smartTagPr>
              <w:r w:rsidRPr="009F41B2">
                <w:rPr>
                  <w:rFonts w:ascii="Calibri" w:hAnsi="Calibri" w:cs="Calibri"/>
                  <w:bCs/>
                  <w:color w:val="000000"/>
                  <w:sz w:val="22"/>
                  <w:szCs w:val="22"/>
                </w:rPr>
                <w:t>5 m</w:t>
              </w:r>
            </w:smartTag>
            <w:r w:rsidRPr="009F41B2">
              <w:rPr>
                <w:rFonts w:ascii="Calibri" w:hAnsi="Calibri" w:cs="Calibri"/>
                <w:bCs/>
                <w:color w:val="000000"/>
                <w:sz w:val="22"/>
                <w:szCs w:val="22"/>
              </w:rPr>
              <w:t>) deben ser marcadas e inmediatamente rebajadas mediante una máquina amoladora aprobada hasta una elevación que está dentro de la tolerancia de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o menos.  Cuando la diferencia respecto a la sección transversal exceda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xml:space="preserve">), el pavimento debe ser retirado y reemplazado a costo del contratista, cuando así lo ordene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Cualquier área o sección retirada debe ser de un largo no menor a 10 pies (3 m), y en todo el ancho de la faja involucrada.  Cuando sea necesario retirar y reemplazar un área de pavimento, </w:t>
            </w:r>
            <w:r w:rsidRPr="009F41B2">
              <w:rPr>
                <w:rFonts w:ascii="Calibri" w:hAnsi="Calibri" w:cs="Calibri"/>
                <w:bCs/>
                <w:color w:val="000000"/>
                <w:sz w:val="22"/>
                <w:szCs w:val="22"/>
              </w:rPr>
              <w:lastRenderedPageBreak/>
              <w:t>cualquier porción sobrante adyacente a las juntas menores a 10 pies (3 m) de largo, tiene que ser igualmente retirada y reemplazada.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Inmediatamente después que se ha completado las operaciones de acabado y cuando no es necesario hacer arreglos en la losa, toda la superficie del hormigón recién vaciado debe ser curada de acuerdo con uno de los métodos abajo descritos.  En todos los casos en que el método empleado requiera el uso de agua, se debe otorgar al curado un derecho prioritario en el abastecimiento de agua.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Método de Membrana Impermeable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Toda la superficie del pavimento debe ser rociada uniformemente con un compuesto pigmentado blanco para curado inmediatamente después del acabado de la superficie y antes que empiece el fraguado.  No debe aplicarse este compuesto bajo lluvia.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compuesto para el curado debe ser aplicado por medio de rociadores mecánicos a presión, en una proporción de </w:t>
            </w:r>
            <w:smartTag w:uri="urn:schemas-microsoft-com:office:smarttags" w:element="metricconverter">
              <w:smartTagPr>
                <w:attr w:name="ProductID" w:val="1 gal￳n"/>
              </w:smartTagPr>
              <w:r w:rsidRPr="009F41B2">
                <w:rPr>
                  <w:rFonts w:ascii="Calibri" w:hAnsi="Calibri" w:cs="Calibri"/>
                  <w:bCs/>
                  <w:color w:val="000000"/>
                  <w:sz w:val="22"/>
                  <w:szCs w:val="22"/>
                </w:rPr>
                <w:t>1 galón</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 litros"/>
              </w:smartTagPr>
              <w:r w:rsidRPr="009F41B2">
                <w:rPr>
                  <w:rFonts w:ascii="Calibri" w:hAnsi="Calibri" w:cs="Calibri"/>
                  <w:bCs/>
                  <w:color w:val="000000"/>
                  <w:sz w:val="22"/>
                  <w:szCs w:val="22"/>
                </w:rPr>
                <w:t>4 litros</w:t>
              </w:r>
            </w:smartTag>
            <w:r w:rsidRPr="009F41B2">
              <w:rPr>
                <w:rFonts w:ascii="Calibri" w:hAnsi="Calibri" w:cs="Calibri"/>
                <w:bCs/>
                <w:color w:val="000000"/>
                <w:sz w:val="22"/>
                <w:szCs w:val="22"/>
              </w:rPr>
              <w:t xml:space="preserve">) para no más de </w:t>
            </w:r>
            <w:smartTag w:uri="urn:schemas-microsoft-com:office:smarttags" w:element="metricconverter">
              <w:smartTagPr>
                <w:attr w:name="ProductID" w:val="150 pies cuadrados"/>
              </w:smartTagPr>
              <w:r w:rsidRPr="009F41B2">
                <w:rPr>
                  <w:rFonts w:ascii="Calibri" w:hAnsi="Calibri" w:cs="Calibri"/>
                  <w:bCs/>
                  <w:color w:val="000000"/>
                  <w:sz w:val="22"/>
                  <w:szCs w:val="22"/>
                </w:rPr>
                <w:t>150 pies cuadrados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14 metros cuadrados"/>
              </w:smartTagPr>
              <w:r w:rsidRPr="009F41B2">
                <w:rPr>
                  <w:rFonts w:ascii="Calibri" w:hAnsi="Calibri" w:cs="Calibri"/>
                  <w:bCs/>
                  <w:color w:val="000000"/>
                  <w:sz w:val="22"/>
                  <w:szCs w:val="22"/>
                </w:rPr>
                <w:t>14 metros cuadrados</w:t>
              </w:r>
            </w:smartTag>
            <w:r w:rsidRPr="009F41B2">
              <w:rPr>
                <w:rFonts w:ascii="Calibri" w:hAnsi="Calibri" w:cs="Calibri"/>
                <w:bCs/>
                <w:color w:val="000000"/>
                <w:sz w:val="22"/>
                <w:szCs w:val="22"/>
              </w:rPr>
              <w:t>).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Se permitirá esparcir manualmente en superficies de forma irregular o aquellas en las que el hormigón ha quedado expuesto una vez retirado el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 un tratamiento de curación al empleado en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Películas de Polietileno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superficies superiores y laterales del pavimento deben ser cubiertas íntegramente con hojas de polietileno.  Estas hojas deben traslaparse por lo menos </w:t>
            </w:r>
            <w:smartTag w:uri="urn:schemas-microsoft-com:office:smarttags" w:element="metricconverter">
              <w:smartTagPr>
                <w:attr w:name="ProductID" w:val="18 pulgadas"/>
              </w:smartTagPr>
              <w:r w:rsidRPr="009F41B2">
                <w:rPr>
                  <w:rFonts w:ascii="Calibri" w:hAnsi="Calibri" w:cs="Calibri"/>
                  <w:bCs/>
                  <w:color w:val="000000"/>
                  <w:sz w:val="22"/>
                  <w:szCs w:val="22"/>
                </w:rPr>
                <w:t>18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57 mm"/>
              </w:smartTagPr>
              <w:r w:rsidRPr="009F41B2">
                <w:rPr>
                  <w:rFonts w:ascii="Calibri" w:hAnsi="Calibri" w:cs="Calibri"/>
                  <w:bCs/>
                  <w:color w:val="000000"/>
                  <w:sz w:val="22"/>
                  <w:szCs w:val="22"/>
                </w:rPr>
                <w:t>457 mm</w:t>
              </w:r>
            </w:smartTag>
            <w:r w:rsidRPr="009F41B2">
              <w:rPr>
                <w:rFonts w:ascii="Calibri" w:hAnsi="Calibri" w:cs="Calibri"/>
                <w:bCs/>
                <w:color w:val="000000"/>
                <w:sz w:val="22"/>
                <w:szCs w:val="22"/>
              </w:rPr>
              <w:t>). 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Papel Impermeable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superficies superiores y laterales del pavimento deben ser completamente cubiertos con papel impermeable.  Las piezas deben traslaparse por lo menos </w:t>
            </w:r>
            <w:smartTag w:uri="urn:schemas-microsoft-com:office:smarttags" w:element="metricconverter">
              <w:smartTagPr>
                <w:attr w:name="ProductID" w:val="18 pulgadas"/>
              </w:smartTagPr>
              <w:r w:rsidRPr="009F41B2">
                <w:rPr>
                  <w:rFonts w:ascii="Calibri" w:hAnsi="Calibri" w:cs="Calibri"/>
                  <w:bCs/>
                  <w:color w:val="000000"/>
                  <w:sz w:val="22"/>
                  <w:szCs w:val="22"/>
                </w:rPr>
                <w:t>18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5 cm"/>
              </w:smartTagPr>
              <w:r w:rsidRPr="009F41B2">
                <w:rPr>
                  <w:rFonts w:ascii="Calibri" w:hAnsi="Calibri" w:cs="Calibri"/>
                  <w:bCs/>
                  <w:color w:val="000000"/>
                  <w:sz w:val="22"/>
                  <w:szCs w:val="22"/>
                </w:rPr>
                <w:t>45 cm</w:t>
              </w:r>
            </w:smartTag>
            <w:r w:rsidRPr="009F41B2">
              <w:rPr>
                <w:rFonts w:ascii="Calibri" w:hAnsi="Calibri" w:cs="Calibri"/>
                <w:bCs/>
                <w:color w:val="000000"/>
                <w:sz w:val="22"/>
                <w:szCs w:val="22"/>
              </w:rPr>
              <w:t xml:space="preserve">).  El papel debe ser colocado y asegurado con pesos para que permanezca en contacto con la superficie cubierta.  El papel debe tener dimensiones tales que sobresalga de la losa en una longitud igual </w:t>
            </w:r>
            <w:r w:rsidRPr="009F41B2">
              <w:rPr>
                <w:rFonts w:ascii="Calibri" w:hAnsi="Calibri" w:cs="Calibri"/>
                <w:bCs/>
                <w:color w:val="000000"/>
                <w:sz w:val="22"/>
                <w:szCs w:val="22"/>
              </w:rPr>
              <w:lastRenderedPageBreak/>
              <w:t>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Hojas Blancas de Arpillera-Polietileno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superficie del pavimento debe ser completamente cubierta por las hojas.  Las hojas que se usen deben tener un largo o ancho tales que sobresalgan del borde del pavimento en una longitud de por lo menos dos veces el espesor de la losa. 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w:t>
            </w:r>
            <w:r w:rsidRPr="009F41B2">
              <w:rPr>
                <w:rFonts w:ascii="Calibri" w:hAnsi="Calibri" w:cs="Calibri"/>
                <w:bCs/>
                <w:color w:val="000000"/>
                <w:sz w:val="22"/>
                <w:szCs w:val="22"/>
              </w:rPr>
              <w:tab/>
              <w:t>Curado en Tiempo Frío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el promedio de la temperatura diaria baje de 4oC el curado debe realizarse tapando el pavimento recién vaciado con no menos de </w:t>
            </w:r>
            <w:smartTag w:uri="urn:schemas-microsoft-com:office:smarttags" w:element="metricconverter">
              <w:smartTagPr>
                <w:attr w:name="ProductID" w:val="12 pulgadas"/>
              </w:smartTagPr>
              <w:r w:rsidRPr="009F41B2">
                <w:rPr>
                  <w:rFonts w:ascii="Calibri" w:hAnsi="Calibri" w:cs="Calibri"/>
                  <w:bCs/>
                  <w:color w:val="000000"/>
                  <w:sz w:val="22"/>
                  <w:szCs w:val="22"/>
                </w:rPr>
                <w:t>12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30 cm"/>
              </w:smartTagPr>
              <w:r w:rsidRPr="009F41B2">
                <w:rPr>
                  <w:rFonts w:ascii="Calibri" w:hAnsi="Calibri" w:cs="Calibri"/>
                  <w:bCs/>
                  <w:color w:val="000000"/>
                  <w:sz w:val="22"/>
                  <w:szCs w:val="22"/>
                </w:rPr>
                <w:t>30 cm</w:t>
              </w:r>
            </w:smartTag>
            <w:r w:rsidRPr="009F41B2">
              <w:rPr>
                <w:rFonts w:ascii="Calibri" w:hAnsi="Calibri" w:cs="Calibri"/>
                <w:bCs/>
                <w:color w:val="000000"/>
                <w:sz w:val="22"/>
                <w:szCs w:val="22"/>
              </w:rPr>
              <w:t xml:space="preserve">) de heno o paja seca o empleando un curado proyectivo equivalente autorizado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que debe permanecer en su lugar durante 10 días.   Debe asegurarse el heno o la paja para que no sea llevado por el viento.  Un aditivo para curar o para control de temperatura puede ser usado solamente cuando lo autorice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está vaciando el hormigón y se espera que la temperatura del aire baje de 2oC debe preverse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 El período durante el cual debe mantenerse tal protección no será menor a 10 días.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 requiere un mínimo de 3 días cuando se usa hormigón de fraguado rápido.  El Contratista será responsable por la calidad y resistencia del hormigón vaciado en tiempo frío, y cualquier hormigón dañado por acción de la helada será retirado y reemplazado a costo del Contratista.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RETIRO DEL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Una vez que el encofrado ha sido retirado, debe curarse los lados de la losa como se indica en uno de los métodos de la sección 501-3.17. Las áreas muy deformadas deben considerarse como trabajo defectuoso y deben ser retiradas y reemplazadas.  Cualquier área o sección retirada debe ser de un largo no menor a 10 pies (3 m) y de un ancho igual al de la faja involucrada. Cuando es necesario retirar y reemplazar una sección del pavimento, cualquier porción sobrante adyacente a las juntas menos a 10 pies (3 m) de largo, debe ser igualmente retirada y reemplazada.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SELLADO DE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en el pavimento deben ser selladas en conformidad al 160-402.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PROTECCIÓN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w:t>
            </w:r>
            <w:r w:rsidRPr="009F41B2">
              <w:rPr>
                <w:rFonts w:ascii="Calibri" w:hAnsi="Calibri" w:cs="Calibri"/>
                <w:bCs/>
                <w:color w:val="000000"/>
                <w:sz w:val="22"/>
                <w:szCs w:val="22"/>
              </w:rPr>
              <w:lastRenderedPageBreak/>
              <w:t>pavimento, o pasos a desnivel, etc.  Los planos o diseños especiales indicarán la ubicación y tipo de accesorio o instalación requerida para proteger el trabajo y proporcionar información adecuada al tráfico.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Cualquier daño que se produzca en el pavimento antes de su aceptación final será reparado o el pavimento reemplazado a costo del Contratista.  Para que el hormigón sea debidamente protegido contra los efectos de lluvias antes que haya endurecido suficientemente, se requerirá que el Contratista tenga disponible en todo momento material para la protección de los bordes y las superficies del hormigón no fraguado.  Dicho material de protección consistirá en rollos de polietileno de por lo menos </w:t>
            </w:r>
            <w:smartTag w:uri="urn:schemas-microsoft-com:office:smarttags" w:element="metricconverter">
              <w:smartTagPr>
                <w:attr w:name="ProductID" w:val="0.1 mm"/>
              </w:smartTagPr>
              <w:r w:rsidRPr="009F41B2">
                <w:rPr>
                  <w:rFonts w:ascii="Calibri" w:hAnsi="Calibri" w:cs="Calibri"/>
                  <w:bCs/>
                  <w:color w:val="000000"/>
                  <w:sz w:val="22"/>
                  <w:szCs w:val="22"/>
                </w:rPr>
                <w:t>0.1 mm</w:t>
              </w:r>
            </w:smartTag>
            <w:r w:rsidRPr="009F41B2">
              <w:rPr>
                <w:rFonts w:ascii="Calibri" w:hAnsi="Calibri" w:cs="Calibri"/>
                <w:bCs/>
                <w:color w:val="000000"/>
                <w:sz w:val="22"/>
                <w:szCs w:val="22"/>
              </w:rPr>
              <w:t xml:space="preserve">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APERTURA AL TRÁFICO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debe decidir cuándo se abrirá el pavimento al tráfico.  El pavimento no se abrirá al tráfico hasta que se hayan obtenido especímenes moldeados y curados en conformidad con ASTM C31 y tengan una resistencia a la flexión de </w:t>
            </w:r>
            <w:smartTag w:uri="urn:schemas-microsoft-com:office:smarttags" w:element="metricconverter">
              <w:smartTagPr>
                <w:attr w:name="ProductID" w:val="550 libras"/>
              </w:smartTagPr>
              <w:r w:rsidRPr="009F41B2">
                <w:rPr>
                  <w:rFonts w:ascii="Calibri" w:hAnsi="Calibri" w:cs="Calibri"/>
                  <w:bCs/>
                  <w:color w:val="000000"/>
                  <w:sz w:val="22"/>
                  <w:szCs w:val="22"/>
                </w:rPr>
                <w:t>550 libras</w:t>
              </w:r>
            </w:smartTag>
            <w:r w:rsidRPr="009F41B2">
              <w:rPr>
                <w:rFonts w:ascii="Calibri" w:hAnsi="Calibri" w:cs="Calibri"/>
                <w:bCs/>
                <w:color w:val="000000"/>
                <w:sz w:val="22"/>
                <w:szCs w:val="22"/>
              </w:rPr>
              <w:t xml:space="preserve"> por pulgada cuadrada (3792 Kpa) al probarlas de acuerdo con ASTM C78.  Si tales pruebas no se realizan, el pavimento no será abierto al tráfico hasta 14 días después de vaciado el hormigón.  Antes de abrirlos al tráfico, el pavimento debe ser limpiado.</w:t>
            </w:r>
          </w:p>
          <w:p w:rsidR="009274E9" w:rsidRPr="009F41B2" w:rsidRDefault="009274E9" w:rsidP="00A90937">
            <w:pPr>
              <w:ind w:right="142"/>
              <w:jc w:val="both"/>
              <w:rPr>
                <w:rFonts w:ascii="Calibri" w:hAnsi="Calibri" w:cs="Calibri"/>
                <w:bCs/>
                <w:color w:val="000000"/>
                <w:sz w:val="22"/>
                <w:szCs w:val="22"/>
              </w:rPr>
            </w:pP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TOLERANCIAS DE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tenerse cuidado en todas las fases de la construcción para asegurar que el pavimento cumplirá las tolerancias especificadas.  Se aplican las siguientes tolerancias: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Desviación lateral de la alineación del borde del pavimento: No debe exceder en más o menos 0.10 pies (30 mm) en cualquier faja.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Desviación vertical de la pendiente establecida no debe exceder en más o menos 0.04 pies (12 mm) en ningún punto.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Las diferencias en el alisado de la superficie no deben exceder 1/4 pulgadas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midiendo con una regla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
              </w:smartTagPr>
              <w:r w:rsidRPr="009F41B2">
                <w:rPr>
                  <w:rFonts w:ascii="Calibri" w:hAnsi="Calibri" w:cs="Calibri"/>
                  <w:bCs/>
                  <w:color w:val="000000"/>
                  <w:sz w:val="22"/>
                  <w:szCs w:val="22"/>
                </w:rPr>
                <w:t>5 m</w:t>
              </w:r>
            </w:smartTag>
            <w:r w:rsidRPr="009F41B2">
              <w:rPr>
                <w:rFonts w:ascii="Calibri" w:hAnsi="Calibri" w:cs="Calibri"/>
                <w:bCs/>
                <w:color w:val="000000"/>
                <w:sz w:val="22"/>
                <w:szCs w:val="22"/>
              </w:rPr>
              <w:t>) colocada en cualquier dirección, incluyendo el sentido longitudinal y en cualquier junta o borde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TOLERANCIAS EN EL ESPESOR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será aceptado por espesor sobre la base de un lote.  El lote consistirá en </w:t>
            </w:r>
            <w:smartTag w:uri="urn:schemas-microsoft-com:office:smarttags" w:element="metricconverter">
              <w:smartTagPr>
                <w:attr w:name="ProductID" w:val="200 metros cuadrados"/>
              </w:smartTagPr>
              <w:r w:rsidRPr="009F41B2">
                <w:rPr>
                  <w:rFonts w:ascii="Calibri" w:hAnsi="Calibri" w:cs="Calibri"/>
                  <w:bCs/>
                  <w:color w:val="000000"/>
                  <w:sz w:val="22"/>
                  <w:szCs w:val="22"/>
                </w:rPr>
                <w:t>200 metros cuadrados</w:t>
              </w:r>
            </w:smartTag>
            <w:r w:rsidRPr="009F41B2">
              <w:rPr>
                <w:rFonts w:ascii="Calibri" w:hAnsi="Calibri" w:cs="Calibri"/>
                <w:bCs/>
                <w:color w:val="000000"/>
                <w:sz w:val="22"/>
                <w:szCs w:val="22"/>
              </w:rPr>
              <w:t xml:space="preserve"> o su equivalente en metros cúbicos.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r w:rsidRPr="009F41B2">
              <w:rPr>
                <w:rFonts w:ascii="Calibri" w:hAnsi="Calibri" w:cs="Calibri"/>
                <w:bCs/>
                <w:color w:val="000000"/>
                <w:sz w:val="22"/>
                <w:szCs w:val="22"/>
              </w:rPr>
              <w:tab/>
              <w:t xml:space="preserve">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extraerá mediante perforación un testigo al azar de cada lote.  Cuando el espesor medido del testigo del lote no sea menor en más de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de espesor de proyecto se efectuará el pago completo. Cuando tal espesor es menor en más de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pero no más de </w:t>
            </w:r>
            <w:smartTag w:uri="urn:schemas-microsoft-com:office:smarttags" w:element="metricconverter">
              <w:smartTagPr>
                <w:attr w:name="ProductID" w:val="1.0 pulgada"/>
              </w:smartTagPr>
              <w:r w:rsidRPr="009F41B2">
                <w:rPr>
                  <w:rFonts w:ascii="Calibri" w:hAnsi="Calibri" w:cs="Calibri"/>
                  <w:bCs/>
                  <w:color w:val="000000"/>
                  <w:sz w:val="22"/>
                  <w:szCs w:val="22"/>
                </w:rPr>
                <w:t>1.0 pulgada</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calcular el promedio del espesor del pavimento, los espesores medidos mayores al espesor especificado en más de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pueden considerarse iguales al espesor especificado más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Las mediciones menores que el espesor especificado en </w:t>
            </w:r>
            <w:r w:rsidRPr="009F41B2">
              <w:rPr>
                <w:rFonts w:ascii="Calibri" w:hAnsi="Calibri" w:cs="Calibri"/>
                <w:bCs/>
                <w:color w:val="000000"/>
                <w:sz w:val="22"/>
                <w:szCs w:val="22"/>
              </w:rPr>
              <w:lastRenderedPageBreak/>
              <w:t xml:space="preserve">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no deben ser incluidas en el promedio. Cuando la medida de un testigo extraído es menor que el espesor especificado en 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el espesor del pavimento en esta área debe determinarse sacando testigos adicionales a no más de 10 pies de intervalo (3 m) medidos paralelamente al eje de la pista en ambas direcciones a partir de la ubicación afectada, hasta que se encuentre en cada dirección un testigo que no será en 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Las áreas con espesores menores en 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deben ser evaluados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y si se justifica su retiro, deben ser retirados y reemplazadas con hormigón del espesor indicado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No se usarán los valores de espesores de los testigos de investigación para establecer los promedios para reducción del precio.  Los testigos deben rellenarse con lechado de cemento no incogible. </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cantidad a ser pagada debe ser el número de metros cuadrados de pavimento ya sea simple o reforzado, conforme éste especificado, puesto en su lugar, concluido y aceptado, menos las deducciones requeridas por espesor deficiente, e indicadas más adelante.</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cantidades aceptadas de pavimento de hormigón se pagarán a los precios unitarios de contrato por metros cuadrados, y este precio y pago será completa compensación por la provisión y vaciado de todos los materiales, incluyendo cualquier barra de trabazón,  refuerzos de acero y material textural de juntas, excepto las ranuras aserradas.</w:t>
            </w:r>
          </w:p>
        </w:tc>
      </w:tr>
    </w:tbl>
    <w:p w:rsidR="00B02131" w:rsidRDefault="00B02131" w:rsidP="00C64DAB">
      <w:pPr>
        <w:spacing w:line="276" w:lineRule="auto"/>
        <w:jc w:val="both"/>
      </w:pPr>
    </w:p>
    <w:p w:rsidR="00B02131" w:rsidRDefault="00B0213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39</w:t>
            </w:r>
            <w:r w:rsidRPr="00011863">
              <w:rPr>
                <w:rFonts w:ascii="Calibri" w:hAnsi="Calibri" w:cs="Calibri"/>
                <w:b/>
                <w:kern w:val="28"/>
                <w:sz w:val="22"/>
                <w:szCs w:val="22"/>
              </w:rPr>
              <w:t>: CUBIERTA DE CALAMINA TRAPEZOIDAL</w:t>
            </w:r>
            <w:r>
              <w:rPr>
                <w:rFonts w:ascii="Calibri" w:hAnsi="Calibri" w:cs="Calibri"/>
                <w:b/>
                <w:kern w:val="28"/>
                <w:sz w:val="22"/>
                <w:szCs w:val="22"/>
              </w:rPr>
              <w:t xml:space="preserve"> </w:t>
            </w:r>
            <w:r w:rsidRPr="00011863">
              <w:rPr>
                <w:rFonts w:ascii="Calibri" w:hAnsi="Calibri" w:cs="Calibri"/>
                <w:b/>
                <w:kern w:val="28"/>
                <w:sz w:val="22"/>
                <w:szCs w:val="22"/>
              </w:rPr>
              <w:t>Nº 28</w:t>
            </w:r>
            <w:r>
              <w:rPr>
                <w:rFonts w:ascii="Calibri" w:hAnsi="Calibri" w:cs="Calibri"/>
                <w:b/>
                <w:kern w:val="28"/>
                <w:sz w:val="22"/>
                <w:szCs w:val="22"/>
              </w:rPr>
              <w:t xml:space="preserve"> Y PINTADA</w:t>
            </w:r>
            <w:r w:rsidRPr="00011863">
              <w:rPr>
                <w:rFonts w:ascii="Calibri" w:hAnsi="Calibri" w:cs="Calibri"/>
                <w:b/>
                <w:kern w:val="28"/>
                <w:sz w:val="22"/>
                <w:szCs w:val="22"/>
              </w:rPr>
              <w:t xml:space="preserve"> CON PERFILES ESTRUC. MET. ADM.   </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p>
          <w:p w:rsidR="00B02131" w:rsidRPr="00011863" w:rsidRDefault="00B02131" w:rsidP="00A90937">
            <w:pPr>
              <w:spacing w:line="240" w:lineRule="atLeast"/>
              <w:jc w:val="both"/>
              <w:rPr>
                <w:rFonts w:ascii="Calibri" w:hAnsi="Calibri" w:cs="Calibri"/>
                <w:b/>
                <w:kern w:val="28"/>
                <w:sz w:val="22"/>
                <w:szCs w:val="22"/>
              </w:rPr>
            </w:pPr>
            <w:r>
              <w:rPr>
                <w:rFonts w:ascii="Calibri" w:hAnsi="Calibri" w:cs="Calibri"/>
                <w:b/>
                <w:kern w:val="28"/>
                <w:sz w:val="22"/>
                <w:szCs w:val="22"/>
              </w:rPr>
              <w:t>ITEM. 40</w:t>
            </w:r>
            <w:r w:rsidRPr="00011863">
              <w:rPr>
                <w:rFonts w:ascii="Calibri" w:hAnsi="Calibri" w:cs="Calibri"/>
                <w:b/>
                <w:kern w:val="28"/>
                <w:sz w:val="22"/>
                <w:szCs w:val="22"/>
              </w:rPr>
              <w:t>: CUBIERTA DE CALAMINA TRAPEZOIDAL Nº 28 Y PINTADA CON PERFILES ESTRUC. MET. ISLAS</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r w:rsidRPr="00011863">
              <w:rPr>
                <w:rFonts w:ascii="Calibri" w:hAnsi="Calibri" w:cs="Calibri"/>
                <w:b/>
                <w:kern w:val="28"/>
                <w:sz w:val="22"/>
                <w:szCs w:val="22"/>
              </w:rPr>
              <w:tab/>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Aun cuando se suministren planos de dimensiones como elementos de base, el Contratista deberá calcular la estructura, aplicando la última versión de las normas de AISC o de DIN utilizando las sobrecargas y dimensiones generales (entre ejes) señaladas en el Formulario de Presentación de Propuestas y en los planos de Arquitectura.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El Contratista proveerá, con suficiente anticipación, los planos de montaje, detalles constructivos y demás información para que sean revisados y aprobados por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el mismo que podrá solicitar los cálculos justificativos de los detalles.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ejecutar las estructuras de acero de acuerdo con los planos aprobados y sujetándose a las presentes especificaciones.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dar las instrucciones a la obra y verificar los trabajos con la debida anticipación; de manera que se prevean los anclajes, se respeten las dimensiones y los niveles a fin de que la estructura se pueda montar sin dificultad.  Cualquier modificación necesaria por el incumplimiento a esta prescripción, correrá por cuenta del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precios establecidos en la propuesta comprenden la fabricación y el suministro de: los elementos estructurales principales; las piezas de la unión; los materiales de unión; soldadura, bulones o remaches; elementos de anclaje; plantillas para ubicar los elementos de anclaje; los elementos de arriostramiento; el montaje de las estructuras y el pintado base y de acabado.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tomar todas las previsiones para garantizar el correcto comportamiento de las uniones entre piezas.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Durante el montaje, el Contratista deberá tomar todas las previsiones de apuntalamiento a fin de garantizar la estabilidad y el adecuado funcionamiento de la estructura.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A fin de que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pueda revisar la estructura en el taller antes de que ésta reciba la primera mano de pintura anticorrosiva, el Contratista deberá notificar sobre su conclusión con la debida anticipación.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Todos los trabajos deberán regirse por las reglas del arte de construir y especialmente por las establecidas en las últimas versiones de las normas de la AISC o de la DIN.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La aprobación de los planos por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no exime al Contratista de su responsabilidad sobre el dimensionamiento y la exactitud de las medidas detalladas en los mismos.</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general se utilizará acero del tipo A36 según normas ANSI/AISC 360-05, con las siguientes características: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Fatiga mínima de rotura: 370 MPa (3.700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Fatiga de fluencia: 250 MPa (2.500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Fatigas admisibles garantizadas: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Flexión: 140 MPa (1.400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Corte: 90 MPa (900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estructuras que requieren material especial, las características vendrán indicadas en el Formulario de Presentación de Propuestas.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lastRenderedPageBreak/>
              <w:t>En todos los casos, los aceros serán perfectamente homogéneos, exentos de sopladuras e impurezas y con superficies limpias y sin desperfectos.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Las uniones podrán ser remachadas, empernadas o soldadas, empleando materiales de acuerdo a normas internacionales.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 podrá solicitar al Contratista sobre los materiales a utilizar en las uniones, acompañando los certificados del fabricante.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Para la sujeción de la calamina a la estructura metálica se utilizara Ganchos J.</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El contratista informará con la debida anticipación, al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las fechas de ejecución de las diferentes partes de la estructura a fin de que éste pueda efectuar las inspecciones en el taller del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dimensiones de las piezas que conforman la estructura, serán las que se señalen en los planos aprobados o las que se requieran en cada caso, con arreglo a su ubicación en la estructura.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ningún caso se emplearán piezas que hayan sido reconstituidas o que presenten defectos.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cortes y en caso necesario las perforaciones, se ejecutarán sin alterar las partes adyacentes.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Durante la fabricación de las estructuras, se preverán las juntas necesarias para facilitar el transporte de las piezas.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soldaduras se harán exclusivamente por medio de arco eléctrico con electrodo protegido.  Las tensiones de trabajo y el control de la soldadura se sujetarán a las normas DIN o AISC.</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superficies a soldar, serán cepilladas o aserradas a fin de eliminar vestigios de pintura, óxido u otros materiales.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Se dispondrá de medios adecuados para sujetar las piezas a soldar en su posición correcta.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se reservan el derecho de controlar la ejecución de las soldaduras y el Contratista deberá efectuar pruebas de resistencia de las soldaduras, que consistirán en ensayos de costura de ángulos frontales y al tope en chapas colocadas horizontal y verticalmente.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 tensión de rotura en costura de ángulos frontales no será inferior a 250 MPa (2.500 Kg/cm²) y para costuras de tope a 370 MPa (3.700 Kg/cm²) para el acero St.37.</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Si los resultados de los ensayos no fueran satisfactorios,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exigirá el cambio de las soldaduras o determinarán otro método de unión, sin que los precios de la propuesta sufran alteración.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Alternativamente, en lugar de ensayos, el Contratista podrá demostrar la calidad de las soldaduras mediante radiografías de las uniones.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aspecto de las uniones soldadas deberá demostrar la prolijidad del trabajo realizado.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ningún caso se aceptará que las uniones lleven elementos soldados y remachados o empernados simultáneamente, ya que no se puede garantizar la colaboración simultánea en la absorción del esfuerzo.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agujeros para los pernos serán hechos con taladro, quedando prohibido el punzonado.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agujeros de las piezas se preverán de tal manera que coincidan exactamente durante el montaje, ya que no se permitirá remodelar los agujeros defectuosos.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pernos de anclaje y las tuercas se sujetarán a las normas DIN o AISC y se suministrarán con inclusión de arandelas de presión tipo Grover.</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tuercas no deben tener juego y en el caso de que la cabeza del perno o de la tuerca, correspondan a planos inclinados, deberán suministrarse con arandelas suplementarias de caras no paralelas que aseguren las perfecta sujeción.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lastRenderedPageBreak/>
              <w:t>En el caso de uniones roblonadas, se emplearán remaches de acuerdo a las normas DIN o AISC.</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roblonaduras estarán bien sujetas y tendrán un buen aspecto.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Todo roblón suelto deberá sustituirse, quedando prohibido el retoque de roblones defectuosos.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Todas las piezas recibirán una mano de anti óxido antes de salir del taller.  El anti óxido a utilizarse deberá ser de buena calidad y recibir la aprobación previa del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partes de las estructuras que no sean accesibles después del montaje, se pintarán con dos manos de anticorrosivo.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está obligado a pasar una segunda mano de pintura anti óxido una vez efectuado el montaje, para salvar los daños sufridos durante el transporte y las operaciones del montaje.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superficies pulidas serán recubiertas con mezcla de blanco de zinc y parafina.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Para el montaje: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montaje de las estructuras se hará de acuerdo a las dimensiones, niveles y anclajes de la obra, aspectos que como se ha señalado en las condiciones generales, deberán ser oportunamente controlados por 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Las operaciones de montaje serán dirigidas por un capataz con experiencia certificada ante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montaje se ejecutará bajo la responsabilidad total y a los solos riesgos del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Durante las operaciones de montaje, el Contratista deberá disponer los arriostramientos provisorios necesarios para garantizar la estabilidad de la obra y notificar de su existencia a todos los sectores involucrados en la construcción.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disponer en la obra, los equipos mecánicos necesarios para izar las distintas partes de la estructura a su posición final, sin introducir esfuerzos suplementarios.</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Estos ítems serán medidos de acuerdo a la unidad  indicada de cada ítem en particular.</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Estos ítems ejecutados de acuerdo a planos de detalle y las presentes especificaciones técnicas, una vez medidos y aprobados por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serán pagados de acuerdo a los precios unitarios de la propuesta aceptada.</w:t>
            </w:r>
            <w:r w:rsidRPr="00304215">
              <w:rPr>
                <w:rFonts w:ascii="Calibri" w:hAnsi="Calibri" w:cs="Calibri"/>
                <w:bCs/>
                <w:color w:val="000000"/>
                <w:sz w:val="22"/>
                <w:szCs w:val="22"/>
              </w:rPr>
              <w:tab/>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Dichos precios incluyen  la compensación total por todos los materiales, herramientas, mano de obra y equipo empleados en las actividades necesarias para la ejecución de este trabajo.</w:t>
            </w:r>
          </w:p>
        </w:tc>
      </w:tr>
    </w:tbl>
    <w:p w:rsidR="00B02131" w:rsidRDefault="00B02131" w:rsidP="00B02131">
      <w:pPr>
        <w:spacing w:line="276" w:lineRule="auto"/>
        <w:jc w:val="both"/>
      </w:pPr>
    </w:p>
    <w:p w:rsidR="00B02131" w:rsidRDefault="00B0213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41: CUMBRERA DE CALAMINA PLANA Nº 28</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Pr>
                <w:rFonts w:ascii="Calibri" w:hAnsi="Calibri" w:cs="Calibri"/>
                <w:b/>
                <w:kern w:val="28"/>
                <w:sz w:val="22"/>
                <w:szCs w:val="22"/>
              </w:rPr>
              <w:t>UNIDAD: ML</w:t>
            </w:r>
            <w:r w:rsidRPr="00011863">
              <w:rPr>
                <w:rFonts w:ascii="Calibri" w:hAnsi="Calibri" w:cs="Calibri"/>
                <w:b/>
                <w:kern w:val="28"/>
                <w:sz w:val="22"/>
                <w:szCs w:val="22"/>
              </w:rPr>
              <w:t>.</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Este ítem se refiere colocado de cumbrera, el cual hace no filtre agua, esta cumbrera se lo</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coloca en la parte superior de la cubierta de calamina trapezoidal.</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Calamina plana de zinc galvanizada Nº 28 de buena calidad debidamente moldeada para cumplir esta función.</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El Contratista, antes de realizar la fabricación de los elementos, deberá realizar el diseño verificando cuidadosamente las dimensiones reales en obra y en especial aquéllas que están referidas a los puntos de sujeción y pendientes según la zona climática de la obra. Este diseño debe ser aprobado por la SUPERVISON.</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ejecutarán las cumbreras de acuerdo a las aguas y pendientes indicadas en los planos.</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El doblado de la calamina plana deberá realizarse con mucho cuidado, para no causar</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fisuras y posteriores filtraciones en la cubierta.</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Calamina será fijada con tirafondos o ganchos J con capuchones de goma con la pendiente indicada en los planos y con recubrimiento longitudinal mínimo de 20 cm.</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Los techos a dos aguas llevarán cumbreras de calamina plana Nº 28, ejecutadas de acuerdo al detalle especificado y/o instrucciones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en todo caso, cubrirán la fila superior de calaminas con un traslape transversal mínimo de 25 cm a ambos lados y 15 cm en el sentido longitudinal. </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No se permitirá el uso de hojas deformadas por golpes o por haber sido mal almacenadas o utilizadas anteriormente.</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Una vez instaladas las cumbreras, se deberán rellenar los espacios o cavidades entre cumbreras y cubierta.</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02131" w:rsidRPr="0061301B" w:rsidTr="00A90937">
        <w:trPr>
          <w:trHeight w:val="283"/>
          <w:jc w:val="center"/>
        </w:trPr>
        <w:tc>
          <w:tcPr>
            <w:tcW w:w="8829" w:type="dxa"/>
            <w:shd w:val="clear" w:color="auto" w:fill="auto"/>
            <w:vAlign w:val="center"/>
          </w:tcPr>
          <w:p w:rsidR="00B02131" w:rsidRPr="004F7B83" w:rsidRDefault="00B02131" w:rsidP="00A90937">
            <w:pPr>
              <w:ind w:right="142"/>
              <w:jc w:val="both"/>
              <w:rPr>
                <w:rFonts w:ascii="Calibri" w:hAnsi="Calibri" w:cs="Calibri"/>
                <w:bCs/>
                <w:color w:val="000000"/>
                <w:sz w:val="22"/>
                <w:szCs w:val="22"/>
              </w:rPr>
            </w:pPr>
            <w:r w:rsidRPr="00946826">
              <w:rPr>
                <w:rFonts w:ascii="Calibri" w:hAnsi="Calibri" w:cs="Calibri"/>
                <w:bCs/>
                <w:color w:val="000000"/>
                <w:sz w:val="22"/>
                <w:szCs w:val="22"/>
              </w:rPr>
              <w:t xml:space="preserve">Este ítem </w:t>
            </w:r>
            <w:r>
              <w:rPr>
                <w:rFonts w:ascii="Calibri" w:hAnsi="Calibri" w:cs="Calibri"/>
                <w:bCs/>
                <w:color w:val="000000"/>
                <w:sz w:val="22"/>
                <w:szCs w:val="22"/>
              </w:rPr>
              <w:t>será medido por metro lineal</w:t>
            </w:r>
            <w:r w:rsidRPr="00946826">
              <w:rPr>
                <w:rFonts w:ascii="Calibri" w:hAnsi="Calibri" w:cs="Calibri"/>
                <w:bCs/>
                <w:color w:val="000000"/>
                <w:sz w:val="22"/>
                <w:szCs w:val="22"/>
              </w:rPr>
              <w:t>.</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FORMA DE PAGO</w:t>
            </w:r>
          </w:p>
        </w:tc>
      </w:tr>
      <w:tr w:rsidR="00B02131" w:rsidRPr="0061301B" w:rsidTr="00A90937">
        <w:trPr>
          <w:trHeight w:val="283"/>
          <w:jc w:val="center"/>
        </w:trPr>
        <w:tc>
          <w:tcPr>
            <w:tcW w:w="8829" w:type="dxa"/>
            <w:shd w:val="clear" w:color="auto" w:fill="auto"/>
            <w:vAlign w:val="center"/>
          </w:tcPr>
          <w:p w:rsidR="00B02131" w:rsidRPr="004F7B83" w:rsidRDefault="00B02131" w:rsidP="00A90937">
            <w:pPr>
              <w:ind w:right="142"/>
              <w:jc w:val="both"/>
              <w:rPr>
                <w:rFonts w:ascii="Calibri" w:hAnsi="Calibri" w:cs="Calibri"/>
                <w:bCs/>
                <w:color w:val="000000"/>
                <w:sz w:val="22"/>
                <w:szCs w:val="22"/>
              </w:rPr>
            </w:pPr>
            <w:r w:rsidRPr="00946826">
              <w:rPr>
                <w:rFonts w:ascii="Calibri" w:hAnsi="Calibri" w:cs="Calibri"/>
                <w:bCs/>
                <w:color w:val="000000"/>
                <w:sz w:val="22"/>
                <w:szCs w:val="22"/>
              </w:rPr>
              <w:t>Este ítem se pagara según el precio unitario de la propuesta aceptada.</w:t>
            </w:r>
          </w:p>
        </w:tc>
      </w:tr>
    </w:tbl>
    <w:p w:rsidR="00B02131" w:rsidRDefault="00B02131" w:rsidP="00B02131">
      <w:pPr>
        <w:spacing w:line="276" w:lineRule="auto"/>
        <w:jc w:val="both"/>
      </w:pPr>
    </w:p>
    <w:p w:rsidR="00B02131" w:rsidRDefault="00B0213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42: CANALETA DE CHAPA GAL. Nº 28</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Este ítem comprende la  colocación de canaletas de calamina planchada de zinc galvanizada Nº 28, en las cubiertas de infraestructura.</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En la elaboración de la cubierta se empleará calamina planchada de zinc galvanizada Nº 28.  </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Para el caso de las canaletas los soportes y elementos de fijación deberán ser de pletinas de 1/8 de pulgada de espesor por ½ pulgada de ancho.</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No se admitirán uniones soldadas a simple traslape, siendo necesario efectuar previamente el engrampe y luego realizar las soldaduras correspondientes.</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Los soportes de las canaletas deberán colocarse cada un metro, los mismos que estarán firmemente sujetos a la estructura del techo.</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contratista debe incluir codos y uniones de PVC para realizar los empalmes entre la canaleta y las bajantes pluviales. </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Se procederá a la colocación con anterioridad al colocado de las calaminas y en el lugar que indique el Contratista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Obras.</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deberá tener cuidado en determinar las pendientes  hacia las bajantes pluviales.</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Las canaletas se medirán en metros lineales  de trabajo ejecutado.</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será pagado a los precios unitarios de la propuesta aceptada.</w:t>
            </w:r>
          </w:p>
        </w:tc>
      </w:tr>
    </w:tbl>
    <w:p w:rsidR="00FB12FB" w:rsidRDefault="00FB12FB" w:rsidP="00B02131">
      <w:pPr>
        <w:spacing w:line="276" w:lineRule="auto"/>
        <w:jc w:val="both"/>
      </w:pPr>
    </w:p>
    <w:p w:rsidR="00FB12FB" w:rsidRDefault="00FB12F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w:t>
            </w:r>
            <w:r w:rsidR="000D0B51">
              <w:rPr>
                <w:rFonts w:ascii="Calibri" w:hAnsi="Calibri" w:cs="Calibri"/>
                <w:b/>
                <w:kern w:val="28"/>
                <w:sz w:val="22"/>
                <w:szCs w:val="22"/>
              </w:rPr>
              <w:t>3: REVESTIMIENTO DE ALUCU</w:t>
            </w:r>
            <w:r>
              <w:rPr>
                <w:rFonts w:ascii="Calibri" w:hAnsi="Calibri" w:cs="Calibri"/>
                <w:b/>
                <w:kern w:val="28"/>
                <w:sz w:val="22"/>
                <w:szCs w:val="22"/>
              </w:rPr>
              <w:t>BOND TOTEM +</w:t>
            </w:r>
            <w:r w:rsidRPr="00011863">
              <w:rPr>
                <w:rFonts w:ascii="Calibri" w:hAnsi="Calibri" w:cs="Calibri"/>
                <w:b/>
                <w:kern w:val="28"/>
                <w:sz w:val="22"/>
                <w:szCs w:val="22"/>
              </w:rPr>
              <w:t xml:space="preserve"> ESTRUCTURA</w:t>
            </w:r>
            <w:r w:rsidRPr="00011863">
              <w:rPr>
                <w:rFonts w:ascii="Calibri" w:hAnsi="Calibri" w:cs="Calibri"/>
                <w:b/>
                <w:kern w:val="28"/>
                <w:sz w:val="22"/>
                <w:szCs w:val="22"/>
              </w:rPr>
              <w:tab/>
              <w:t xml:space="preserve">    </w:t>
            </w:r>
          </w:p>
        </w:tc>
      </w:tr>
      <w:tr w:rsidR="00FB12FB" w:rsidRPr="00011863" w:rsidTr="00A90937">
        <w:trPr>
          <w:trHeight w:val="283"/>
          <w:jc w:val="center"/>
        </w:trPr>
        <w:tc>
          <w:tcPr>
            <w:tcW w:w="9055" w:type="dxa"/>
            <w:shd w:val="clear" w:color="auto" w:fill="8DB3E2"/>
            <w:vAlign w:val="center"/>
          </w:tcPr>
          <w:p w:rsidR="00FB12FB" w:rsidRPr="00011863" w:rsidRDefault="00DF5088" w:rsidP="00A90937">
            <w:pPr>
              <w:spacing w:line="240" w:lineRule="atLeast"/>
              <w:jc w:val="both"/>
              <w:rPr>
                <w:rFonts w:ascii="Calibri" w:hAnsi="Calibri" w:cs="Calibri"/>
                <w:b/>
                <w:kern w:val="28"/>
                <w:sz w:val="22"/>
                <w:szCs w:val="22"/>
              </w:rPr>
            </w:pPr>
            <w:r>
              <w:rPr>
                <w:rFonts w:ascii="Calibri" w:hAnsi="Calibri" w:cs="Calibri"/>
                <w:b/>
                <w:kern w:val="28"/>
                <w:sz w:val="22"/>
                <w:szCs w:val="22"/>
              </w:rPr>
              <w:t>UNIDAD: PZA</w:t>
            </w:r>
            <w:r w:rsidR="00FB12FB" w:rsidRPr="00011863">
              <w:rPr>
                <w:rFonts w:ascii="Calibri" w:hAnsi="Calibri" w:cs="Calibri"/>
                <w:b/>
                <w:kern w:val="28"/>
                <w:sz w:val="22"/>
                <w:szCs w:val="22"/>
              </w:rPr>
              <w:t>.</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FB12FB" w:rsidRPr="0097455F" w:rsidTr="00A90937">
        <w:trPr>
          <w:trHeight w:val="283"/>
          <w:jc w:val="center"/>
        </w:trPr>
        <w:tc>
          <w:tcPr>
            <w:tcW w:w="9055" w:type="dxa"/>
            <w:shd w:val="clear" w:color="auto" w:fill="auto"/>
            <w:vAlign w:val="center"/>
          </w:tcPr>
          <w:p w:rsidR="00FB12FB" w:rsidRPr="009123DB" w:rsidRDefault="00FB12FB" w:rsidP="00A90937">
            <w:pPr>
              <w:ind w:right="142"/>
              <w:jc w:val="both"/>
              <w:rPr>
                <w:rFonts w:ascii="Calibri" w:hAnsi="Calibri" w:cs="Calibri"/>
                <w:bCs/>
                <w:color w:val="000000"/>
                <w:sz w:val="22"/>
                <w:szCs w:val="22"/>
              </w:rPr>
            </w:pPr>
            <w:r w:rsidRPr="009123DB">
              <w:rPr>
                <w:rFonts w:ascii="Calibri" w:hAnsi="Calibri" w:cs="Calibri"/>
                <w:bCs/>
                <w:color w:val="000000"/>
                <w:sz w:val="22"/>
                <w:szCs w:val="22"/>
              </w:rPr>
              <w:t>El ítem debe incluir la provisión e instalación de revestimientos de aluminio cepillado (no brilloso) tipo alucobond o similar sobre los paramentos indicados en planos o indicados por la supervisión.  El revestimiento alucobond consta de dos láminas de aproximadamente 0,6 mm. de espesor adheridas a una lámina de pvc de 3 mm. de espesor. Esta conformación permite efectuar curvaturas o aristas perfectamente realizadas, cortando la lámina de aluminio interior a la curvatura requerida.</w:t>
            </w:r>
          </w:p>
          <w:p w:rsidR="009123DB" w:rsidRDefault="009123DB" w:rsidP="009123DB">
            <w:pPr>
              <w:ind w:right="142"/>
              <w:jc w:val="both"/>
              <w:rPr>
                <w:rFonts w:ascii="Calibri" w:hAnsi="Calibri" w:cs="Calibri"/>
                <w:bCs/>
                <w:color w:val="000000"/>
                <w:sz w:val="22"/>
                <w:szCs w:val="22"/>
              </w:rPr>
            </w:pPr>
            <w:r>
              <w:rPr>
                <w:rFonts w:ascii="Calibri" w:hAnsi="Calibri" w:cs="Calibri"/>
                <w:bCs/>
                <w:color w:val="000000"/>
                <w:sz w:val="22"/>
                <w:szCs w:val="22"/>
              </w:rPr>
              <w:t xml:space="preserve">La estructura </w:t>
            </w:r>
            <w:r w:rsidRPr="009123DB">
              <w:rPr>
                <w:rFonts w:ascii="Calibri" w:hAnsi="Calibri" w:cs="Calibri"/>
                <w:bCs/>
                <w:color w:val="000000"/>
                <w:sz w:val="22"/>
                <w:szCs w:val="22"/>
              </w:rPr>
              <w:t xml:space="preserve">se refiere a la provisión y colocado de toda la estructura metálica realizada de acuerdo a planos de detalle de los pórticos </w:t>
            </w:r>
            <w:r>
              <w:rPr>
                <w:rFonts w:ascii="Calibri" w:hAnsi="Calibri" w:cs="Calibri"/>
                <w:bCs/>
                <w:color w:val="000000"/>
                <w:sz w:val="22"/>
                <w:szCs w:val="22"/>
              </w:rPr>
              <w:t>del tótem</w:t>
            </w:r>
            <w:r w:rsidRPr="009123DB">
              <w:rPr>
                <w:rFonts w:ascii="Calibri" w:hAnsi="Calibri" w:cs="Calibri"/>
                <w:bCs/>
                <w:color w:val="000000"/>
                <w:sz w:val="22"/>
                <w:szCs w:val="22"/>
              </w:rPr>
              <w:t>.</w:t>
            </w:r>
          </w:p>
          <w:p w:rsidR="00434BAF" w:rsidRPr="0097455F" w:rsidRDefault="00434BAF" w:rsidP="00433B9D">
            <w:pPr>
              <w:ind w:right="142"/>
              <w:jc w:val="both"/>
              <w:rPr>
                <w:rFonts w:ascii="Calibri" w:hAnsi="Calibri" w:cs="Calibri"/>
                <w:bCs/>
                <w:color w:val="000000"/>
                <w:sz w:val="22"/>
                <w:szCs w:val="22"/>
              </w:rPr>
            </w:pPr>
            <w:r>
              <w:rPr>
                <w:rFonts w:ascii="Calibri" w:hAnsi="Calibri" w:cs="Calibri"/>
                <w:bCs/>
                <w:color w:val="000000"/>
                <w:sz w:val="22"/>
                <w:szCs w:val="22"/>
              </w:rPr>
              <w:t>Se realizara la instalación de imagen corporativa de acuerdo</w:t>
            </w:r>
            <w:r w:rsidR="00433B9D">
              <w:rPr>
                <w:rFonts w:ascii="Calibri" w:hAnsi="Calibri" w:cs="Calibri"/>
                <w:bCs/>
                <w:color w:val="000000"/>
                <w:sz w:val="22"/>
                <w:szCs w:val="22"/>
              </w:rPr>
              <w:t xml:space="preserve"> a los planos y detalles, </w:t>
            </w:r>
            <w:r w:rsidR="00433B9D" w:rsidRPr="00433B9D">
              <w:rPr>
                <w:rFonts w:ascii="Calibri" w:hAnsi="Calibri" w:cs="Calibri"/>
                <w:bCs/>
                <w:color w:val="000000"/>
                <w:sz w:val="22"/>
                <w:szCs w:val="22"/>
              </w:rPr>
              <w:t>Retro iluminadas, de material plástico</w:t>
            </w:r>
            <w:r w:rsidR="00433B9D">
              <w:rPr>
                <w:rFonts w:ascii="Calibri" w:hAnsi="Calibri" w:cs="Calibri"/>
                <w:bCs/>
                <w:color w:val="000000"/>
                <w:sz w:val="22"/>
                <w:szCs w:val="22"/>
              </w:rPr>
              <w:t xml:space="preserve"> </w:t>
            </w:r>
            <w:r w:rsidR="00433B9D" w:rsidRPr="00433B9D">
              <w:rPr>
                <w:rFonts w:ascii="Calibri" w:hAnsi="Calibri" w:cs="Calibri"/>
                <w:bCs/>
                <w:color w:val="000000"/>
                <w:sz w:val="22"/>
                <w:szCs w:val="22"/>
              </w:rPr>
              <w:t>que permita el paso de la luz interna</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FB12FB" w:rsidRPr="0097455F" w:rsidTr="00A90937">
        <w:trPr>
          <w:trHeight w:val="283"/>
          <w:jc w:val="center"/>
        </w:trPr>
        <w:tc>
          <w:tcPr>
            <w:tcW w:w="9055" w:type="dxa"/>
            <w:shd w:val="clear" w:color="auto" w:fill="auto"/>
            <w:vAlign w:val="center"/>
          </w:tcPr>
          <w:p w:rsidR="00FB12FB" w:rsidRPr="002F367F" w:rsidRDefault="00FB12FB"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FB12FB" w:rsidRDefault="00FB12FB"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p w:rsidR="00813634" w:rsidRP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 xml:space="preserve">El </w:t>
            </w:r>
            <w:r w:rsidRPr="00813634">
              <w:rPr>
                <w:rFonts w:ascii="Calibri" w:hAnsi="Calibri" w:cs="Calibri"/>
                <w:bCs/>
                <w:color w:val="000000"/>
                <w:sz w:val="22"/>
                <w:szCs w:val="22"/>
              </w:rPr>
              <w:t xml:space="preserve">contratista proporcionara todos los materiales herramientas y equipo necesario para la ejecución de los trabajos, los mismos deberán ser aprobados por el </w:t>
            </w:r>
            <w:r w:rsidR="00DE4F0F">
              <w:rPr>
                <w:rFonts w:ascii="Calibri" w:hAnsi="Calibri" w:cs="Calibri"/>
                <w:bCs/>
                <w:color w:val="000000"/>
                <w:sz w:val="22"/>
                <w:szCs w:val="22"/>
              </w:rPr>
              <w:t>Supervisor</w:t>
            </w:r>
            <w:r w:rsidRPr="00813634">
              <w:rPr>
                <w:rFonts w:ascii="Calibri" w:hAnsi="Calibri" w:cs="Calibri"/>
                <w:bCs/>
                <w:color w:val="000000"/>
                <w:sz w:val="22"/>
                <w:szCs w:val="22"/>
              </w:rPr>
              <w:t xml:space="preserve"> de obra.</w:t>
            </w:r>
          </w:p>
          <w:p w:rsidR="00813634" w:rsidRPr="00813634" w:rsidRDefault="00813634" w:rsidP="00813634">
            <w:pPr>
              <w:ind w:right="142"/>
              <w:jc w:val="both"/>
              <w:rPr>
                <w:rFonts w:ascii="Calibri" w:hAnsi="Calibri" w:cs="Calibri"/>
                <w:bCs/>
                <w:color w:val="000000"/>
                <w:sz w:val="22"/>
                <w:szCs w:val="22"/>
              </w:rPr>
            </w:pPr>
            <w:r w:rsidRPr="00813634">
              <w:rPr>
                <w:rFonts w:ascii="Calibri" w:hAnsi="Calibri" w:cs="Calibri"/>
                <w:bCs/>
                <w:color w:val="000000"/>
                <w:sz w:val="22"/>
                <w:szCs w:val="22"/>
              </w:rPr>
              <w:t>Las costaneras de acero empleados en la construcción de los pórticos deberán ser de resistencia adecuada y no presentar defectos, sus dimensiones, espesor y longitud se regirán por los detalles que contempla el proyecto.</w:t>
            </w:r>
          </w:p>
          <w:p w:rsid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La estructura estará compuesta del siguiente material:</w:t>
            </w:r>
          </w:p>
          <w:p w:rsid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Tubo de</w:t>
            </w:r>
            <w:r w:rsidRPr="00813634">
              <w:rPr>
                <w:rFonts w:ascii="Calibri" w:hAnsi="Calibri" w:cs="Calibri"/>
                <w:bCs/>
                <w:color w:val="000000"/>
                <w:sz w:val="22"/>
                <w:szCs w:val="22"/>
              </w:rPr>
              <w:t xml:space="preserve"> 30</w:t>
            </w:r>
            <w:r>
              <w:rPr>
                <w:rFonts w:ascii="Calibri" w:hAnsi="Calibri" w:cs="Calibri"/>
                <w:bCs/>
                <w:color w:val="000000"/>
                <w:sz w:val="22"/>
                <w:szCs w:val="22"/>
              </w:rPr>
              <w:t>X50X</w:t>
            </w:r>
            <w:r w:rsidRPr="00813634">
              <w:rPr>
                <w:rFonts w:ascii="Calibri" w:hAnsi="Calibri" w:cs="Calibri"/>
                <w:bCs/>
                <w:color w:val="000000"/>
                <w:sz w:val="22"/>
                <w:szCs w:val="22"/>
              </w:rPr>
              <w:t>2 mm</w:t>
            </w:r>
          </w:p>
          <w:p w:rsidR="00AD7AEA" w:rsidRDefault="00AD7AEA" w:rsidP="00AD7AEA">
            <w:pPr>
              <w:ind w:right="142"/>
              <w:jc w:val="both"/>
              <w:rPr>
                <w:rFonts w:ascii="Calibri" w:hAnsi="Calibri" w:cs="Calibri"/>
                <w:bCs/>
                <w:color w:val="000000"/>
                <w:sz w:val="22"/>
                <w:szCs w:val="22"/>
              </w:rPr>
            </w:pPr>
            <w:r>
              <w:rPr>
                <w:rFonts w:ascii="Calibri" w:hAnsi="Calibri" w:cs="Calibri"/>
                <w:bCs/>
                <w:color w:val="000000"/>
                <w:sz w:val="22"/>
                <w:szCs w:val="22"/>
              </w:rPr>
              <w:t>Tubo de 30x70x2.2 mm</w:t>
            </w:r>
          </w:p>
          <w:p w:rsid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Plancha metálica de 4mm – 6mm para anclaje</w:t>
            </w:r>
          </w:p>
          <w:p w:rsidR="00813634" w:rsidRDefault="009E38E2" w:rsidP="00813634">
            <w:pPr>
              <w:ind w:right="142"/>
              <w:jc w:val="both"/>
              <w:rPr>
                <w:rFonts w:ascii="Calibri" w:hAnsi="Calibri" w:cs="Calibri"/>
                <w:bCs/>
                <w:color w:val="000000"/>
                <w:sz w:val="22"/>
                <w:szCs w:val="22"/>
              </w:rPr>
            </w:pPr>
            <w:r>
              <w:rPr>
                <w:rFonts w:ascii="Calibri" w:hAnsi="Calibri" w:cs="Calibri"/>
                <w:bCs/>
                <w:color w:val="000000"/>
                <w:sz w:val="22"/>
                <w:szCs w:val="22"/>
              </w:rPr>
              <w:t xml:space="preserve">2 </w:t>
            </w:r>
            <w:r w:rsidR="00813634">
              <w:rPr>
                <w:rFonts w:ascii="Calibri" w:hAnsi="Calibri" w:cs="Calibri"/>
                <w:bCs/>
                <w:color w:val="000000"/>
                <w:sz w:val="22"/>
                <w:szCs w:val="22"/>
              </w:rPr>
              <w:t>Perfil metálico de 3x8x4 mm</w:t>
            </w:r>
          </w:p>
          <w:p w:rsidR="00AD7AEA" w:rsidRDefault="00AD7AEA" w:rsidP="00813634">
            <w:pPr>
              <w:ind w:right="142"/>
              <w:jc w:val="both"/>
              <w:rPr>
                <w:rFonts w:ascii="Calibri" w:hAnsi="Calibri" w:cs="Calibri"/>
                <w:bCs/>
                <w:color w:val="000000"/>
                <w:sz w:val="22"/>
                <w:szCs w:val="22"/>
              </w:rPr>
            </w:pPr>
            <w:r>
              <w:rPr>
                <w:rFonts w:ascii="Calibri" w:hAnsi="Calibri" w:cs="Calibri"/>
                <w:bCs/>
                <w:color w:val="000000"/>
                <w:sz w:val="22"/>
                <w:szCs w:val="22"/>
              </w:rPr>
              <w:t>Tubo cuadrado 20x30x1.2 mm</w:t>
            </w:r>
          </w:p>
          <w:p w:rsidR="00AD7AEA" w:rsidRDefault="00AD7AEA" w:rsidP="00813634">
            <w:pPr>
              <w:ind w:right="142"/>
              <w:jc w:val="both"/>
              <w:rPr>
                <w:rFonts w:ascii="Calibri" w:hAnsi="Calibri" w:cs="Calibri"/>
                <w:bCs/>
                <w:color w:val="000000"/>
                <w:sz w:val="22"/>
                <w:szCs w:val="22"/>
              </w:rPr>
            </w:pPr>
            <w:r>
              <w:rPr>
                <w:rFonts w:ascii="Calibri" w:hAnsi="Calibri" w:cs="Calibri"/>
                <w:bCs/>
                <w:color w:val="000000"/>
                <w:sz w:val="22"/>
                <w:szCs w:val="22"/>
              </w:rPr>
              <w:t>Perfil angular de aluminio de 1/2</w:t>
            </w:r>
          </w:p>
          <w:p w:rsidR="00813634" w:rsidRDefault="0003579C" w:rsidP="00813634">
            <w:pPr>
              <w:ind w:right="142"/>
              <w:jc w:val="both"/>
              <w:rPr>
                <w:rFonts w:ascii="Calibri" w:hAnsi="Calibri" w:cs="Calibri"/>
                <w:bCs/>
                <w:color w:val="000000"/>
                <w:sz w:val="22"/>
                <w:szCs w:val="22"/>
              </w:rPr>
            </w:pPr>
            <w:r w:rsidRPr="00813634">
              <w:rPr>
                <w:rFonts w:ascii="Calibri" w:hAnsi="Calibri" w:cs="Calibri"/>
                <w:bCs/>
                <w:color w:val="000000"/>
                <w:sz w:val="22"/>
                <w:szCs w:val="22"/>
              </w:rPr>
              <w:t>Pintura pad</w:t>
            </w:r>
            <w:r w:rsidR="00813634" w:rsidRPr="00813634">
              <w:rPr>
                <w:rFonts w:ascii="Calibri" w:hAnsi="Calibri" w:cs="Calibri"/>
                <w:bCs/>
                <w:color w:val="000000"/>
                <w:sz w:val="22"/>
                <w:szCs w:val="22"/>
              </w:rPr>
              <w:t xml:space="preserve"> primer anticorrosiva</w:t>
            </w:r>
            <w:r w:rsidR="00813634">
              <w:rPr>
                <w:rFonts w:ascii="Calibri" w:hAnsi="Calibri" w:cs="Calibri"/>
                <w:bCs/>
                <w:color w:val="000000"/>
                <w:sz w:val="22"/>
                <w:szCs w:val="22"/>
              </w:rPr>
              <w:t xml:space="preserve">, </w:t>
            </w:r>
            <w:r w:rsidR="00813634" w:rsidRPr="00813634">
              <w:rPr>
                <w:rFonts w:ascii="Calibri" w:hAnsi="Calibri" w:cs="Calibri"/>
                <w:bCs/>
                <w:color w:val="000000"/>
                <w:sz w:val="22"/>
                <w:szCs w:val="22"/>
              </w:rPr>
              <w:t>Sulfacer en caliente</w:t>
            </w:r>
            <w:r w:rsidR="00813634">
              <w:rPr>
                <w:rFonts w:ascii="Calibri" w:hAnsi="Calibri" w:cs="Calibri"/>
                <w:bCs/>
                <w:color w:val="000000"/>
                <w:sz w:val="22"/>
                <w:szCs w:val="22"/>
              </w:rPr>
              <w:t xml:space="preserve">, </w:t>
            </w:r>
            <w:r w:rsidR="00813634" w:rsidRPr="00813634">
              <w:rPr>
                <w:rFonts w:ascii="Calibri" w:hAnsi="Calibri" w:cs="Calibri"/>
                <w:bCs/>
                <w:color w:val="000000"/>
                <w:sz w:val="22"/>
                <w:szCs w:val="22"/>
              </w:rPr>
              <w:t>Pintura automotiva</w:t>
            </w:r>
            <w:r w:rsidR="00813634">
              <w:rPr>
                <w:rFonts w:ascii="Calibri" w:hAnsi="Calibri" w:cs="Calibri"/>
                <w:bCs/>
                <w:color w:val="000000"/>
                <w:sz w:val="22"/>
                <w:szCs w:val="22"/>
              </w:rPr>
              <w:t xml:space="preserve"> </w:t>
            </w:r>
            <w:r w:rsidR="00AD7AEA">
              <w:rPr>
                <w:rFonts w:ascii="Calibri" w:hAnsi="Calibri" w:cs="Calibri"/>
                <w:bCs/>
                <w:color w:val="000000"/>
                <w:sz w:val="22"/>
                <w:szCs w:val="22"/>
              </w:rPr>
              <w:t>e</w:t>
            </w:r>
            <w:r w:rsidR="00813634">
              <w:rPr>
                <w:rFonts w:ascii="Calibri" w:hAnsi="Calibri" w:cs="Calibri"/>
                <w:bCs/>
                <w:color w:val="000000"/>
                <w:sz w:val="22"/>
                <w:szCs w:val="22"/>
              </w:rPr>
              <w:t xml:space="preserve"> </w:t>
            </w:r>
            <w:r w:rsidR="00813634" w:rsidRPr="00813634">
              <w:rPr>
                <w:rFonts w:ascii="Calibri" w:hAnsi="Calibri" w:cs="Calibri"/>
                <w:bCs/>
                <w:color w:val="000000"/>
                <w:sz w:val="22"/>
                <w:szCs w:val="22"/>
              </w:rPr>
              <w:t>Impermeabilizante elastomero incatech</w:t>
            </w:r>
            <w:r w:rsidR="00433B9D">
              <w:rPr>
                <w:rFonts w:ascii="Calibri" w:hAnsi="Calibri" w:cs="Calibri"/>
                <w:bCs/>
                <w:color w:val="000000"/>
                <w:sz w:val="22"/>
                <w:szCs w:val="22"/>
              </w:rPr>
              <w:t xml:space="preserve"> estructura metalica</w:t>
            </w:r>
          </w:p>
          <w:p w:rsidR="00433B9D" w:rsidRDefault="00434BAF" w:rsidP="00012855">
            <w:pPr>
              <w:ind w:right="142"/>
              <w:jc w:val="both"/>
              <w:rPr>
                <w:rFonts w:ascii="Calibri" w:hAnsi="Calibri" w:cs="Calibri"/>
                <w:bCs/>
                <w:color w:val="000000"/>
                <w:sz w:val="22"/>
                <w:szCs w:val="22"/>
              </w:rPr>
            </w:pPr>
            <w:r>
              <w:rPr>
                <w:rFonts w:ascii="Calibri" w:hAnsi="Calibri" w:cs="Calibri"/>
                <w:bCs/>
                <w:color w:val="000000"/>
                <w:sz w:val="22"/>
                <w:szCs w:val="22"/>
              </w:rPr>
              <w:t xml:space="preserve">Marco o cajetín para la señalización de productos </w:t>
            </w:r>
            <w:r w:rsidR="00433B9D">
              <w:rPr>
                <w:rFonts w:ascii="Calibri" w:hAnsi="Calibri" w:cs="Calibri"/>
                <w:bCs/>
                <w:color w:val="000000"/>
                <w:sz w:val="22"/>
                <w:szCs w:val="22"/>
              </w:rPr>
              <w:t>producto y tablero de costo</w:t>
            </w:r>
          </w:p>
          <w:p w:rsidR="00434BAF" w:rsidRDefault="00434BAF" w:rsidP="00434BAF">
            <w:pPr>
              <w:ind w:right="142"/>
              <w:jc w:val="both"/>
              <w:rPr>
                <w:rFonts w:ascii="Calibri" w:hAnsi="Calibri" w:cs="Calibri"/>
                <w:bCs/>
                <w:color w:val="000000"/>
                <w:sz w:val="22"/>
                <w:szCs w:val="22"/>
              </w:rPr>
            </w:pPr>
            <w:r>
              <w:rPr>
                <w:rFonts w:ascii="Calibri" w:hAnsi="Calibri" w:cs="Calibri"/>
                <w:bCs/>
                <w:color w:val="000000"/>
                <w:sz w:val="22"/>
                <w:szCs w:val="22"/>
              </w:rPr>
              <w:t xml:space="preserve">Letrero de policarbonato para la identificación de producto y </w:t>
            </w:r>
            <w:r w:rsidR="0003579C">
              <w:rPr>
                <w:rFonts w:ascii="Calibri" w:hAnsi="Calibri" w:cs="Calibri"/>
                <w:bCs/>
                <w:color w:val="000000"/>
                <w:sz w:val="22"/>
                <w:szCs w:val="22"/>
              </w:rPr>
              <w:t>tablero de costo</w:t>
            </w:r>
          </w:p>
          <w:p w:rsidR="00434BAF" w:rsidRDefault="0003579C" w:rsidP="00434BAF">
            <w:pPr>
              <w:ind w:right="142"/>
              <w:jc w:val="both"/>
              <w:rPr>
                <w:rFonts w:ascii="Calibri" w:hAnsi="Calibri" w:cs="Calibri"/>
                <w:bCs/>
                <w:color w:val="000000"/>
                <w:sz w:val="22"/>
                <w:szCs w:val="22"/>
              </w:rPr>
            </w:pPr>
            <w:r>
              <w:rPr>
                <w:rFonts w:ascii="Calibri" w:hAnsi="Calibri" w:cs="Calibri"/>
                <w:bCs/>
                <w:color w:val="000000"/>
                <w:sz w:val="22"/>
                <w:szCs w:val="22"/>
              </w:rPr>
              <w:t xml:space="preserve">Tipografía </w:t>
            </w:r>
            <w:r w:rsidR="00434BAF">
              <w:rPr>
                <w:rFonts w:ascii="Calibri" w:hAnsi="Calibri" w:cs="Calibri"/>
                <w:bCs/>
                <w:color w:val="000000"/>
                <w:sz w:val="22"/>
                <w:szCs w:val="22"/>
              </w:rPr>
              <w:t xml:space="preserve">de la imagen corporativa ambas caras </w:t>
            </w:r>
          </w:p>
          <w:p w:rsidR="00434BAF" w:rsidRDefault="00434BAF" w:rsidP="00434BAF">
            <w:pPr>
              <w:ind w:right="142"/>
              <w:jc w:val="both"/>
              <w:rPr>
                <w:rFonts w:ascii="Calibri" w:hAnsi="Calibri" w:cs="Calibri"/>
                <w:bCs/>
                <w:color w:val="000000"/>
                <w:sz w:val="22"/>
                <w:szCs w:val="22"/>
              </w:rPr>
            </w:pPr>
            <w:r>
              <w:rPr>
                <w:rFonts w:ascii="Calibri" w:hAnsi="Calibri" w:cs="Calibri"/>
                <w:bCs/>
                <w:color w:val="000000"/>
                <w:sz w:val="22"/>
                <w:szCs w:val="22"/>
              </w:rPr>
              <w:t>Adhesivos</w:t>
            </w:r>
            <w:r w:rsidR="0003579C">
              <w:rPr>
                <w:rFonts w:ascii="Calibri" w:hAnsi="Calibri" w:cs="Calibri"/>
                <w:bCs/>
                <w:color w:val="000000"/>
                <w:sz w:val="22"/>
                <w:szCs w:val="22"/>
              </w:rPr>
              <w:t xml:space="preserve"> vimil</w:t>
            </w:r>
            <w:r>
              <w:rPr>
                <w:rFonts w:ascii="Calibri" w:hAnsi="Calibri" w:cs="Calibri"/>
                <w:bCs/>
                <w:color w:val="000000"/>
                <w:sz w:val="22"/>
                <w:szCs w:val="22"/>
              </w:rPr>
              <w:t xml:space="preserve"> </w:t>
            </w:r>
            <w:r w:rsidR="0003579C">
              <w:rPr>
                <w:rFonts w:ascii="Calibri" w:hAnsi="Calibri" w:cs="Calibri"/>
                <w:bCs/>
                <w:color w:val="000000"/>
                <w:sz w:val="22"/>
                <w:szCs w:val="22"/>
              </w:rPr>
              <w:t>reflectivo</w:t>
            </w:r>
            <w:r>
              <w:rPr>
                <w:rFonts w:ascii="Calibri" w:hAnsi="Calibri" w:cs="Calibri"/>
                <w:bCs/>
                <w:color w:val="000000"/>
                <w:sz w:val="22"/>
                <w:szCs w:val="22"/>
              </w:rPr>
              <w:t xml:space="preserve"> </w:t>
            </w:r>
            <w:r w:rsidR="0003579C">
              <w:rPr>
                <w:rFonts w:ascii="Calibri" w:hAnsi="Calibri" w:cs="Calibri"/>
                <w:bCs/>
                <w:color w:val="000000"/>
                <w:sz w:val="22"/>
                <w:szCs w:val="22"/>
              </w:rPr>
              <w:t>para</w:t>
            </w:r>
            <w:r>
              <w:rPr>
                <w:rFonts w:ascii="Calibri" w:hAnsi="Calibri" w:cs="Calibri"/>
                <w:bCs/>
                <w:color w:val="000000"/>
                <w:sz w:val="22"/>
                <w:szCs w:val="22"/>
              </w:rPr>
              <w:t xml:space="preserve"> la imagen corporativa</w:t>
            </w:r>
          </w:p>
          <w:p w:rsidR="0003579C" w:rsidRDefault="0003579C" w:rsidP="0003579C">
            <w:pPr>
              <w:ind w:right="142"/>
              <w:jc w:val="both"/>
              <w:rPr>
                <w:rFonts w:ascii="Calibri" w:hAnsi="Calibri" w:cs="Calibri"/>
                <w:bCs/>
                <w:color w:val="000000"/>
                <w:sz w:val="22"/>
                <w:szCs w:val="22"/>
              </w:rPr>
            </w:pPr>
            <w:r w:rsidRPr="0003579C">
              <w:rPr>
                <w:rFonts w:ascii="Calibri" w:hAnsi="Calibri" w:cs="Calibri"/>
                <w:bCs/>
                <w:color w:val="000000"/>
                <w:sz w:val="22"/>
                <w:szCs w:val="22"/>
              </w:rPr>
              <w:t>Pictogramas modulares de Policarbonato retro iluminado</w:t>
            </w:r>
            <w:r>
              <w:rPr>
                <w:rFonts w:ascii="Calibri" w:hAnsi="Calibri" w:cs="Calibri"/>
                <w:bCs/>
                <w:color w:val="000000"/>
                <w:sz w:val="22"/>
                <w:szCs w:val="22"/>
              </w:rPr>
              <w:t xml:space="preserve"> </w:t>
            </w:r>
            <w:r w:rsidRPr="0003579C">
              <w:rPr>
                <w:rFonts w:ascii="Calibri" w:hAnsi="Calibri" w:cs="Calibri"/>
                <w:bCs/>
                <w:color w:val="000000"/>
                <w:sz w:val="22"/>
                <w:szCs w:val="22"/>
              </w:rPr>
              <w:t>monocromática blanca o ámbar sobre fondo negro</w:t>
            </w:r>
          </w:p>
          <w:p w:rsidR="00012855" w:rsidRDefault="00012855" w:rsidP="0003579C">
            <w:pPr>
              <w:ind w:right="142"/>
              <w:jc w:val="both"/>
              <w:rPr>
                <w:rFonts w:ascii="Calibri" w:hAnsi="Calibri" w:cs="Calibri"/>
                <w:bCs/>
                <w:color w:val="000000"/>
                <w:sz w:val="22"/>
                <w:szCs w:val="22"/>
              </w:rPr>
            </w:pPr>
            <w:r>
              <w:rPr>
                <w:rFonts w:ascii="Calibri" w:hAnsi="Calibri" w:cs="Calibri"/>
                <w:bCs/>
                <w:color w:val="000000"/>
                <w:sz w:val="22"/>
                <w:szCs w:val="22"/>
              </w:rPr>
              <w:t>Líneas y Franjas Iluminada por LED</w:t>
            </w:r>
          </w:p>
          <w:p w:rsidR="00433B9D" w:rsidRDefault="00433B9D" w:rsidP="00433B9D">
            <w:pPr>
              <w:autoSpaceDE w:val="0"/>
              <w:autoSpaceDN w:val="0"/>
              <w:adjustRightInd w:val="0"/>
              <w:rPr>
                <w:rFonts w:ascii="Calibri" w:hAnsi="Calibri" w:cs="Calibri"/>
                <w:bCs/>
                <w:color w:val="000000"/>
                <w:sz w:val="22"/>
                <w:szCs w:val="22"/>
              </w:rPr>
            </w:pPr>
            <w:r>
              <w:rPr>
                <w:rFonts w:ascii="Calibri" w:hAnsi="Calibri" w:cs="Calibri"/>
                <w:bCs/>
                <w:color w:val="000000"/>
                <w:sz w:val="22"/>
                <w:szCs w:val="22"/>
              </w:rPr>
              <w:t>Acabado en panel de aluminio compuesto</w:t>
            </w:r>
          </w:p>
          <w:p w:rsidR="004D63FF" w:rsidRPr="002F367F" w:rsidRDefault="004D63FF" w:rsidP="00433B9D">
            <w:pPr>
              <w:autoSpaceDE w:val="0"/>
              <w:autoSpaceDN w:val="0"/>
              <w:adjustRightInd w:val="0"/>
              <w:rPr>
                <w:rFonts w:ascii="Calibri" w:hAnsi="Calibri" w:cs="Calibri"/>
                <w:bCs/>
                <w:color w:val="000000"/>
                <w:sz w:val="22"/>
                <w:szCs w:val="22"/>
              </w:rPr>
            </w:pPr>
            <w:r>
              <w:rPr>
                <w:rFonts w:ascii="Calibri" w:hAnsi="Calibri" w:cs="Calibri"/>
                <w:bCs/>
                <w:color w:val="000000"/>
                <w:sz w:val="22"/>
                <w:szCs w:val="22"/>
              </w:rPr>
              <w:t>Logotipo corporativo</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FB12FB" w:rsidRPr="0097455F" w:rsidTr="00A90937">
        <w:trPr>
          <w:trHeight w:val="283"/>
          <w:jc w:val="center"/>
        </w:trPr>
        <w:tc>
          <w:tcPr>
            <w:tcW w:w="9055" w:type="dxa"/>
            <w:shd w:val="clear" w:color="auto" w:fill="auto"/>
            <w:vAlign w:val="center"/>
          </w:tcPr>
          <w:p w:rsidR="00FB12FB" w:rsidRDefault="00FB12FB"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Sobre los paramentos se instalarán las guías metálicas que son parte del revestimiento alucobond, a ser provistas por el distribuidor autorizado. Estas guías serán ajustadas a los </w:t>
            </w:r>
            <w:r w:rsidRPr="002F367F">
              <w:rPr>
                <w:rFonts w:ascii="Calibri" w:hAnsi="Calibri" w:cs="Calibri"/>
                <w:bCs/>
                <w:color w:val="000000"/>
                <w:sz w:val="22"/>
                <w:szCs w:val="22"/>
              </w:rPr>
              <w:lastRenderedPageBreak/>
              <w:t xml:space="preserve">relieves que se indique en la arquitectura y detalles de fachada en planos. Una vez sujetados estos perfiles, se </w:t>
            </w:r>
            <w:r w:rsidR="0097455F" w:rsidRPr="002F367F">
              <w:rPr>
                <w:rFonts w:ascii="Calibri" w:hAnsi="Calibri" w:cs="Calibri"/>
                <w:bCs/>
                <w:color w:val="000000"/>
                <w:sz w:val="22"/>
                <w:szCs w:val="22"/>
              </w:rPr>
              <w:t>colocarán</w:t>
            </w:r>
            <w:r w:rsidRPr="002F367F">
              <w:rPr>
                <w:rFonts w:ascii="Calibri" w:hAnsi="Calibri" w:cs="Calibri"/>
                <w:bCs/>
                <w:color w:val="000000"/>
                <w:sz w:val="22"/>
                <w:szCs w:val="22"/>
              </w:rPr>
              <w:t xml:space="preserve"> las láminas de alucobond según un proyecto de colocación previamente estudiado y aprobado por la supervisión, a fin de optimizar los cortes y modulación.</w:t>
            </w:r>
          </w:p>
          <w:p w:rsidR="0097455F" w:rsidRPr="002F367F" w:rsidRDefault="0097455F" w:rsidP="0097455F">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La Estructura metálica se confeccionarán de acuerdo a los detalles de los planos y serán armados en una superficie plana en taller para luego ser transportados y colocados en su lugar y unirse mediante soldadura de arco a las demás piezas detalladas en los planos. </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FB12FB" w:rsidRPr="0097455F" w:rsidTr="0097455F">
        <w:trPr>
          <w:trHeight w:val="196"/>
          <w:jc w:val="center"/>
        </w:trPr>
        <w:tc>
          <w:tcPr>
            <w:tcW w:w="9055" w:type="dxa"/>
            <w:shd w:val="clear" w:color="auto" w:fill="auto"/>
            <w:vAlign w:val="center"/>
          </w:tcPr>
          <w:p w:rsidR="00FB12FB" w:rsidRPr="002F367F" w:rsidRDefault="0097455F" w:rsidP="0097455F">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La estructura metálica </w:t>
            </w:r>
            <w:r>
              <w:rPr>
                <w:rFonts w:ascii="Calibri" w:hAnsi="Calibri" w:cs="Calibri"/>
                <w:bCs/>
                <w:color w:val="000000"/>
                <w:sz w:val="22"/>
                <w:szCs w:val="22"/>
              </w:rPr>
              <w:t xml:space="preserve">y </w:t>
            </w:r>
            <w:r w:rsidR="00FB12FB" w:rsidRPr="002F367F">
              <w:rPr>
                <w:rFonts w:ascii="Calibri" w:hAnsi="Calibri" w:cs="Calibri"/>
                <w:bCs/>
                <w:color w:val="000000"/>
                <w:sz w:val="22"/>
                <w:szCs w:val="22"/>
              </w:rPr>
              <w:t>e</w:t>
            </w:r>
            <w:r>
              <w:rPr>
                <w:rFonts w:ascii="Calibri" w:hAnsi="Calibri" w:cs="Calibri"/>
                <w:bCs/>
                <w:color w:val="000000"/>
                <w:sz w:val="22"/>
                <w:szCs w:val="22"/>
              </w:rPr>
              <w:t>l</w:t>
            </w:r>
            <w:r w:rsidR="00FB12FB" w:rsidRPr="002F367F">
              <w:rPr>
                <w:rFonts w:ascii="Calibri" w:hAnsi="Calibri" w:cs="Calibri"/>
                <w:bCs/>
                <w:color w:val="000000"/>
                <w:sz w:val="22"/>
                <w:szCs w:val="22"/>
              </w:rPr>
              <w:t xml:space="preserve"> revestimiento de alucobond, se medirá </w:t>
            </w:r>
            <w:r>
              <w:rPr>
                <w:rFonts w:ascii="Calibri" w:hAnsi="Calibri" w:cs="Calibri"/>
                <w:bCs/>
                <w:color w:val="000000"/>
                <w:sz w:val="22"/>
                <w:szCs w:val="22"/>
              </w:rPr>
              <w:t>en pieza ejecutado.</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FB12FB" w:rsidRPr="0097455F" w:rsidTr="00A90937">
        <w:trPr>
          <w:trHeight w:val="283"/>
          <w:jc w:val="center"/>
        </w:trPr>
        <w:tc>
          <w:tcPr>
            <w:tcW w:w="9055" w:type="dxa"/>
            <w:shd w:val="clear" w:color="auto" w:fill="auto"/>
            <w:vAlign w:val="center"/>
          </w:tcPr>
          <w:p w:rsidR="00FB12FB" w:rsidRPr="002F367F" w:rsidRDefault="0097455F" w:rsidP="0097455F">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Revestimiento de alucobond </w:t>
            </w:r>
            <w:r w:rsidR="009F6EC0" w:rsidRPr="0097455F">
              <w:rPr>
                <w:rFonts w:ascii="Calibri" w:hAnsi="Calibri" w:cs="Calibri"/>
                <w:bCs/>
                <w:color w:val="000000"/>
                <w:sz w:val="22"/>
                <w:szCs w:val="22"/>
              </w:rPr>
              <w:t>tótem</w:t>
            </w:r>
            <w:r w:rsidRPr="0097455F">
              <w:rPr>
                <w:rFonts w:ascii="Calibri" w:hAnsi="Calibri" w:cs="Calibri"/>
                <w:bCs/>
                <w:color w:val="000000"/>
                <w:sz w:val="22"/>
                <w:szCs w:val="22"/>
              </w:rPr>
              <w:t xml:space="preserve"> + estructura se pagará de acuerdo al precio unitario de la propuesta aceptada.</w:t>
            </w:r>
            <w:r>
              <w:rPr>
                <w:rFonts w:ascii="Calibri" w:hAnsi="Calibri" w:cs="Calibri"/>
                <w:bCs/>
                <w:color w:val="000000"/>
                <w:sz w:val="22"/>
                <w:szCs w:val="22"/>
              </w:rPr>
              <w:t xml:space="preserve"> </w:t>
            </w:r>
            <w:r w:rsidR="00FB12FB" w:rsidRPr="002F367F">
              <w:rPr>
                <w:rFonts w:ascii="Calibri" w:hAnsi="Calibri" w:cs="Calibri"/>
                <w:bCs/>
                <w:color w:val="000000"/>
                <w:sz w:val="22"/>
                <w:szCs w:val="22"/>
              </w:rPr>
              <w:t>Este precio unitario será la compensación total por todos los materiales, herramientas, equipo y mano de obra que inciden en su costo.</w:t>
            </w:r>
          </w:p>
        </w:tc>
      </w:tr>
    </w:tbl>
    <w:p w:rsidR="00C61377" w:rsidRDefault="00C6137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61377" w:rsidRPr="00011863" w:rsidTr="00A90937">
        <w:trPr>
          <w:trHeight w:val="283"/>
          <w:jc w:val="center"/>
        </w:trPr>
        <w:tc>
          <w:tcPr>
            <w:tcW w:w="9055" w:type="dxa"/>
            <w:shd w:val="clear" w:color="auto" w:fill="8DB3E2"/>
            <w:vAlign w:val="center"/>
          </w:tcPr>
          <w:p w:rsidR="00C61377" w:rsidRPr="00011863" w:rsidRDefault="00C61377" w:rsidP="00C6137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w:t>
            </w:r>
            <w:r w:rsidR="000D0B51">
              <w:rPr>
                <w:rFonts w:ascii="Calibri" w:hAnsi="Calibri" w:cs="Calibri"/>
                <w:b/>
                <w:kern w:val="28"/>
                <w:sz w:val="22"/>
                <w:szCs w:val="22"/>
              </w:rPr>
              <w:t>4: REVESTIMIENTO DE ALUCU</w:t>
            </w:r>
            <w:r>
              <w:rPr>
                <w:rFonts w:ascii="Calibri" w:hAnsi="Calibri" w:cs="Calibri"/>
                <w:b/>
                <w:kern w:val="28"/>
                <w:sz w:val="22"/>
                <w:szCs w:val="22"/>
              </w:rPr>
              <w:t>BOND CENEFA</w:t>
            </w:r>
            <w:r w:rsidR="00340476">
              <w:rPr>
                <w:rFonts w:ascii="Calibri" w:hAnsi="Calibri" w:cs="Calibri"/>
                <w:b/>
                <w:kern w:val="28"/>
                <w:sz w:val="22"/>
                <w:szCs w:val="22"/>
              </w:rPr>
              <w:t xml:space="preserve"> ADMISTRACION</w:t>
            </w:r>
            <w:r>
              <w:rPr>
                <w:rFonts w:ascii="Calibri" w:hAnsi="Calibri" w:cs="Calibri"/>
                <w:b/>
                <w:kern w:val="28"/>
                <w:sz w:val="22"/>
                <w:szCs w:val="22"/>
              </w:rPr>
              <w:t xml:space="preserve"> +</w:t>
            </w:r>
            <w:r w:rsidRPr="00011863">
              <w:rPr>
                <w:rFonts w:ascii="Calibri" w:hAnsi="Calibri" w:cs="Calibri"/>
                <w:b/>
                <w:kern w:val="28"/>
                <w:sz w:val="22"/>
                <w:szCs w:val="22"/>
              </w:rPr>
              <w:t xml:space="preserve"> ESTRUCTURA</w:t>
            </w:r>
            <w:r w:rsidRPr="00011863">
              <w:rPr>
                <w:rFonts w:ascii="Calibri" w:hAnsi="Calibri" w:cs="Calibri"/>
                <w:b/>
                <w:kern w:val="28"/>
                <w:sz w:val="22"/>
                <w:szCs w:val="22"/>
              </w:rPr>
              <w:tab/>
              <w:t xml:space="preserve">    </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C61377" w:rsidRPr="002F367F" w:rsidTr="00A90937">
        <w:trPr>
          <w:trHeight w:val="283"/>
          <w:jc w:val="center"/>
        </w:trPr>
        <w:tc>
          <w:tcPr>
            <w:tcW w:w="9055" w:type="dxa"/>
            <w:shd w:val="clear" w:color="auto" w:fill="auto"/>
            <w:vAlign w:val="center"/>
          </w:tcPr>
          <w:p w:rsidR="009F6EC0" w:rsidRPr="009123DB" w:rsidRDefault="009F6EC0" w:rsidP="009F6EC0">
            <w:pPr>
              <w:ind w:right="142"/>
              <w:jc w:val="both"/>
              <w:rPr>
                <w:rFonts w:ascii="Calibri" w:hAnsi="Calibri" w:cs="Calibri"/>
                <w:bCs/>
                <w:color w:val="000000"/>
                <w:sz w:val="22"/>
                <w:szCs w:val="22"/>
              </w:rPr>
            </w:pPr>
            <w:r w:rsidRPr="009123DB">
              <w:rPr>
                <w:rFonts w:ascii="Calibri" w:hAnsi="Calibri" w:cs="Calibri"/>
                <w:bCs/>
                <w:color w:val="000000"/>
                <w:sz w:val="22"/>
                <w:szCs w:val="22"/>
              </w:rPr>
              <w:t>El ítem debe incluir la provisión e instalación de revestimientos de aluminio cepillado (no brilloso) tipo alucobond o similar sobre los paramentos indicados en planos o indicados por la supervisión.  El revestimiento alucobond consta de dos láminas de aproximadamente 0,6 mm. de espesor adheridas a una lámina de pvc de 3 mm. de espesor. Esta conformación permite efectuar curvaturas o aristas perfectamente realizadas, cortando la lámina de aluminio interior a la curvatura requerida.</w:t>
            </w:r>
          </w:p>
          <w:p w:rsidR="00C61377" w:rsidRPr="002F367F" w:rsidRDefault="009F6EC0" w:rsidP="009F6EC0">
            <w:pPr>
              <w:ind w:right="142"/>
              <w:jc w:val="both"/>
              <w:rPr>
                <w:rFonts w:ascii="Calibri" w:hAnsi="Calibri" w:cs="Calibri"/>
                <w:bCs/>
                <w:color w:val="FF0000"/>
                <w:sz w:val="22"/>
                <w:szCs w:val="22"/>
              </w:rPr>
            </w:pPr>
            <w:r>
              <w:rPr>
                <w:rFonts w:ascii="Calibri" w:hAnsi="Calibri" w:cs="Calibri"/>
                <w:bCs/>
                <w:color w:val="000000"/>
                <w:sz w:val="22"/>
                <w:szCs w:val="22"/>
              </w:rPr>
              <w:t xml:space="preserve">La estructura </w:t>
            </w:r>
            <w:r w:rsidRPr="009123DB">
              <w:rPr>
                <w:rFonts w:ascii="Calibri" w:hAnsi="Calibri" w:cs="Calibri"/>
                <w:bCs/>
                <w:color w:val="000000"/>
                <w:sz w:val="22"/>
                <w:szCs w:val="22"/>
              </w:rPr>
              <w:t xml:space="preserve">se refiere a la provisión y colocado de toda la estructura metálica realizada de acuerdo a planos de detalle de los pórticos </w:t>
            </w:r>
            <w:r>
              <w:rPr>
                <w:rFonts w:ascii="Calibri" w:hAnsi="Calibri" w:cs="Calibri"/>
                <w:bCs/>
                <w:color w:val="000000"/>
                <w:sz w:val="22"/>
                <w:szCs w:val="22"/>
              </w:rPr>
              <w:t>de la cenefa</w:t>
            </w:r>
            <w:r w:rsidRPr="009123DB">
              <w:rPr>
                <w:rFonts w:ascii="Calibri" w:hAnsi="Calibri" w:cs="Calibri"/>
                <w:bCs/>
                <w:color w:val="000000"/>
                <w:sz w:val="22"/>
                <w:szCs w:val="22"/>
              </w:rPr>
              <w:t>.</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C61377" w:rsidRPr="002F367F" w:rsidTr="00A90937">
        <w:trPr>
          <w:trHeight w:val="283"/>
          <w:jc w:val="center"/>
        </w:trPr>
        <w:tc>
          <w:tcPr>
            <w:tcW w:w="9055" w:type="dxa"/>
            <w:shd w:val="clear" w:color="auto" w:fill="auto"/>
            <w:vAlign w:val="center"/>
          </w:tcPr>
          <w:p w:rsidR="009F6EC0" w:rsidRPr="002F367F" w:rsidRDefault="009F6EC0"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9F6EC0" w:rsidRDefault="009F6EC0"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p w:rsidR="009F6EC0" w:rsidRPr="00813634"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El </w:t>
            </w:r>
            <w:r w:rsidRPr="00813634">
              <w:rPr>
                <w:rFonts w:ascii="Calibri" w:hAnsi="Calibri" w:cs="Calibri"/>
                <w:bCs/>
                <w:color w:val="000000"/>
                <w:sz w:val="22"/>
                <w:szCs w:val="22"/>
              </w:rPr>
              <w:t xml:space="preserve">contratista proporcionara todos los materiales herramientas y equipo necesario para la ejecución de los trabajos, los mismos deberán ser aprobados por el </w:t>
            </w:r>
            <w:r w:rsidR="00DE4F0F">
              <w:rPr>
                <w:rFonts w:ascii="Calibri" w:hAnsi="Calibri" w:cs="Calibri"/>
                <w:bCs/>
                <w:color w:val="000000"/>
                <w:sz w:val="22"/>
                <w:szCs w:val="22"/>
              </w:rPr>
              <w:t>Supervisor</w:t>
            </w:r>
            <w:r w:rsidRPr="00813634">
              <w:rPr>
                <w:rFonts w:ascii="Calibri" w:hAnsi="Calibri" w:cs="Calibri"/>
                <w:bCs/>
                <w:color w:val="000000"/>
                <w:sz w:val="22"/>
                <w:szCs w:val="22"/>
              </w:rPr>
              <w:t xml:space="preserve"> de obra.</w:t>
            </w:r>
          </w:p>
          <w:p w:rsidR="009F6EC0" w:rsidRPr="00813634" w:rsidRDefault="009F6EC0" w:rsidP="009F6EC0">
            <w:pPr>
              <w:ind w:right="142"/>
              <w:jc w:val="both"/>
              <w:rPr>
                <w:rFonts w:ascii="Calibri" w:hAnsi="Calibri" w:cs="Calibri"/>
                <w:bCs/>
                <w:color w:val="000000"/>
                <w:sz w:val="22"/>
                <w:szCs w:val="22"/>
              </w:rPr>
            </w:pPr>
            <w:r w:rsidRPr="00813634">
              <w:rPr>
                <w:rFonts w:ascii="Calibri" w:hAnsi="Calibri" w:cs="Calibri"/>
                <w:bCs/>
                <w:color w:val="000000"/>
                <w:sz w:val="22"/>
                <w:szCs w:val="22"/>
              </w:rPr>
              <w:t>Las costaneras de acero empleados en la construcción de los pórticos deberán ser de resistencia adecuada y no presentar defectos, sus dimensiones, espesor y longitud se regirán por los detalles que contempla el proyecto.</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La estructura estará compuesta del siguiente material:</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Tubo de</w:t>
            </w:r>
            <w:r w:rsidRPr="00813634">
              <w:rPr>
                <w:rFonts w:ascii="Calibri" w:hAnsi="Calibri" w:cs="Calibri"/>
                <w:bCs/>
                <w:color w:val="000000"/>
                <w:sz w:val="22"/>
                <w:szCs w:val="22"/>
              </w:rPr>
              <w:t xml:space="preserve"> 30</w:t>
            </w:r>
            <w:r>
              <w:rPr>
                <w:rFonts w:ascii="Calibri" w:hAnsi="Calibri" w:cs="Calibri"/>
                <w:bCs/>
                <w:color w:val="000000"/>
                <w:sz w:val="22"/>
                <w:szCs w:val="22"/>
              </w:rPr>
              <w:t>X50X</w:t>
            </w:r>
            <w:r w:rsidRPr="00813634">
              <w:rPr>
                <w:rFonts w:ascii="Calibri" w:hAnsi="Calibri" w:cs="Calibri"/>
                <w:bCs/>
                <w:color w:val="000000"/>
                <w:sz w:val="22"/>
                <w:szCs w:val="22"/>
              </w:rPr>
              <w:t>2 mm</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Plancha metálica de para </w:t>
            </w:r>
            <w:r w:rsidR="00AD7AEA">
              <w:rPr>
                <w:rFonts w:ascii="Calibri" w:hAnsi="Calibri" w:cs="Calibri"/>
                <w:bCs/>
                <w:color w:val="000000"/>
                <w:sz w:val="22"/>
                <w:szCs w:val="22"/>
              </w:rPr>
              <w:t>cierre cajetin</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Perfil metálico de </w:t>
            </w:r>
            <w:r w:rsidR="00E31820">
              <w:rPr>
                <w:rFonts w:ascii="Calibri" w:hAnsi="Calibri" w:cs="Calibri"/>
                <w:bCs/>
                <w:color w:val="000000"/>
                <w:sz w:val="22"/>
                <w:szCs w:val="22"/>
              </w:rPr>
              <w:t>20x25x1.6 mm</w:t>
            </w:r>
          </w:p>
          <w:p w:rsidR="00E3182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Perfil metálico de </w:t>
            </w:r>
            <w:r w:rsidR="00E31820">
              <w:rPr>
                <w:rFonts w:ascii="Calibri" w:hAnsi="Calibri" w:cs="Calibri"/>
                <w:bCs/>
                <w:color w:val="000000"/>
                <w:sz w:val="22"/>
                <w:szCs w:val="22"/>
              </w:rPr>
              <w:t>20</w:t>
            </w:r>
            <w:r>
              <w:rPr>
                <w:rFonts w:ascii="Calibri" w:hAnsi="Calibri" w:cs="Calibri"/>
                <w:bCs/>
                <w:color w:val="000000"/>
                <w:sz w:val="22"/>
                <w:szCs w:val="22"/>
              </w:rPr>
              <w:t>x</w:t>
            </w:r>
            <w:r w:rsidR="00E31820">
              <w:rPr>
                <w:rFonts w:ascii="Calibri" w:hAnsi="Calibri" w:cs="Calibri"/>
                <w:bCs/>
                <w:color w:val="000000"/>
                <w:sz w:val="22"/>
                <w:szCs w:val="22"/>
              </w:rPr>
              <w:t>2</w:t>
            </w:r>
            <w:r>
              <w:rPr>
                <w:rFonts w:ascii="Calibri" w:hAnsi="Calibri" w:cs="Calibri"/>
                <w:bCs/>
                <w:color w:val="000000"/>
                <w:sz w:val="22"/>
                <w:szCs w:val="22"/>
              </w:rPr>
              <w:t>0</w:t>
            </w:r>
            <w:r w:rsidR="00E31820">
              <w:rPr>
                <w:rFonts w:ascii="Calibri" w:hAnsi="Calibri" w:cs="Calibri"/>
                <w:bCs/>
                <w:color w:val="000000"/>
                <w:sz w:val="22"/>
                <w:szCs w:val="22"/>
              </w:rPr>
              <w:t>x1mm</w:t>
            </w:r>
          </w:p>
          <w:p w:rsidR="00E31820" w:rsidRDefault="00E31820" w:rsidP="009F6EC0">
            <w:pPr>
              <w:ind w:right="142"/>
              <w:jc w:val="both"/>
              <w:rPr>
                <w:rFonts w:ascii="Calibri" w:hAnsi="Calibri" w:cs="Calibri"/>
                <w:bCs/>
                <w:color w:val="000000"/>
                <w:sz w:val="22"/>
                <w:szCs w:val="22"/>
              </w:rPr>
            </w:pPr>
            <w:r>
              <w:rPr>
                <w:rFonts w:ascii="Calibri" w:hAnsi="Calibri" w:cs="Calibri"/>
                <w:bCs/>
                <w:color w:val="000000"/>
                <w:sz w:val="22"/>
                <w:szCs w:val="22"/>
              </w:rPr>
              <w:t>Perfil metalico de 30x40 mm</w:t>
            </w:r>
          </w:p>
          <w:p w:rsidR="00AD7AEA" w:rsidRDefault="00AD7AEA" w:rsidP="009F6EC0">
            <w:pPr>
              <w:ind w:right="142"/>
              <w:jc w:val="both"/>
              <w:rPr>
                <w:rFonts w:ascii="Calibri" w:hAnsi="Calibri" w:cs="Calibri"/>
                <w:bCs/>
                <w:color w:val="000000"/>
                <w:sz w:val="22"/>
                <w:szCs w:val="22"/>
              </w:rPr>
            </w:pPr>
            <w:r>
              <w:rPr>
                <w:rFonts w:ascii="Calibri" w:hAnsi="Calibri" w:cs="Calibri"/>
                <w:bCs/>
                <w:color w:val="000000"/>
                <w:sz w:val="22"/>
                <w:szCs w:val="22"/>
              </w:rPr>
              <w:t>Perfil angular de aluminio de 1/2</w:t>
            </w:r>
          </w:p>
          <w:p w:rsidR="00AD7AEA" w:rsidRPr="002F367F" w:rsidRDefault="009F6EC0" w:rsidP="00AD7AEA">
            <w:pPr>
              <w:ind w:right="142"/>
              <w:jc w:val="both"/>
              <w:rPr>
                <w:rFonts w:ascii="Calibri" w:hAnsi="Calibri" w:cs="Calibri"/>
                <w:bCs/>
                <w:color w:val="000000"/>
                <w:sz w:val="22"/>
                <w:szCs w:val="22"/>
              </w:rPr>
            </w:pPr>
            <w:r w:rsidRPr="00813634">
              <w:rPr>
                <w:rFonts w:ascii="Calibri" w:hAnsi="Calibri" w:cs="Calibri"/>
                <w:bCs/>
                <w:color w:val="000000"/>
                <w:sz w:val="22"/>
                <w:szCs w:val="22"/>
              </w:rPr>
              <w:t>Pintura  pad primer anticorrosiva</w:t>
            </w:r>
            <w:r>
              <w:rPr>
                <w:rFonts w:ascii="Calibri" w:hAnsi="Calibri" w:cs="Calibri"/>
                <w:bCs/>
                <w:color w:val="000000"/>
                <w:sz w:val="22"/>
                <w:szCs w:val="22"/>
              </w:rPr>
              <w:t xml:space="preserve">, </w:t>
            </w:r>
            <w:r w:rsidRPr="00813634">
              <w:rPr>
                <w:rFonts w:ascii="Calibri" w:hAnsi="Calibri" w:cs="Calibri"/>
                <w:bCs/>
                <w:color w:val="000000"/>
                <w:sz w:val="22"/>
                <w:szCs w:val="22"/>
              </w:rPr>
              <w:t>Sulfacer en caliente</w:t>
            </w:r>
            <w:r>
              <w:rPr>
                <w:rFonts w:ascii="Calibri" w:hAnsi="Calibri" w:cs="Calibri"/>
                <w:bCs/>
                <w:color w:val="000000"/>
                <w:sz w:val="22"/>
                <w:szCs w:val="22"/>
              </w:rPr>
              <w:t xml:space="preserve">, </w:t>
            </w:r>
            <w:r w:rsidRPr="00813634">
              <w:rPr>
                <w:rFonts w:ascii="Calibri" w:hAnsi="Calibri" w:cs="Calibri"/>
                <w:bCs/>
                <w:color w:val="000000"/>
                <w:sz w:val="22"/>
                <w:szCs w:val="22"/>
              </w:rPr>
              <w:t>Pintura automotiva</w:t>
            </w:r>
            <w:r>
              <w:rPr>
                <w:rFonts w:ascii="Calibri" w:hAnsi="Calibri" w:cs="Calibri"/>
                <w:bCs/>
                <w:color w:val="000000"/>
                <w:sz w:val="22"/>
                <w:szCs w:val="22"/>
              </w:rPr>
              <w:t xml:space="preserve"> y </w:t>
            </w:r>
            <w:r w:rsidRPr="00813634">
              <w:rPr>
                <w:rFonts w:ascii="Calibri" w:hAnsi="Calibri" w:cs="Calibri"/>
                <w:bCs/>
                <w:color w:val="000000"/>
                <w:sz w:val="22"/>
                <w:szCs w:val="22"/>
              </w:rPr>
              <w:t>Impermeabilizante elastomero incatech</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C61377" w:rsidRPr="002F367F" w:rsidTr="00A90937">
        <w:trPr>
          <w:trHeight w:val="283"/>
          <w:jc w:val="center"/>
        </w:trPr>
        <w:tc>
          <w:tcPr>
            <w:tcW w:w="9055" w:type="dxa"/>
            <w:shd w:val="clear" w:color="auto" w:fill="auto"/>
            <w:vAlign w:val="center"/>
          </w:tcPr>
          <w:p w:rsidR="009F6EC0" w:rsidRDefault="009F6EC0"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Sobre los paramentos se instalarán las guías metálicas que son parte del revestimiento alucobond, a ser provistas por el distribuidor autorizado. Estas guías serán ajustadas a los relieves que se indique en la arquitectura y detalles de fachada en planos. Una vez sujetados estos perfiles, se colocarán las láminas de alucobond según un proyecto de colocación previamente estudiado y aprobado por la supervisión, a fin de optimizar los cortes y modulación.</w:t>
            </w:r>
          </w:p>
          <w:p w:rsidR="00C61377" w:rsidRPr="002F367F" w:rsidRDefault="009F6EC0" w:rsidP="009F6EC0">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La Estructura metálica </w:t>
            </w:r>
            <w:r>
              <w:rPr>
                <w:rFonts w:ascii="Calibri" w:hAnsi="Calibri" w:cs="Calibri"/>
                <w:bCs/>
                <w:color w:val="000000"/>
                <w:sz w:val="22"/>
                <w:szCs w:val="22"/>
              </w:rPr>
              <w:t xml:space="preserve">de la cenefa </w:t>
            </w:r>
            <w:r w:rsidRPr="0097455F">
              <w:rPr>
                <w:rFonts w:ascii="Calibri" w:hAnsi="Calibri" w:cs="Calibri"/>
                <w:bCs/>
                <w:color w:val="000000"/>
                <w:sz w:val="22"/>
                <w:szCs w:val="22"/>
              </w:rPr>
              <w:t>se confeccionarán de acuerdo a los detalles de los planos y serán armados en una superficie plana en taller para luego ser transportados y colocados en su lugar y unirse mediante soldadura de arco a las demás piezas detalladas en los planos.</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C61377" w:rsidRPr="002F367F" w:rsidTr="00A90937">
        <w:trPr>
          <w:trHeight w:val="283"/>
          <w:jc w:val="center"/>
        </w:trPr>
        <w:tc>
          <w:tcPr>
            <w:tcW w:w="9055" w:type="dxa"/>
            <w:shd w:val="clear" w:color="auto" w:fill="auto"/>
            <w:vAlign w:val="center"/>
          </w:tcPr>
          <w:p w:rsidR="00C61377" w:rsidRPr="002F367F" w:rsidRDefault="00C61377"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El ítem</w:t>
            </w:r>
            <w:r w:rsidR="009F6EC0">
              <w:rPr>
                <w:rFonts w:ascii="Calibri" w:hAnsi="Calibri" w:cs="Calibri"/>
                <w:bCs/>
                <w:color w:val="000000"/>
                <w:sz w:val="22"/>
                <w:szCs w:val="22"/>
              </w:rPr>
              <w:t xml:space="preserve"> </w:t>
            </w:r>
            <w:r w:rsidR="009F6EC0" w:rsidRPr="002F367F">
              <w:rPr>
                <w:rFonts w:ascii="Calibri" w:hAnsi="Calibri" w:cs="Calibri"/>
                <w:bCs/>
                <w:color w:val="000000"/>
                <w:sz w:val="22"/>
                <w:szCs w:val="22"/>
              </w:rPr>
              <w:t>revestimiento de alucobond</w:t>
            </w:r>
            <w:r w:rsidR="009F6EC0">
              <w:rPr>
                <w:rFonts w:ascii="Calibri" w:hAnsi="Calibri" w:cs="Calibri"/>
                <w:bCs/>
                <w:color w:val="000000"/>
                <w:sz w:val="22"/>
                <w:szCs w:val="22"/>
              </w:rPr>
              <w:t xml:space="preserve"> + estructura</w:t>
            </w:r>
            <w:r w:rsidRPr="002F367F">
              <w:rPr>
                <w:rFonts w:ascii="Calibri" w:hAnsi="Calibri" w:cs="Calibri"/>
                <w:bCs/>
                <w:color w:val="000000"/>
                <w:sz w:val="22"/>
                <w:szCs w:val="22"/>
              </w:rPr>
              <w:t>, se medirá por metro cuadrado neto ejecutado, descontándose los vanos de puertas y ventanas.</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C61377" w:rsidRPr="002F367F" w:rsidTr="00A90937">
        <w:trPr>
          <w:trHeight w:val="283"/>
          <w:jc w:val="center"/>
        </w:trPr>
        <w:tc>
          <w:tcPr>
            <w:tcW w:w="9055" w:type="dxa"/>
            <w:shd w:val="clear" w:color="auto" w:fill="auto"/>
            <w:vAlign w:val="center"/>
          </w:tcPr>
          <w:p w:rsidR="00C61377" w:rsidRPr="002F367F" w:rsidRDefault="00C61377"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lastRenderedPageBreak/>
              <w:t xml:space="preserve">El </w:t>
            </w:r>
            <w:r w:rsidR="009F6EC0" w:rsidRPr="002F367F">
              <w:rPr>
                <w:rFonts w:ascii="Calibri" w:hAnsi="Calibri" w:cs="Calibri"/>
                <w:bCs/>
                <w:color w:val="000000"/>
                <w:sz w:val="22"/>
                <w:szCs w:val="22"/>
              </w:rPr>
              <w:t>revestimiento de alucobond</w:t>
            </w:r>
            <w:r w:rsidR="009F6EC0">
              <w:rPr>
                <w:rFonts w:ascii="Calibri" w:hAnsi="Calibri" w:cs="Calibri"/>
                <w:bCs/>
                <w:color w:val="000000"/>
                <w:sz w:val="22"/>
                <w:szCs w:val="22"/>
              </w:rPr>
              <w:t xml:space="preserve"> + estructura </w:t>
            </w:r>
            <w:r w:rsidRPr="002F367F">
              <w:rPr>
                <w:rFonts w:ascii="Calibri" w:hAnsi="Calibri" w:cs="Calibri"/>
                <w:bCs/>
                <w:color w:val="000000"/>
                <w:sz w:val="22"/>
                <w:szCs w:val="22"/>
              </w:rPr>
              <w:t>ejecutado con materiales aprobados y de acuerdo con lo especificado, medido según lo previsto en el punto anterior, serán pagados al precio unitario de la propuesta aceptada para este ítem. Este precio unitario será la compensación total por todos los materiales, herramientas, equipo y mano de obra que inciden en su costo.</w:t>
            </w:r>
          </w:p>
        </w:tc>
      </w:tr>
    </w:tbl>
    <w:p w:rsidR="00DF5088" w:rsidRDefault="00DF5088" w:rsidP="00DF5088">
      <w:pPr>
        <w:spacing w:line="276" w:lineRule="auto"/>
        <w:jc w:val="both"/>
      </w:pPr>
    </w:p>
    <w:p w:rsidR="00DF5088" w:rsidRDefault="00DF5088">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F5088" w:rsidRPr="00011863" w:rsidTr="00A90937">
        <w:trPr>
          <w:trHeight w:val="283"/>
          <w:jc w:val="center"/>
        </w:trPr>
        <w:tc>
          <w:tcPr>
            <w:tcW w:w="9055" w:type="dxa"/>
            <w:shd w:val="clear" w:color="auto" w:fill="8DB3E2"/>
            <w:vAlign w:val="center"/>
          </w:tcPr>
          <w:p w:rsidR="00DF5088" w:rsidRPr="00F47391" w:rsidRDefault="00DF5088" w:rsidP="00A90937">
            <w:pPr>
              <w:spacing w:line="240" w:lineRule="atLeast"/>
              <w:jc w:val="both"/>
              <w:rPr>
                <w:rFonts w:ascii="Calibri" w:hAnsi="Calibri" w:cs="Calibri"/>
                <w:b/>
                <w:kern w:val="28"/>
                <w:sz w:val="22"/>
                <w:szCs w:val="22"/>
              </w:rPr>
            </w:pPr>
            <w:r w:rsidRPr="00F47391">
              <w:rPr>
                <w:rFonts w:ascii="Calibri" w:hAnsi="Calibri" w:cs="Calibri"/>
                <w:kern w:val="28"/>
                <w:sz w:val="22"/>
                <w:szCs w:val="22"/>
              </w:rPr>
              <w:lastRenderedPageBreak/>
              <w:br w:type="page"/>
            </w:r>
            <w:r w:rsidRPr="00F47391">
              <w:rPr>
                <w:rFonts w:ascii="Calibri" w:hAnsi="Calibri" w:cs="Calibri"/>
                <w:b/>
                <w:kern w:val="28"/>
                <w:sz w:val="22"/>
                <w:szCs w:val="22"/>
              </w:rPr>
              <w:br w:type="page"/>
            </w:r>
            <w:r w:rsidRPr="00F47391">
              <w:rPr>
                <w:rFonts w:ascii="Calibri" w:hAnsi="Calibri" w:cs="Calibri"/>
                <w:b/>
                <w:kern w:val="28"/>
                <w:sz w:val="22"/>
                <w:szCs w:val="22"/>
              </w:rPr>
              <w:br w:type="page"/>
            </w:r>
            <w:r w:rsidRPr="00F47391">
              <w:rPr>
                <w:rFonts w:ascii="Calibri" w:hAnsi="Calibri" w:cs="Calibri"/>
                <w:b/>
                <w:kern w:val="28"/>
                <w:sz w:val="22"/>
                <w:szCs w:val="22"/>
              </w:rPr>
              <w:br w:type="page"/>
              <w:t xml:space="preserve">ÍTEM. 45: </w:t>
            </w:r>
            <w:r w:rsidR="00340476" w:rsidRPr="00F47391">
              <w:rPr>
                <w:rFonts w:ascii="Calibri" w:hAnsi="Calibri" w:cs="Calibri"/>
                <w:b/>
                <w:kern w:val="28"/>
                <w:sz w:val="22"/>
                <w:szCs w:val="22"/>
              </w:rPr>
              <w:t>REVESTIMIENTO PVC CIELO FALSO ISLA INC. CONTRAPANEL MONTANTES Y PERIMETRALES</w:t>
            </w:r>
          </w:p>
        </w:tc>
      </w:tr>
      <w:tr w:rsidR="00DF5088" w:rsidRPr="00011863" w:rsidTr="00A90937">
        <w:trPr>
          <w:trHeight w:val="283"/>
          <w:jc w:val="center"/>
        </w:trPr>
        <w:tc>
          <w:tcPr>
            <w:tcW w:w="9055" w:type="dxa"/>
            <w:shd w:val="clear" w:color="auto" w:fill="8DB3E2"/>
            <w:vAlign w:val="center"/>
          </w:tcPr>
          <w:p w:rsidR="00DF5088" w:rsidRPr="00F47391" w:rsidRDefault="00DF5088" w:rsidP="00A90937">
            <w:pPr>
              <w:spacing w:line="240" w:lineRule="atLeast"/>
              <w:jc w:val="both"/>
              <w:rPr>
                <w:rFonts w:ascii="Calibri" w:hAnsi="Calibri" w:cs="Calibri"/>
                <w:b/>
                <w:kern w:val="28"/>
                <w:sz w:val="22"/>
                <w:szCs w:val="22"/>
              </w:rPr>
            </w:pPr>
            <w:r w:rsidRPr="00F47391">
              <w:rPr>
                <w:rFonts w:ascii="Calibri" w:hAnsi="Calibri" w:cs="Calibri"/>
                <w:b/>
                <w:kern w:val="28"/>
                <w:sz w:val="22"/>
                <w:szCs w:val="22"/>
              </w:rPr>
              <w:t>UNIDAD: M2.</w:t>
            </w:r>
          </w:p>
        </w:tc>
      </w:tr>
      <w:tr w:rsidR="00DF5088" w:rsidRPr="00011863" w:rsidTr="00A90937">
        <w:trPr>
          <w:trHeight w:val="283"/>
          <w:jc w:val="center"/>
        </w:trPr>
        <w:tc>
          <w:tcPr>
            <w:tcW w:w="9055" w:type="dxa"/>
            <w:shd w:val="clear" w:color="auto" w:fill="8DB3E2"/>
            <w:vAlign w:val="center"/>
          </w:tcPr>
          <w:p w:rsidR="00DF5088" w:rsidRPr="00F47391" w:rsidRDefault="00DF5088" w:rsidP="00A90937">
            <w:pPr>
              <w:spacing w:line="240" w:lineRule="atLeast"/>
              <w:jc w:val="both"/>
              <w:rPr>
                <w:rFonts w:ascii="Calibri" w:hAnsi="Calibri" w:cs="Calibri"/>
                <w:b/>
                <w:sz w:val="22"/>
                <w:szCs w:val="22"/>
              </w:rPr>
            </w:pPr>
            <w:r w:rsidRPr="00F47391">
              <w:rPr>
                <w:rFonts w:ascii="Calibri" w:hAnsi="Calibri" w:cs="Calibri"/>
                <w:b/>
                <w:kern w:val="28"/>
                <w:sz w:val="22"/>
                <w:szCs w:val="22"/>
              </w:rPr>
              <w:t>DESCRIPCIÓN</w:t>
            </w:r>
          </w:p>
        </w:tc>
      </w:tr>
      <w:tr w:rsidR="00DF5088" w:rsidRPr="009B6667" w:rsidTr="00A90937">
        <w:trPr>
          <w:trHeight w:val="283"/>
          <w:jc w:val="center"/>
        </w:trPr>
        <w:tc>
          <w:tcPr>
            <w:tcW w:w="9055" w:type="dxa"/>
            <w:shd w:val="clear" w:color="auto" w:fill="auto"/>
            <w:vAlign w:val="center"/>
          </w:tcPr>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Este ítem comprende la provisión, colocación del revestimiento del cielo falso de la isla con láminas de PVC rígido color incorporado a la masa o similar, suspendido e independizado del techo por una estructura de soporte de acuerdo al tipo de diseño establecidos en los planos de detalle, formulario de presentación de propuestas y/o instrucciones del </w:t>
            </w:r>
            <w:r w:rsidR="00DE4F0F">
              <w:rPr>
                <w:rFonts w:ascii="Calibri" w:hAnsi="Calibri" w:cs="Calibri"/>
                <w:bCs/>
                <w:color w:val="000000"/>
                <w:sz w:val="22"/>
                <w:szCs w:val="22"/>
              </w:rPr>
              <w:t>Supervisor</w:t>
            </w:r>
            <w:r w:rsidRPr="002725C5">
              <w:rPr>
                <w:rFonts w:ascii="Calibri" w:hAnsi="Calibri" w:cs="Calibri"/>
                <w:bCs/>
                <w:color w:val="000000"/>
                <w:sz w:val="22"/>
                <w:szCs w:val="22"/>
              </w:rPr>
              <w:t xml:space="preserve"> de Obra.</w:t>
            </w:r>
          </w:p>
          <w:p w:rsidR="00DF5088" w:rsidRPr="009B6667"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La estructura portante debe estar anclada a la estructura principal, de acuerdo con la localización y dimensiones establecidas. Los paneles estarán compuestos por un sistema galvanizado con accesorios, con gran versatilidad para la adaptación de formas, dimensiones y colores.</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F5088" w:rsidRPr="009B6667" w:rsidTr="00A90937">
        <w:trPr>
          <w:trHeight w:val="283"/>
          <w:jc w:val="center"/>
        </w:trPr>
        <w:tc>
          <w:tcPr>
            <w:tcW w:w="9055" w:type="dxa"/>
            <w:shd w:val="clear" w:color="auto" w:fill="auto"/>
            <w:vAlign w:val="center"/>
          </w:tcPr>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Los materiales a utilizar en el precio unitario presente ítem serán: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PLACA DE PVC</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ESTRUCTURA DE ACERO GALVANIZADO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ACCESORIOS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2725C5">
              <w:rPr>
                <w:rFonts w:ascii="Calibri" w:hAnsi="Calibri" w:cs="Calibri"/>
                <w:bCs/>
                <w:color w:val="000000"/>
                <w:sz w:val="22"/>
                <w:szCs w:val="22"/>
              </w:rPr>
              <w:t xml:space="preserve"> de Obra.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Los materiales a utilizarse serán de la mejor calidad existente en el mercado. En el proceso de fabricación deberá emplearse el equipo y herramientas adecuados, así como mano de obra calificada, que garantice un trabajo satisfactorio. El </w:t>
            </w:r>
            <w:r w:rsidR="00DE4F0F">
              <w:rPr>
                <w:rFonts w:ascii="Calibri" w:hAnsi="Calibri" w:cs="Calibri"/>
                <w:bCs/>
                <w:color w:val="000000"/>
                <w:sz w:val="22"/>
                <w:szCs w:val="22"/>
              </w:rPr>
              <w:t>Supervisor</w:t>
            </w:r>
            <w:r w:rsidRPr="002725C5">
              <w:rPr>
                <w:rFonts w:ascii="Calibri" w:hAnsi="Calibri" w:cs="Calibri"/>
                <w:bCs/>
                <w:color w:val="000000"/>
                <w:sz w:val="22"/>
                <w:szCs w:val="22"/>
              </w:rPr>
              <w:t xml:space="preserve"> deberá realizar el respetivo control de calidad de las tablillas de PVC, estas deberán ser de alta calidad y resistencia.</w:t>
            </w:r>
          </w:p>
          <w:p w:rsid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Estos materiales deberán tener las siguientes especificaciones técnicas: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 PANELES DE PVC</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 Dimensiones: Rectangulares, 10mm de espesor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Color: Blanco, Gris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Propiedad: Resistente e inmutable a la humedad.</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Clasificación contrafuego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Adaptable a cualquier tipo de iluminación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ESTRUCTURA METÁLICA GALVANIZADA (PERFILES)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Sistema de suspensión y fijación tradicional.</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Parantes Galvanizado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Rieles Galvanizado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TORNILLOS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Según condiciones estructurales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Tornillo FRAMER P/Estructura Metal Pta. Fina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Tornillo WAFER P/Estructura Pta. Fina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Tornillo FRAMER P/Panel Pta. Fina</w:t>
            </w:r>
          </w:p>
          <w:p w:rsidR="002725C5" w:rsidRPr="002725C5" w:rsidRDefault="002725C5" w:rsidP="002725C5">
            <w:pPr>
              <w:ind w:right="142"/>
              <w:jc w:val="both"/>
              <w:rPr>
                <w:rFonts w:ascii="Calibri" w:hAnsi="Calibri" w:cs="Calibri"/>
                <w:bCs/>
                <w:color w:val="000000"/>
                <w:sz w:val="22"/>
                <w:szCs w:val="22"/>
              </w:rPr>
            </w:pPr>
            <w:r w:rsidRPr="00DF4B3D">
              <w:rPr>
                <w:rFonts w:ascii="Calibri" w:hAnsi="Calibri" w:cs="Calibri"/>
                <w:bCs/>
                <w:color w:val="000000"/>
                <w:sz w:val="22"/>
                <w:szCs w:val="22"/>
                <w:lang w:val="en-US"/>
              </w:rPr>
              <w:t xml:space="preserve">- Tornillo GYPLAC P/Panel Pta. </w:t>
            </w:r>
            <w:r w:rsidRPr="002725C5">
              <w:rPr>
                <w:rFonts w:ascii="Calibri" w:hAnsi="Calibri" w:cs="Calibri"/>
                <w:bCs/>
                <w:color w:val="000000"/>
                <w:sz w:val="22"/>
                <w:szCs w:val="22"/>
              </w:rPr>
              <w:t xml:space="preserve">Fina </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FULMINANTES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Según nivel de resistencia y/o perfil estructural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Fulminante Cal. 22” Color Marrón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Fulminante Cal. 22” Color Verde</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CLAVOS U OTROS SIMILAR PARA FIJACIÓN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lastRenderedPageBreak/>
              <w:t>Según encuentros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Clavo P/Fijación de 1”</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Clavo P/Fijación de ¾”</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SELLADORES</w:t>
            </w:r>
          </w:p>
          <w:p w:rsidR="00DF5088" w:rsidRPr="009B6667"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Sellador Silicona SIKA o similar;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DF5088" w:rsidRPr="009B6667" w:rsidTr="00A90937">
        <w:trPr>
          <w:trHeight w:val="283"/>
          <w:jc w:val="center"/>
        </w:trPr>
        <w:tc>
          <w:tcPr>
            <w:tcW w:w="9055" w:type="dxa"/>
            <w:shd w:val="clear" w:color="auto" w:fill="auto"/>
            <w:vAlign w:val="center"/>
          </w:tcPr>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 seguirán los procedimientos constructivos indicados por el fabricante.</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a)  Armado de la Suspensión: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Antes de instalar los perfiles, se determinará el nivel en el que se instalará el falso cielo raso de PVC, así mismo las paredes de los ambientes deberán estar lisos, libres de rebabas o similares.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 fijarán los perfiles para colgateo respetando las especificaciones del fabricante y el diseño de detalles en los planos correspondientes.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A partir de allí se constituirá la estructura, empezando por el perímetro del ambiente, con rieles metálicos galvanizados, luego la estructura de fijación del falso cielo raso con parantes metálicos galvanizados; siguiendo las especificaciones detalladas en los planos correspondientes.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b)  Seguidamente se fijará los acabamientos perimetrales de PVC</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c)  Se procederá a montar y fijar las planchas de PVC con torillos framer de 7x7/16” o similar (esta operación se hará con taladro eléctrico o inalámbrico). </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d)  Terminado del emplanchado total del techo.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  Limpieza final.</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 Sobre el Terminado - Retoques</w:t>
            </w:r>
          </w:p>
          <w:p w:rsid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De ser el caso y en acuerdo anticipado con el cliente: Las juntas u orificios se sellarán con Sellador y aplicador asegurándose de no dejar espacios vacíos entre el perfil de PVC y el muro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Tener en cuenta: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Utilizar paneles de PVC rígido que defina supervisión según replanteo.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Presentar muestra para aprobación de la Dirección por la parte arquitectónica.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Estudiar y definir dilataciones y modulaciones.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Prever el sistema de anclaje y suspensión.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Fijar perfil de soporte a la estructura principal del edificio con suficiente capacidad de soportar la carga. (también debe soportar cualquier iluminación adicional o aprobada)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Replantear la fachada</w:t>
            </w:r>
          </w:p>
          <w:p w:rsidR="00DF5088" w:rsidRPr="009B6667"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Verificar niveles, alineamientos y plomos para aceptación.</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F5088" w:rsidRPr="009B6667" w:rsidTr="00A90937">
        <w:trPr>
          <w:trHeight w:val="283"/>
          <w:jc w:val="center"/>
        </w:trPr>
        <w:tc>
          <w:tcPr>
            <w:tcW w:w="9055" w:type="dxa"/>
            <w:shd w:val="clear" w:color="auto" w:fill="auto"/>
            <w:vAlign w:val="center"/>
          </w:tcPr>
          <w:p w:rsidR="00DF5088" w:rsidRPr="009B6667" w:rsidRDefault="00DF5088" w:rsidP="009B6667">
            <w:pPr>
              <w:ind w:right="142"/>
              <w:jc w:val="both"/>
              <w:rPr>
                <w:rFonts w:ascii="Calibri" w:hAnsi="Calibri" w:cs="Calibri"/>
                <w:bCs/>
                <w:color w:val="000000"/>
                <w:sz w:val="22"/>
                <w:szCs w:val="22"/>
              </w:rPr>
            </w:pPr>
            <w:r w:rsidRPr="009B6667">
              <w:rPr>
                <w:rFonts w:ascii="Calibri" w:hAnsi="Calibri" w:cs="Calibri"/>
                <w:bCs/>
                <w:color w:val="000000"/>
                <w:sz w:val="22"/>
                <w:szCs w:val="22"/>
              </w:rPr>
              <w:t>El revestimiento con chapa micro perforado de aluminio se medirá únicamente en metros cuadrados  y tomando en cuenta únicamente las superficies netas instaladas.</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F5088" w:rsidRPr="009B6667" w:rsidTr="00A90937">
        <w:trPr>
          <w:trHeight w:val="283"/>
          <w:jc w:val="center"/>
        </w:trPr>
        <w:tc>
          <w:tcPr>
            <w:tcW w:w="9055" w:type="dxa"/>
            <w:shd w:val="clear" w:color="auto" w:fill="auto"/>
            <w:vAlign w:val="center"/>
          </w:tcPr>
          <w:p w:rsidR="00DF5088" w:rsidRPr="009B6667" w:rsidRDefault="00DF5088" w:rsidP="009B6667">
            <w:pPr>
              <w:ind w:right="142"/>
              <w:jc w:val="both"/>
              <w:rPr>
                <w:rFonts w:ascii="Calibri" w:hAnsi="Calibri" w:cs="Calibri"/>
                <w:bCs/>
                <w:color w:val="000000"/>
                <w:sz w:val="22"/>
                <w:szCs w:val="22"/>
              </w:rPr>
            </w:pPr>
            <w:r w:rsidRPr="009B6667">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B6667">
              <w:rPr>
                <w:rFonts w:ascii="Calibri" w:hAnsi="Calibri" w:cs="Calibri"/>
                <w:bCs/>
                <w:color w:val="000000"/>
                <w:sz w:val="22"/>
                <w:szCs w:val="22"/>
              </w:rPr>
              <w:t xml:space="preserve"> de Obra, será pagado a los precios unitarios de la propuesta aceptada. Dichos precios serán compensación total por los  materiales, </w:t>
            </w:r>
            <w:r w:rsidRPr="009B6667">
              <w:rPr>
                <w:rFonts w:ascii="Calibri" w:hAnsi="Calibri" w:cs="Calibri"/>
                <w:bCs/>
                <w:color w:val="000000"/>
                <w:sz w:val="22"/>
                <w:szCs w:val="22"/>
              </w:rPr>
              <w:lastRenderedPageBreak/>
              <w:t>mano de obra, herramientas, equipo y otros gastos que sean necesarios para la adecuada y correcta ejecución de los trabajos.</w:t>
            </w:r>
          </w:p>
        </w:tc>
      </w:tr>
    </w:tbl>
    <w:p w:rsidR="00050849" w:rsidRDefault="00050849" w:rsidP="00DF5088">
      <w:pPr>
        <w:spacing w:line="276" w:lineRule="auto"/>
        <w:jc w:val="both"/>
      </w:pPr>
    </w:p>
    <w:p w:rsidR="00050849" w:rsidRDefault="0005084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w:t>
            </w:r>
            <w:r>
              <w:rPr>
                <w:rFonts w:ascii="Calibri" w:hAnsi="Calibri" w:cs="Calibri"/>
                <w:b/>
                <w:kern w:val="28"/>
                <w:sz w:val="22"/>
                <w:szCs w:val="22"/>
              </w:rPr>
              <w:t>6</w:t>
            </w:r>
            <w:r w:rsidRPr="00011863">
              <w:rPr>
                <w:rFonts w:ascii="Calibri" w:hAnsi="Calibri" w:cs="Calibri"/>
                <w:b/>
                <w:kern w:val="28"/>
                <w:sz w:val="22"/>
                <w:szCs w:val="22"/>
              </w:rPr>
              <w:t>: REVESTIMIENTO DE CERÁMICA EN PAREDES Y PISOS</w:t>
            </w:r>
            <w:r w:rsidRPr="00011863">
              <w:rPr>
                <w:rFonts w:ascii="Calibri" w:hAnsi="Calibri" w:cs="Calibri"/>
                <w:b/>
                <w:kern w:val="28"/>
                <w:sz w:val="22"/>
                <w:szCs w:val="22"/>
              </w:rPr>
              <w:tab/>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Este ítem comprende la colocación de cerámica en los ambientes destinados a los baños y cocineta.</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Se utilizará piezas de cerámica esmaltada de industria nacional con las dimensiones convenientes y aprobadas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obras.  Estas serán de buena calidad y libres de rajaduras, abolladuras o cualquier imperfección.</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50849" w:rsidRPr="009B6667"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Previa su colocación, se debe revisar que las superficies de las paredes estén perfectamente aplomadas y niveladas, no permitiendo superficies con ondulaciones o con materiales incrustados.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preparará la superficie de la pared, con reglas o lineada para su perfecta horizontalidad y verticalidad en el colocado de las piezas de cerámica.  Las piezas de cerámica irán adosadas a la mampostería de ladrillo con Cemento Cola utilizando para ello plancha con llanas, el espesor del cemento cola, no debe exceder 10 mm.</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 El espesor entre cerámicas será de un mínimo de 2 mm.  Pudiendo utilizarse crucetas plásticas o elementos de espesor uniforme de metal.  Una vez secado el aglomerante, se extraerán las piezas espaciadoras.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Las dimensiones menores a una pieza de cerámica necesaria deberán cortarse de acuerdo a las medidas requeridas, empleando para ello herramientas adecuadas como ser amoladora o máquina de corte con punta diamante.  Del mismo modo las piezas que irán adosadas en ángulos, deben llevar corte a inglete de tal manera que no se observe la superposición entre ellas, la apariencia final será de una sola arista.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Una vez colocadas todas las piezas, las juntas serán rellenadas con cemento blanco o junta color.</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revestirán con cerámica todas las paredes de los baños  y cocineta hasta una altura de 3.00 m.</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La colocación del revestimiento se medirá en metros cuadrados tomando en cuenta el área neta del trabajo ejecutado. </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 será pagado a los precios unitarios de la propuesta aceptada. Dichos precios serán compensación total por los materiales, mano de obra, herramientas, equipo y otros gastos que sean necesarios  para la adecuada y correcta ejecución de los trabajo.</w:t>
            </w:r>
          </w:p>
        </w:tc>
      </w:tr>
    </w:tbl>
    <w:p w:rsidR="00050849" w:rsidRDefault="00050849" w:rsidP="00DF5088">
      <w:pPr>
        <w:spacing w:line="276" w:lineRule="auto"/>
        <w:jc w:val="both"/>
      </w:pPr>
    </w:p>
    <w:p w:rsidR="00050849" w:rsidRDefault="0005084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sz w:val="22"/>
                <w:szCs w:val="22"/>
              </w:rPr>
              <w:lastRenderedPageBreak/>
              <w:br w:type="page"/>
            </w:r>
            <w:r w:rsidRPr="00011863">
              <w:rPr>
                <w:rFonts w:ascii="Calibri" w:hAnsi="Calibri" w:cs="Calibri"/>
                <w:kern w:val="28"/>
                <w:sz w:val="22"/>
                <w:szCs w:val="22"/>
              </w:rPr>
              <w:br w:type="page"/>
            </w:r>
            <w:r>
              <w:rPr>
                <w:rFonts w:ascii="Calibri" w:hAnsi="Calibri" w:cs="Calibri"/>
                <w:b/>
                <w:sz w:val="22"/>
                <w:szCs w:val="22"/>
              </w:rPr>
              <w:t>ÍTEM.47</w:t>
            </w:r>
            <w:r w:rsidRPr="00011863">
              <w:rPr>
                <w:rFonts w:ascii="Calibri" w:hAnsi="Calibri" w:cs="Calibri"/>
                <w:b/>
                <w:sz w:val="22"/>
                <w:szCs w:val="22"/>
              </w:rPr>
              <w:t xml:space="preserve">: REVESTIMIENTO DE  COLUMNAS PLANCHA ACERO 3 MM PINTADO     </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cs="Calibri"/>
                <w:b/>
                <w:sz w:val="22"/>
                <w:szCs w:val="22"/>
              </w:rPr>
              <w:t>UNIDAD: M2.</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comprende  el revestimiento de columnas de Hormigón Armado en Islas con láminas de acero al carbón de 3mm de espesor, de acuerdo al tipo de diseño establecidos en los  planos de detalle, formulario de presentación de propuestas y/o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 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Obra.Los materiales a utilizarse serán de la mejor calidad existente en el mercado. En el proceso de fabricación deberá emplearse el equipo y herramientas adecuados, así como mano de obra calificada, que garantice un trabajo satisfactorio.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deberá realizar un pequeño control de calidad de las láminas de acero, estas deberán ser de alta calidad, resistencia, y su superficie deberá ser totalmente prolija, lisa y uniforme. A sí mismo para lograr el revestimiento de la forma deseada se hará uso de pletinas metálicas de 30x1/8 c/50cm que se adhieran a las láminas de acero. Los tubos o tubine estructurales  son de dimensiones mínimas de 20x40mm para sujetar las planchas de acero.</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50849" w:rsidRPr="009B6667"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Contratista, antes de realizar la fabricación de los elementos, deberá verificar cuidadosamente las dimensiones reales en obra. A sí mismo una vez verificada las dimensiones se debe proceder a realizar la limpieza de la superficie de aplicación, para lograr la adhesión directa con la columna de Hº.Aº. el contratista debe hacer uso de pletinas metálicas fijadas cada cierta distancia con tornillos ramplús y tubines o tubos estructurales de 20x40mm. Las pletinas deben ser recubiertas con pintura anticorrosiva una vez colocadas ó fijadas en la columna de hormigón armado. La supervisión debe verificar las dimensiones del cilindro, su desarrollo, plomada, etc.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El colocado de la plancha deberá ser de sumo cuidado para evitar el rayado de su superficie y lograr la forma deseada. La pletina y los tubines serán la estructura de soporte y forma para el colocado de las planchas. Las láminas de acero deben ser cilindradas según las medidas proporcionadas en los planos. Una vez colocadas estas piezas de apoyo se hará uso de cinta estructural de doble contacto tipo 3M en su superficie para lograr una adhesión correcta con la lámina de plancha de acero de 3mm de espesor.</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El revestimiento con plancha de acero se medirá únicamente en metros cuadrados  y tomando en cuenta únicamente las superficies netas instaladas.</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 será pagado a los precios unitarios de la propuesta aceptada. Dichos precios serán compensación total por los  materiales, mano de obra, herramientas, equipo y otros gastos que sean necesarios para la adecuada y correcta ejecución de los trabajos.</w:t>
            </w:r>
          </w:p>
        </w:tc>
      </w:tr>
    </w:tbl>
    <w:p w:rsidR="009230B7" w:rsidRDefault="009230B7" w:rsidP="00DF5088">
      <w:pPr>
        <w:spacing w:line="276" w:lineRule="auto"/>
        <w:jc w:val="both"/>
      </w:pPr>
    </w:p>
    <w:p w:rsidR="009230B7" w:rsidRDefault="009230B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9230B7" w:rsidRPr="00011863" w:rsidTr="00A90937">
        <w:trPr>
          <w:trHeight w:val="283"/>
          <w:jc w:val="center"/>
        </w:trPr>
        <w:tc>
          <w:tcPr>
            <w:tcW w:w="9055" w:type="dxa"/>
            <w:shd w:val="clear" w:color="auto" w:fill="8DB3E2"/>
            <w:vAlign w:val="center"/>
          </w:tcPr>
          <w:p w:rsidR="009230B7" w:rsidRPr="00F47391" w:rsidRDefault="009230B7" w:rsidP="00457983">
            <w:pPr>
              <w:spacing w:line="240" w:lineRule="atLeast"/>
              <w:jc w:val="both"/>
              <w:rPr>
                <w:rFonts w:ascii="Calibri" w:hAnsi="Calibri" w:cs="Calibri"/>
                <w:b/>
                <w:kern w:val="28"/>
                <w:sz w:val="22"/>
                <w:szCs w:val="22"/>
              </w:rPr>
            </w:pPr>
            <w:r w:rsidRPr="00F47391">
              <w:rPr>
                <w:rFonts w:ascii="Calibri" w:hAnsi="Calibri" w:cs="Calibri"/>
                <w:b/>
                <w:kern w:val="28"/>
                <w:sz w:val="22"/>
                <w:szCs w:val="22"/>
              </w:rPr>
              <w:lastRenderedPageBreak/>
              <w:t xml:space="preserve">ÍTEM. 48: CIELO FALSO DE YESO </w:t>
            </w:r>
            <w:r w:rsidR="00457983" w:rsidRPr="00F47391">
              <w:rPr>
                <w:rFonts w:ascii="Calibri" w:hAnsi="Calibri" w:cs="Calibri"/>
                <w:b/>
                <w:kern w:val="28"/>
                <w:sz w:val="22"/>
                <w:szCs w:val="22"/>
              </w:rPr>
              <w:t>TIPO ARMSTRONG + ESTRUCT</w:t>
            </w:r>
            <w:r w:rsidRPr="00F47391">
              <w:rPr>
                <w:rFonts w:ascii="Calibri" w:hAnsi="Calibri" w:cs="Calibri"/>
                <w:b/>
                <w:kern w:val="28"/>
                <w:sz w:val="22"/>
                <w:szCs w:val="22"/>
              </w:rPr>
              <w:t xml:space="preserve"> METALICA        </w:t>
            </w:r>
          </w:p>
        </w:tc>
      </w:tr>
      <w:tr w:rsidR="009230B7" w:rsidRPr="00011863" w:rsidTr="00A90937">
        <w:trPr>
          <w:trHeight w:val="283"/>
          <w:jc w:val="center"/>
        </w:trPr>
        <w:tc>
          <w:tcPr>
            <w:tcW w:w="9055" w:type="dxa"/>
            <w:shd w:val="clear" w:color="auto" w:fill="8DB3E2"/>
            <w:vAlign w:val="center"/>
          </w:tcPr>
          <w:p w:rsidR="009230B7" w:rsidRPr="00F47391" w:rsidRDefault="009230B7" w:rsidP="00A90937">
            <w:pPr>
              <w:spacing w:line="240" w:lineRule="atLeast"/>
              <w:jc w:val="both"/>
              <w:rPr>
                <w:rFonts w:ascii="Calibri" w:hAnsi="Calibri" w:cs="Calibri"/>
                <w:b/>
                <w:kern w:val="28"/>
                <w:sz w:val="22"/>
                <w:szCs w:val="22"/>
              </w:rPr>
            </w:pPr>
            <w:r w:rsidRPr="00F47391">
              <w:rPr>
                <w:rFonts w:ascii="Calibri" w:hAnsi="Calibri" w:cs="Calibri"/>
                <w:b/>
                <w:kern w:val="28"/>
                <w:sz w:val="22"/>
                <w:szCs w:val="22"/>
              </w:rPr>
              <w:t>UNIDAD: M2.</w:t>
            </w:r>
          </w:p>
        </w:tc>
      </w:tr>
      <w:tr w:rsidR="009230B7" w:rsidRPr="00011863" w:rsidTr="00A90937">
        <w:trPr>
          <w:trHeight w:val="283"/>
          <w:jc w:val="center"/>
        </w:trPr>
        <w:tc>
          <w:tcPr>
            <w:tcW w:w="9055" w:type="dxa"/>
            <w:shd w:val="clear" w:color="auto" w:fill="8DB3E2"/>
            <w:vAlign w:val="center"/>
          </w:tcPr>
          <w:p w:rsidR="009230B7" w:rsidRPr="00F47391" w:rsidRDefault="009230B7" w:rsidP="00A90937">
            <w:pPr>
              <w:spacing w:line="240" w:lineRule="atLeast"/>
              <w:jc w:val="both"/>
              <w:rPr>
                <w:rFonts w:ascii="Calibri" w:hAnsi="Calibri" w:cs="Calibri"/>
                <w:b/>
                <w:sz w:val="22"/>
                <w:szCs w:val="22"/>
              </w:rPr>
            </w:pPr>
            <w:r w:rsidRPr="00F47391">
              <w:rPr>
                <w:rFonts w:ascii="Calibri" w:hAnsi="Calibri" w:cs="Calibri"/>
                <w:b/>
                <w:kern w:val="28"/>
                <w:sz w:val="22"/>
                <w:szCs w:val="22"/>
              </w:rPr>
              <w:t>DESCRIPCIÓN</w:t>
            </w:r>
          </w:p>
        </w:tc>
      </w:tr>
      <w:tr w:rsidR="009230B7" w:rsidRPr="0061301B" w:rsidTr="00A90937">
        <w:trPr>
          <w:trHeight w:val="283"/>
          <w:jc w:val="center"/>
        </w:trPr>
        <w:tc>
          <w:tcPr>
            <w:tcW w:w="9055" w:type="dxa"/>
            <w:shd w:val="clear" w:color="auto" w:fill="auto"/>
            <w:vAlign w:val="center"/>
          </w:tcPr>
          <w:p w:rsidR="00F86DB6" w:rsidRPr="00F86DB6" w:rsidRDefault="00F86DB6" w:rsidP="00F86DB6">
            <w:pPr>
              <w:ind w:right="142"/>
              <w:jc w:val="both"/>
              <w:rPr>
                <w:rFonts w:ascii="Calibri" w:hAnsi="Calibri" w:cs="Calibri"/>
                <w:bCs/>
                <w:color w:val="000000"/>
                <w:sz w:val="22"/>
                <w:szCs w:val="22"/>
              </w:rPr>
            </w:pPr>
            <w:r w:rsidRPr="00F86DB6">
              <w:rPr>
                <w:rFonts w:ascii="Calibri" w:hAnsi="Calibri" w:cs="Calibri"/>
                <w:bCs/>
                <w:color w:val="000000"/>
                <w:sz w:val="22"/>
                <w:szCs w:val="22"/>
              </w:rPr>
              <w:t>Este ítem se refiere a un sistema de construcción en seco, en los ambientes interiores de</w:t>
            </w:r>
          </w:p>
          <w:p w:rsidR="009230B7" w:rsidRPr="0061301B" w:rsidRDefault="00F86DB6" w:rsidP="00F86DB6">
            <w:pPr>
              <w:ind w:right="142"/>
              <w:jc w:val="both"/>
              <w:rPr>
                <w:rFonts w:ascii="Calibri" w:hAnsi="Calibri" w:cs="Calibri"/>
                <w:bCs/>
                <w:color w:val="000000"/>
                <w:sz w:val="22"/>
                <w:szCs w:val="22"/>
              </w:rPr>
            </w:pPr>
            <w:r w:rsidRPr="00F86DB6">
              <w:rPr>
                <w:rFonts w:ascii="Calibri" w:hAnsi="Calibri" w:cs="Calibri"/>
                <w:bCs/>
                <w:color w:val="000000"/>
                <w:sz w:val="22"/>
                <w:szCs w:val="22"/>
              </w:rPr>
              <w:t>las construcciones, de acuerdo al formulario de presentación de propuestas y/o</w:t>
            </w:r>
            <w:r>
              <w:rPr>
                <w:rFonts w:ascii="Calibri" w:hAnsi="Calibri" w:cs="Calibri"/>
                <w:bCs/>
                <w:color w:val="000000"/>
                <w:sz w:val="22"/>
                <w:szCs w:val="22"/>
              </w:rPr>
              <w:t xml:space="preserve"> </w:t>
            </w:r>
            <w:r w:rsidRPr="00F86DB6">
              <w:rPr>
                <w:rFonts w:ascii="Calibri" w:hAnsi="Calibri" w:cs="Calibri"/>
                <w:bCs/>
                <w:color w:val="000000"/>
                <w:sz w:val="22"/>
                <w:szCs w:val="22"/>
              </w:rPr>
              <w:t xml:space="preserve">instrucciones del  </w:t>
            </w:r>
            <w:r w:rsidR="00DE4F0F">
              <w:rPr>
                <w:rFonts w:ascii="Calibri" w:hAnsi="Calibri" w:cs="Calibri"/>
                <w:bCs/>
                <w:color w:val="000000"/>
                <w:sz w:val="22"/>
                <w:szCs w:val="22"/>
              </w:rPr>
              <w:t>Supervisor</w:t>
            </w:r>
            <w:r w:rsidRPr="00F86DB6">
              <w:rPr>
                <w:rFonts w:ascii="Calibri" w:hAnsi="Calibri" w:cs="Calibri"/>
                <w:bCs/>
                <w:color w:val="000000"/>
                <w:sz w:val="22"/>
                <w:szCs w:val="22"/>
              </w:rPr>
              <w:t xml:space="preserve"> de Obra.</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9230B7" w:rsidRPr="0061301B" w:rsidTr="00A90937">
        <w:trPr>
          <w:trHeight w:val="283"/>
          <w:jc w:val="center"/>
        </w:trPr>
        <w:tc>
          <w:tcPr>
            <w:tcW w:w="9055" w:type="dxa"/>
            <w:shd w:val="clear" w:color="auto" w:fill="auto"/>
            <w:vAlign w:val="center"/>
          </w:tcPr>
          <w:p w:rsidR="0070570B" w:rsidRPr="0061301B" w:rsidRDefault="009230B7" w:rsidP="0070570B">
            <w:pPr>
              <w:ind w:right="142"/>
              <w:jc w:val="both"/>
              <w:rPr>
                <w:rFonts w:ascii="Calibri" w:hAnsi="Calibri" w:cs="Calibri"/>
                <w:bCs/>
                <w:color w:val="000000"/>
                <w:sz w:val="22"/>
                <w:szCs w:val="22"/>
              </w:rPr>
            </w:pPr>
            <w:r w:rsidRPr="0061301B">
              <w:rPr>
                <w:rFonts w:ascii="Calibri" w:hAnsi="Calibri" w:cs="Calibri"/>
                <w:bCs/>
                <w:color w:val="000000"/>
                <w:sz w:val="22"/>
                <w:szCs w:val="22"/>
              </w:rPr>
              <w:t>El contratista  proveerá  los  materiales, las herramientas y los  equipos  necesarios para ejecutar los trabajos los  mismos que  deberán ser aprobados  por la supervisión  de obra, que serán: pernos, placas de cartón en yeso, remaches</w:t>
            </w:r>
            <w:r w:rsidR="0070570B">
              <w:rPr>
                <w:rFonts w:ascii="Calibri" w:hAnsi="Calibri" w:cs="Calibri"/>
                <w:bCs/>
                <w:color w:val="000000"/>
                <w:sz w:val="22"/>
                <w:szCs w:val="22"/>
              </w:rPr>
              <w:t>, tornillo para placa de yeso</w:t>
            </w:r>
            <w:r w:rsidRPr="0061301B">
              <w:rPr>
                <w:rFonts w:ascii="Calibri" w:hAnsi="Calibri" w:cs="Calibri"/>
                <w:bCs/>
                <w:color w:val="000000"/>
                <w:sz w:val="22"/>
                <w:szCs w:val="22"/>
              </w:rPr>
              <w:t>, silicona</w:t>
            </w:r>
            <w:r w:rsidR="0070570B">
              <w:rPr>
                <w:rFonts w:ascii="Calibri" w:hAnsi="Calibri" w:cs="Calibri"/>
                <w:bCs/>
                <w:color w:val="000000"/>
                <w:sz w:val="22"/>
                <w:szCs w:val="22"/>
              </w:rPr>
              <w:t xml:space="preserve"> o sellante elástico para juntas</w:t>
            </w:r>
            <w:r w:rsidRPr="0061301B">
              <w:rPr>
                <w:rFonts w:ascii="Calibri" w:hAnsi="Calibri" w:cs="Calibri"/>
                <w:bCs/>
                <w:color w:val="000000"/>
                <w:sz w:val="22"/>
                <w:szCs w:val="22"/>
              </w:rPr>
              <w:t xml:space="preserve"> y cualquier otro que sea recomendado por el fabricante</w:t>
            </w:r>
            <w:r w:rsidR="0070570B">
              <w:rPr>
                <w:rFonts w:ascii="Calibri" w:hAnsi="Calibri" w:cs="Calibri"/>
                <w:bCs/>
                <w:color w:val="000000"/>
                <w:sz w:val="22"/>
                <w:szCs w:val="22"/>
              </w:rPr>
              <w:t xml:space="preserve">. </w:t>
            </w:r>
            <w:r w:rsidR="0070570B" w:rsidRPr="0070570B">
              <w:rPr>
                <w:rFonts w:ascii="Calibri" w:hAnsi="Calibri" w:cs="Calibri"/>
                <w:bCs/>
                <w:color w:val="000000"/>
                <w:sz w:val="22"/>
                <w:szCs w:val="22"/>
              </w:rPr>
              <w:t xml:space="preserve">Todos los materiales, herramientas y equipo a emplearse en la preparación serán proporcionados por el Contratista y utilizados por éste, previa aprobación del </w:t>
            </w:r>
            <w:r w:rsidR="00DE4F0F">
              <w:rPr>
                <w:rFonts w:ascii="Calibri" w:hAnsi="Calibri" w:cs="Calibri"/>
                <w:bCs/>
                <w:color w:val="000000"/>
                <w:sz w:val="22"/>
                <w:szCs w:val="22"/>
              </w:rPr>
              <w:t>Supervisor</w:t>
            </w:r>
            <w:r w:rsidR="0070570B" w:rsidRPr="0070570B">
              <w:rPr>
                <w:rFonts w:ascii="Calibri" w:hAnsi="Calibri" w:cs="Calibri"/>
                <w:bCs/>
                <w:color w:val="000000"/>
                <w:sz w:val="22"/>
                <w:szCs w:val="22"/>
              </w:rPr>
              <w:t xml:space="preserve"> de Obra.</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9230B7" w:rsidRPr="0061301B" w:rsidTr="00A90937">
        <w:trPr>
          <w:trHeight w:val="283"/>
          <w:jc w:val="center"/>
        </w:trPr>
        <w:tc>
          <w:tcPr>
            <w:tcW w:w="9055" w:type="dxa"/>
            <w:shd w:val="clear" w:color="auto" w:fill="auto"/>
            <w:vAlign w:val="center"/>
          </w:tcPr>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realizarán con placa</w:t>
            </w:r>
            <w:r w:rsidR="00457983">
              <w:rPr>
                <w:rFonts w:ascii="Calibri" w:hAnsi="Calibri" w:cs="Calibri"/>
                <w:bCs/>
                <w:color w:val="000000"/>
                <w:sz w:val="22"/>
                <w:szCs w:val="22"/>
              </w:rPr>
              <w:t xml:space="preserve">s de </w:t>
            </w:r>
            <w:r w:rsidR="0070570B">
              <w:rPr>
                <w:rFonts w:ascii="Calibri" w:hAnsi="Calibri" w:cs="Calibri"/>
                <w:bCs/>
                <w:color w:val="000000"/>
                <w:sz w:val="22"/>
                <w:szCs w:val="22"/>
              </w:rPr>
              <w:t xml:space="preserve">Cielo Falso Prefabricado </w:t>
            </w:r>
            <w:r w:rsidR="00457983">
              <w:rPr>
                <w:rFonts w:ascii="Calibri" w:hAnsi="Calibri" w:cs="Calibri"/>
                <w:bCs/>
                <w:color w:val="000000"/>
                <w:sz w:val="22"/>
                <w:szCs w:val="22"/>
              </w:rPr>
              <w:t>(Tipo Armstrong</w:t>
            </w:r>
            <w:r w:rsidRPr="0061301B">
              <w:rPr>
                <w:rFonts w:ascii="Calibri" w:hAnsi="Calibri" w:cs="Calibri"/>
                <w:bCs/>
                <w:color w:val="000000"/>
                <w:sz w:val="22"/>
                <w:szCs w:val="22"/>
              </w:rPr>
              <w:t>), de marca reconocida, al igual que los soportes y accesorios necesarios.</w:t>
            </w:r>
          </w:p>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El contratista ejecutara este ítem siguiendo las recomendaciones del fabricante e instrucciones impartidas por la supervisión de obra.</w:t>
            </w:r>
          </w:p>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Dentro de la ejecución de los cielos falsos se deberán prever todos los trabajos relativos a gargantas de iluminación, casetones, vacíos o huecos destinados a alojar embutidos de iluminación, etc. Así como también las correspondientes molduras de unión muro cielo falso.</w:t>
            </w:r>
          </w:p>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empleará mano de obra especializada.</w:t>
            </w:r>
          </w:p>
          <w:p w:rsidR="009230B7"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rechazarán todas las piezas que una vez colocada, presenten, desportilladuras, rajaduras u otros defectos que perjudique la calidad y estética del cielo falso y/o  su colocación, debiendo el Contratista cambiar las piezas hasta que éstas sean aprobadas por la supervisión de obra.</w:t>
            </w:r>
          </w:p>
          <w:p w:rsidR="0070570B" w:rsidRPr="0070570B" w:rsidRDefault="0070570B" w:rsidP="0070570B">
            <w:pPr>
              <w:ind w:right="142"/>
              <w:jc w:val="both"/>
              <w:rPr>
                <w:rFonts w:ascii="Calibri" w:hAnsi="Calibri" w:cs="Calibri"/>
                <w:bCs/>
                <w:color w:val="000000"/>
                <w:sz w:val="22"/>
                <w:szCs w:val="22"/>
              </w:rPr>
            </w:pPr>
            <w:r w:rsidRPr="0070570B">
              <w:rPr>
                <w:rFonts w:ascii="Calibri" w:hAnsi="Calibri" w:cs="Calibri"/>
                <w:bCs/>
                <w:color w:val="000000"/>
                <w:sz w:val="22"/>
                <w:szCs w:val="22"/>
              </w:rPr>
              <w:t>Se debe garantizar la estabilidad de los cielos instalados y prever pasos o espacios para cajas, conexiones eléctricas, luminarias, tubos y cables, tuberías hidrosanitarios, instalaciones de otros servicios u otros de acuerdo a la necesidad del proyecto y ubicación de estas en conjunto, claramente todas estás constituyen parte de ítems diferenciados.</w:t>
            </w:r>
          </w:p>
          <w:p w:rsidR="0070570B" w:rsidRPr="0061301B" w:rsidRDefault="0070570B" w:rsidP="0070570B">
            <w:pPr>
              <w:ind w:right="142"/>
              <w:jc w:val="both"/>
              <w:rPr>
                <w:rFonts w:ascii="Calibri" w:hAnsi="Calibri" w:cs="Calibri"/>
                <w:bCs/>
                <w:color w:val="000000"/>
                <w:sz w:val="22"/>
                <w:szCs w:val="22"/>
              </w:rPr>
            </w:pPr>
            <w:r w:rsidRPr="0070570B">
              <w:rPr>
                <w:rFonts w:ascii="Calibri" w:hAnsi="Calibri" w:cs="Calibri"/>
                <w:bCs/>
                <w:color w:val="000000"/>
                <w:sz w:val="22"/>
                <w:szCs w:val="22"/>
              </w:rPr>
              <w:t>Posteriormente se procederá con la limpieza correspondiente al trabajo realizado.</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9230B7" w:rsidRPr="0061301B" w:rsidTr="00A90937">
        <w:trPr>
          <w:trHeight w:val="283"/>
          <w:jc w:val="center"/>
        </w:trPr>
        <w:tc>
          <w:tcPr>
            <w:tcW w:w="9055" w:type="dxa"/>
            <w:shd w:val="clear" w:color="auto" w:fill="auto"/>
            <w:vAlign w:val="center"/>
          </w:tcPr>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La forma de medición será por </w:t>
            </w:r>
            <w:r w:rsidR="0070570B" w:rsidRPr="0061301B">
              <w:rPr>
                <w:rFonts w:ascii="Calibri" w:hAnsi="Calibri" w:cs="Calibri"/>
                <w:bCs/>
                <w:color w:val="000000"/>
                <w:sz w:val="22"/>
                <w:szCs w:val="22"/>
              </w:rPr>
              <w:t>Metro Cuadrado (M2</w:t>
            </w:r>
            <w:r w:rsidRPr="0061301B">
              <w:rPr>
                <w:rFonts w:ascii="Calibri" w:hAnsi="Calibri" w:cs="Calibri"/>
                <w:bCs/>
                <w:color w:val="000000"/>
                <w:sz w:val="22"/>
                <w:szCs w:val="22"/>
              </w:rPr>
              <w:t>), tomando en cuenta solamente el área de trabajo neto ejecutado.</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9230B7" w:rsidRPr="0061301B" w:rsidTr="00A90937">
        <w:trPr>
          <w:trHeight w:val="283"/>
          <w:jc w:val="center"/>
        </w:trPr>
        <w:tc>
          <w:tcPr>
            <w:tcW w:w="9055" w:type="dxa"/>
            <w:shd w:val="clear" w:color="auto" w:fill="auto"/>
            <w:vAlign w:val="center"/>
          </w:tcPr>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pago por el trabajo efectuado tal como lo prescribe éste ítem y medido en la forma de acuerdo con los planos y las presentes especificaciones técnicas será pagado a precio unitario de la propuesta aceptada. de acuerdo a lo señalado revisado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Dicho precio será compensación  total  por los materiales, mano de obra, herramientas, equipo  y  otros gastos que sean necesarios para la  adecuada y correcta ejecución de los trabajos.</w:t>
            </w:r>
          </w:p>
        </w:tc>
      </w:tr>
    </w:tbl>
    <w:p w:rsidR="003E6452" w:rsidRDefault="003E6452" w:rsidP="00DF5088">
      <w:pPr>
        <w:spacing w:line="276" w:lineRule="auto"/>
        <w:jc w:val="both"/>
      </w:pPr>
    </w:p>
    <w:p w:rsidR="003E6452" w:rsidRDefault="003E645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3E6452" w:rsidRPr="00011863" w:rsidTr="003C74AA">
        <w:trPr>
          <w:trHeight w:val="283"/>
          <w:jc w:val="center"/>
        </w:trPr>
        <w:tc>
          <w:tcPr>
            <w:tcW w:w="8829" w:type="dxa"/>
            <w:shd w:val="clear" w:color="auto" w:fill="8DB3E2"/>
            <w:vAlign w:val="center"/>
          </w:tcPr>
          <w:p w:rsidR="003E6452" w:rsidRPr="00F86DB6" w:rsidRDefault="003E6452" w:rsidP="00EC28BA">
            <w:pPr>
              <w:spacing w:line="240" w:lineRule="atLeast"/>
              <w:jc w:val="both"/>
              <w:rPr>
                <w:rFonts w:ascii="Calibri" w:hAnsi="Calibri" w:cs="Calibri"/>
                <w:b/>
                <w:kern w:val="28"/>
                <w:sz w:val="22"/>
                <w:szCs w:val="22"/>
              </w:rPr>
            </w:pPr>
            <w:r w:rsidRPr="00F86DB6">
              <w:rPr>
                <w:rFonts w:ascii="Calibri" w:hAnsi="Calibri" w:cs="Calibri"/>
                <w:kern w:val="28"/>
                <w:sz w:val="22"/>
                <w:szCs w:val="22"/>
              </w:rPr>
              <w:lastRenderedPageBreak/>
              <w:br w:type="page"/>
            </w:r>
            <w:r w:rsidRPr="00F86DB6">
              <w:rPr>
                <w:rFonts w:ascii="Calibri" w:hAnsi="Calibri" w:cs="Calibri"/>
                <w:b/>
                <w:kern w:val="28"/>
                <w:sz w:val="22"/>
                <w:szCs w:val="22"/>
              </w:rPr>
              <w:br w:type="page"/>
            </w:r>
            <w:r w:rsidRPr="00F86DB6">
              <w:rPr>
                <w:rFonts w:ascii="Calibri" w:hAnsi="Calibri" w:cs="Calibri"/>
                <w:b/>
                <w:kern w:val="28"/>
                <w:sz w:val="22"/>
                <w:szCs w:val="22"/>
              </w:rPr>
              <w:br w:type="page"/>
            </w:r>
            <w:r w:rsidRPr="00F86DB6">
              <w:rPr>
                <w:rFonts w:ascii="Calibri" w:hAnsi="Calibri" w:cs="Calibri"/>
                <w:b/>
                <w:kern w:val="28"/>
                <w:sz w:val="22"/>
                <w:szCs w:val="22"/>
              </w:rPr>
              <w:br w:type="page"/>
              <w:t>ÍTEM. 4</w:t>
            </w:r>
            <w:r w:rsidR="001E41AB" w:rsidRPr="00F86DB6">
              <w:rPr>
                <w:rFonts w:ascii="Calibri" w:hAnsi="Calibri" w:cs="Calibri"/>
                <w:b/>
                <w:kern w:val="28"/>
                <w:sz w:val="22"/>
                <w:szCs w:val="22"/>
              </w:rPr>
              <w:t>9</w:t>
            </w:r>
            <w:r w:rsidRPr="00F86DB6">
              <w:rPr>
                <w:rFonts w:ascii="Calibri" w:hAnsi="Calibri" w:cs="Calibri"/>
                <w:b/>
                <w:kern w:val="28"/>
                <w:sz w:val="22"/>
                <w:szCs w:val="22"/>
              </w:rPr>
              <w:t xml:space="preserve">: </w:t>
            </w:r>
            <w:r w:rsidR="00F86DB6" w:rsidRPr="00F86DB6">
              <w:rPr>
                <w:rFonts w:ascii="Calibri" w:hAnsi="Calibri" w:cs="Calibri"/>
                <w:b/>
                <w:kern w:val="28"/>
                <w:sz w:val="22"/>
                <w:szCs w:val="22"/>
              </w:rPr>
              <w:t xml:space="preserve">PROV. E INST. </w:t>
            </w:r>
            <w:r w:rsidR="00EC28BA">
              <w:rPr>
                <w:rFonts w:ascii="Calibri" w:hAnsi="Calibri" w:cs="Calibri"/>
                <w:b/>
                <w:kern w:val="28"/>
                <w:sz w:val="22"/>
                <w:szCs w:val="22"/>
              </w:rPr>
              <w:t>LETRERO DE I</w:t>
            </w:r>
            <w:r w:rsidR="00866F7F" w:rsidRPr="00F86DB6">
              <w:rPr>
                <w:rFonts w:ascii="Calibri" w:hAnsi="Calibri" w:cs="Calibri"/>
                <w:b/>
                <w:kern w:val="28"/>
                <w:sz w:val="22"/>
                <w:szCs w:val="22"/>
              </w:rPr>
              <w:t>DENTIFICACION DE PRODUCTO</w:t>
            </w:r>
            <w:r w:rsidR="00B14A04" w:rsidRPr="00F86DB6">
              <w:rPr>
                <w:rFonts w:ascii="Calibri" w:hAnsi="Calibri" w:cs="Calibri"/>
                <w:b/>
                <w:kern w:val="28"/>
                <w:sz w:val="22"/>
                <w:szCs w:val="22"/>
              </w:rPr>
              <w:t xml:space="preserve"> + ESTRUCTURA</w:t>
            </w:r>
            <w:r w:rsidRPr="00F86DB6">
              <w:rPr>
                <w:rFonts w:ascii="Calibri" w:hAnsi="Calibri" w:cs="Calibri"/>
                <w:b/>
                <w:kern w:val="28"/>
                <w:sz w:val="22"/>
                <w:szCs w:val="22"/>
              </w:rPr>
              <w:t xml:space="preserve">    </w:t>
            </w:r>
          </w:p>
        </w:tc>
      </w:tr>
      <w:tr w:rsidR="003E6452" w:rsidRPr="00011863" w:rsidTr="003C74AA">
        <w:trPr>
          <w:trHeight w:val="283"/>
          <w:jc w:val="center"/>
        </w:trPr>
        <w:tc>
          <w:tcPr>
            <w:tcW w:w="8829" w:type="dxa"/>
            <w:shd w:val="clear" w:color="auto" w:fill="8DB3E2"/>
            <w:vAlign w:val="center"/>
          </w:tcPr>
          <w:p w:rsidR="003E6452" w:rsidRPr="00F86DB6" w:rsidRDefault="003E6452" w:rsidP="00A90937">
            <w:pPr>
              <w:spacing w:line="240" w:lineRule="atLeast"/>
              <w:jc w:val="both"/>
              <w:rPr>
                <w:rFonts w:ascii="Calibri" w:hAnsi="Calibri" w:cs="Calibri"/>
                <w:b/>
                <w:kern w:val="28"/>
                <w:sz w:val="22"/>
                <w:szCs w:val="22"/>
              </w:rPr>
            </w:pPr>
            <w:r w:rsidRPr="00F86DB6">
              <w:rPr>
                <w:rFonts w:ascii="Calibri" w:hAnsi="Calibri" w:cs="Calibri"/>
                <w:b/>
                <w:kern w:val="28"/>
                <w:sz w:val="22"/>
                <w:szCs w:val="22"/>
              </w:rPr>
              <w:t>UNIDAD: PZA.</w:t>
            </w:r>
          </w:p>
        </w:tc>
      </w:tr>
      <w:tr w:rsidR="003E6452" w:rsidRPr="00011863" w:rsidTr="003C74AA">
        <w:trPr>
          <w:trHeight w:val="283"/>
          <w:jc w:val="center"/>
        </w:trPr>
        <w:tc>
          <w:tcPr>
            <w:tcW w:w="8829" w:type="dxa"/>
            <w:shd w:val="clear" w:color="auto" w:fill="8DB3E2"/>
            <w:vAlign w:val="center"/>
          </w:tcPr>
          <w:p w:rsidR="003E6452" w:rsidRPr="00F86DB6" w:rsidRDefault="003E6452" w:rsidP="00A90937">
            <w:pPr>
              <w:spacing w:line="240" w:lineRule="atLeast"/>
              <w:jc w:val="both"/>
              <w:rPr>
                <w:rFonts w:ascii="Calibri" w:hAnsi="Calibri" w:cs="Calibri"/>
                <w:b/>
                <w:sz w:val="22"/>
                <w:szCs w:val="22"/>
              </w:rPr>
            </w:pPr>
            <w:r w:rsidRPr="00F86DB6">
              <w:rPr>
                <w:rFonts w:ascii="Calibri" w:hAnsi="Calibri" w:cs="Calibri"/>
                <w:b/>
                <w:kern w:val="28"/>
                <w:sz w:val="22"/>
                <w:szCs w:val="22"/>
              </w:rPr>
              <w:t>DESCRIPCIÓN</w:t>
            </w:r>
          </w:p>
        </w:tc>
      </w:tr>
      <w:tr w:rsidR="003E6452" w:rsidRPr="002F367F" w:rsidTr="003C74AA">
        <w:trPr>
          <w:trHeight w:val="283"/>
          <w:jc w:val="center"/>
        </w:trPr>
        <w:tc>
          <w:tcPr>
            <w:tcW w:w="8829" w:type="dxa"/>
            <w:shd w:val="clear" w:color="auto" w:fill="auto"/>
            <w:vAlign w:val="center"/>
          </w:tcPr>
          <w:p w:rsidR="009B6667" w:rsidRPr="003C74AA" w:rsidRDefault="009B6667" w:rsidP="009B6667">
            <w:pPr>
              <w:ind w:right="142"/>
              <w:jc w:val="both"/>
              <w:rPr>
                <w:rFonts w:ascii="Calibri" w:hAnsi="Calibri" w:cs="Calibri"/>
                <w:bCs/>
                <w:sz w:val="22"/>
                <w:szCs w:val="22"/>
              </w:rPr>
            </w:pPr>
            <w:r w:rsidRPr="003C74AA">
              <w:rPr>
                <w:rFonts w:ascii="Calibri" w:hAnsi="Calibri" w:cs="Calibri"/>
                <w:bCs/>
                <w:sz w:val="22"/>
                <w:szCs w:val="22"/>
              </w:rPr>
              <w:t xml:space="preserve">El ítem </w:t>
            </w:r>
            <w:r w:rsidR="003C74AA" w:rsidRPr="003C74AA">
              <w:rPr>
                <w:rFonts w:ascii="Calibri" w:hAnsi="Calibri" w:cs="Calibri"/>
                <w:bCs/>
                <w:sz w:val="22"/>
                <w:szCs w:val="22"/>
              </w:rPr>
              <w:t xml:space="preserve">corresponde a la fabricación del cajetín metálico del señalizador de producto y </w:t>
            </w:r>
            <w:r w:rsidRPr="003C74AA">
              <w:rPr>
                <w:rFonts w:ascii="Calibri" w:hAnsi="Calibri" w:cs="Calibri"/>
                <w:bCs/>
                <w:sz w:val="22"/>
                <w:szCs w:val="22"/>
              </w:rPr>
              <w:t>revesti</w:t>
            </w:r>
            <w:r w:rsidR="003C74AA" w:rsidRPr="003C74AA">
              <w:rPr>
                <w:rFonts w:ascii="Calibri" w:hAnsi="Calibri" w:cs="Calibri"/>
                <w:bCs/>
                <w:sz w:val="22"/>
                <w:szCs w:val="22"/>
              </w:rPr>
              <w:t>do</w:t>
            </w:r>
            <w:r w:rsidRPr="003C74AA">
              <w:rPr>
                <w:rFonts w:ascii="Calibri" w:hAnsi="Calibri" w:cs="Calibri"/>
                <w:bCs/>
                <w:sz w:val="22"/>
                <w:szCs w:val="22"/>
              </w:rPr>
              <w:t xml:space="preserve"> de aluminio</w:t>
            </w:r>
            <w:r w:rsidR="003C74AA" w:rsidRPr="003C74AA">
              <w:rPr>
                <w:rFonts w:ascii="Calibri" w:hAnsi="Calibri" w:cs="Calibri"/>
                <w:bCs/>
                <w:sz w:val="22"/>
                <w:szCs w:val="22"/>
              </w:rPr>
              <w:t xml:space="preserve"> compuesto</w:t>
            </w:r>
            <w:r w:rsidRPr="003C74AA">
              <w:rPr>
                <w:rFonts w:ascii="Calibri" w:hAnsi="Calibri" w:cs="Calibri"/>
                <w:bCs/>
                <w:sz w:val="22"/>
                <w:szCs w:val="22"/>
              </w:rPr>
              <w:t xml:space="preserve"> cepillado (no brilloso) tipo alucobond o similar sobre los paramentos indicados en planos o indicados por la supervisión.  El revestimiento alucobond consta de dos láminas de aproximadamente 0,6 mm. de espesor adheridas a una lámina de pvc de 3 mm. de espesor. Esta conformación permite efectuar curvaturas o aristas perfectamente realizadas, cortando la lámina de aluminio interior a la curvatura requerida.</w:t>
            </w:r>
          </w:p>
          <w:p w:rsidR="003E6452" w:rsidRPr="002F367F" w:rsidRDefault="009B6667" w:rsidP="003C74AA">
            <w:pPr>
              <w:ind w:right="142"/>
              <w:jc w:val="both"/>
              <w:rPr>
                <w:rFonts w:ascii="Calibri" w:hAnsi="Calibri" w:cs="Calibri"/>
                <w:bCs/>
                <w:color w:val="FF0000"/>
                <w:sz w:val="22"/>
                <w:szCs w:val="22"/>
              </w:rPr>
            </w:pPr>
            <w:r w:rsidRPr="003C74AA">
              <w:rPr>
                <w:rFonts w:ascii="Calibri" w:hAnsi="Calibri" w:cs="Calibri"/>
                <w:bCs/>
                <w:sz w:val="22"/>
                <w:szCs w:val="22"/>
              </w:rPr>
              <w:t>La estructura se refiere a la provisión y colocado de toda la estructura metálica realizada de acuerdo a planos de detalle de los pórticos de</w:t>
            </w:r>
            <w:r w:rsidR="003C74AA" w:rsidRPr="003C74AA">
              <w:rPr>
                <w:rFonts w:ascii="Calibri" w:hAnsi="Calibri" w:cs="Calibri"/>
                <w:bCs/>
                <w:sz w:val="22"/>
                <w:szCs w:val="22"/>
              </w:rPr>
              <w:t>l señalizador de producto</w:t>
            </w:r>
            <w:r w:rsidRPr="003C74AA">
              <w:rPr>
                <w:rFonts w:ascii="Calibri" w:hAnsi="Calibri" w:cs="Calibri"/>
                <w:bCs/>
                <w:sz w:val="22"/>
                <w:szCs w:val="22"/>
              </w:rPr>
              <w:t>.</w:t>
            </w:r>
          </w:p>
        </w:tc>
      </w:tr>
      <w:tr w:rsidR="003E6452" w:rsidRPr="00011863" w:rsidTr="003C74AA">
        <w:trPr>
          <w:trHeight w:val="283"/>
          <w:jc w:val="center"/>
        </w:trPr>
        <w:tc>
          <w:tcPr>
            <w:tcW w:w="8829" w:type="dxa"/>
            <w:shd w:val="clear" w:color="auto" w:fill="8DB3E2"/>
            <w:vAlign w:val="center"/>
          </w:tcPr>
          <w:p w:rsidR="003E6452" w:rsidRPr="00011863" w:rsidRDefault="003E645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3E6452" w:rsidRPr="002F367F" w:rsidTr="003C74AA">
        <w:trPr>
          <w:trHeight w:val="283"/>
          <w:jc w:val="center"/>
        </w:trPr>
        <w:tc>
          <w:tcPr>
            <w:tcW w:w="8829" w:type="dxa"/>
            <w:shd w:val="clear" w:color="auto" w:fill="auto"/>
            <w:vAlign w:val="center"/>
          </w:tcPr>
          <w:p w:rsidR="003E6452" w:rsidRPr="002F367F" w:rsidRDefault="003E645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3E6452" w:rsidRPr="002F367F" w:rsidRDefault="003E645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tc>
      </w:tr>
      <w:tr w:rsidR="003E6452" w:rsidRPr="00011863" w:rsidTr="003C74AA">
        <w:trPr>
          <w:trHeight w:val="283"/>
          <w:jc w:val="center"/>
        </w:trPr>
        <w:tc>
          <w:tcPr>
            <w:tcW w:w="8829" w:type="dxa"/>
            <w:shd w:val="clear" w:color="auto" w:fill="8DB3E2"/>
            <w:vAlign w:val="center"/>
          </w:tcPr>
          <w:p w:rsidR="003E6452" w:rsidRPr="00011863" w:rsidRDefault="003E645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3E6452" w:rsidRPr="002F367F" w:rsidTr="003C74AA">
        <w:trPr>
          <w:trHeight w:val="283"/>
          <w:jc w:val="center"/>
        </w:trPr>
        <w:tc>
          <w:tcPr>
            <w:tcW w:w="8829" w:type="dxa"/>
            <w:shd w:val="clear" w:color="auto" w:fill="auto"/>
            <w:vAlign w:val="center"/>
          </w:tcPr>
          <w:p w:rsidR="003C74AA" w:rsidRPr="002F367F" w:rsidRDefault="003C74AA" w:rsidP="003C74AA">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3C74AA" w:rsidRDefault="003C74AA" w:rsidP="003C74AA">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p w:rsidR="003C74AA" w:rsidRPr="00813634"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 xml:space="preserve">El </w:t>
            </w:r>
            <w:r w:rsidRPr="00813634">
              <w:rPr>
                <w:rFonts w:ascii="Calibri" w:hAnsi="Calibri" w:cs="Calibri"/>
                <w:bCs/>
                <w:color w:val="000000"/>
                <w:sz w:val="22"/>
                <w:szCs w:val="22"/>
              </w:rPr>
              <w:t xml:space="preserve">contratista proporcionara todos los materiales herramientas y equipo necesario para la ejecución de los trabajos, los mismos deberán ser aprobados por el </w:t>
            </w:r>
            <w:r w:rsidR="00DE4F0F">
              <w:rPr>
                <w:rFonts w:ascii="Calibri" w:hAnsi="Calibri" w:cs="Calibri"/>
                <w:bCs/>
                <w:color w:val="000000"/>
                <w:sz w:val="22"/>
                <w:szCs w:val="22"/>
              </w:rPr>
              <w:t>Supervisor</w:t>
            </w:r>
            <w:r w:rsidRPr="00813634">
              <w:rPr>
                <w:rFonts w:ascii="Calibri" w:hAnsi="Calibri" w:cs="Calibri"/>
                <w:bCs/>
                <w:color w:val="000000"/>
                <w:sz w:val="22"/>
                <w:szCs w:val="22"/>
              </w:rPr>
              <w:t xml:space="preserve"> de obra.</w:t>
            </w:r>
          </w:p>
          <w:p w:rsidR="003C74AA" w:rsidRPr="00813634" w:rsidRDefault="003C74AA" w:rsidP="003C74AA">
            <w:pPr>
              <w:ind w:right="142"/>
              <w:jc w:val="both"/>
              <w:rPr>
                <w:rFonts w:ascii="Calibri" w:hAnsi="Calibri" w:cs="Calibri"/>
                <w:bCs/>
                <w:color w:val="000000"/>
                <w:sz w:val="22"/>
                <w:szCs w:val="22"/>
              </w:rPr>
            </w:pPr>
            <w:r w:rsidRPr="00813634">
              <w:rPr>
                <w:rFonts w:ascii="Calibri" w:hAnsi="Calibri" w:cs="Calibri"/>
                <w:bCs/>
                <w:color w:val="000000"/>
                <w:sz w:val="22"/>
                <w:szCs w:val="22"/>
              </w:rPr>
              <w:t>Las costaneras de acero empleados en la construcción de los pórticos deberán ser de resistencia adecuada y no presentar defectos, sus dimensiones, espesor y longitud se regirán por los detalles que contempla el proyecto.</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La estructura estará compuesta del siguiente material:</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Plancha metálica de para cierre cajetin</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Perfil metálico de 20x25x1.6 mm</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Perfil metálico de 20x20x1mm</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Perfil angular de aluminio de 1/2</w:t>
            </w:r>
          </w:p>
          <w:p w:rsidR="00F86DB6" w:rsidRDefault="00B77A1A" w:rsidP="003C74AA">
            <w:pPr>
              <w:ind w:right="142"/>
              <w:jc w:val="both"/>
              <w:rPr>
                <w:rFonts w:ascii="Calibri" w:hAnsi="Calibri" w:cs="Calibri"/>
                <w:bCs/>
                <w:color w:val="000000"/>
                <w:sz w:val="22"/>
                <w:szCs w:val="22"/>
              </w:rPr>
            </w:pPr>
            <w:r>
              <w:rPr>
                <w:rFonts w:ascii="Calibri" w:hAnsi="Calibri" w:cs="Calibri"/>
                <w:bCs/>
                <w:color w:val="000000"/>
                <w:sz w:val="22"/>
                <w:szCs w:val="22"/>
              </w:rPr>
              <w:t xml:space="preserve">Pintura </w:t>
            </w:r>
            <w:r w:rsidR="003C74AA" w:rsidRPr="00813634">
              <w:rPr>
                <w:rFonts w:ascii="Calibri" w:hAnsi="Calibri" w:cs="Calibri"/>
                <w:bCs/>
                <w:color w:val="000000"/>
                <w:sz w:val="22"/>
                <w:szCs w:val="22"/>
              </w:rPr>
              <w:t>pad primer anticorrosiva</w:t>
            </w:r>
            <w:r w:rsidR="003C74AA">
              <w:rPr>
                <w:rFonts w:ascii="Calibri" w:hAnsi="Calibri" w:cs="Calibri"/>
                <w:bCs/>
                <w:color w:val="000000"/>
                <w:sz w:val="22"/>
                <w:szCs w:val="22"/>
              </w:rPr>
              <w:t xml:space="preserve">, </w:t>
            </w:r>
            <w:r w:rsidR="003C74AA" w:rsidRPr="00813634">
              <w:rPr>
                <w:rFonts w:ascii="Calibri" w:hAnsi="Calibri" w:cs="Calibri"/>
                <w:bCs/>
                <w:color w:val="000000"/>
                <w:sz w:val="22"/>
                <w:szCs w:val="22"/>
              </w:rPr>
              <w:t>Sulfacer en caliente</w:t>
            </w:r>
            <w:r w:rsidR="003C74AA">
              <w:rPr>
                <w:rFonts w:ascii="Calibri" w:hAnsi="Calibri" w:cs="Calibri"/>
                <w:bCs/>
                <w:color w:val="000000"/>
                <w:sz w:val="22"/>
                <w:szCs w:val="22"/>
              </w:rPr>
              <w:t xml:space="preserve">, </w:t>
            </w:r>
            <w:r w:rsidR="003C74AA" w:rsidRPr="00813634">
              <w:rPr>
                <w:rFonts w:ascii="Calibri" w:hAnsi="Calibri" w:cs="Calibri"/>
                <w:bCs/>
                <w:color w:val="000000"/>
                <w:sz w:val="22"/>
                <w:szCs w:val="22"/>
              </w:rPr>
              <w:t>Pintura automotiva</w:t>
            </w:r>
            <w:r w:rsidR="003C74AA">
              <w:rPr>
                <w:rFonts w:ascii="Calibri" w:hAnsi="Calibri" w:cs="Calibri"/>
                <w:bCs/>
                <w:color w:val="000000"/>
                <w:sz w:val="22"/>
                <w:szCs w:val="22"/>
              </w:rPr>
              <w:t xml:space="preserve"> y </w:t>
            </w:r>
            <w:r w:rsidR="003C74AA" w:rsidRPr="00813634">
              <w:rPr>
                <w:rFonts w:ascii="Calibri" w:hAnsi="Calibri" w:cs="Calibri"/>
                <w:bCs/>
                <w:color w:val="000000"/>
                <w:sz w:val="22"/>
                <w:szCs w:val="22"/>
              </w:rPr>
              <w:t>Impermeabilizante elastomero incatech</w:t>
            </w:r>
          </w:p>
          <w:p w:rsidR="00F86DB6" w:rsidRDefault="00F86DB6" w:rsidP="00F86DB6">
            <w:pPr>
              <w:ind w:right="142"/>
              <w:jc w:val="both"/>
              <w:rPr>
                <w:rFonts w:ascii="Calibri" w:hAnsi="Calibri" w:cs="Calibri"/>
                <w:bCs/>
                <w:color w:val="000000"/>
                <w:sz w:val="22"/>
                <w:szCs w:val="22"/>
              </w:rPr>
            </w:pPr>
            <w:r>
              <w:rPr>
                <w:rFonts w:ascii="Calibri" w:hAnsi="Calibri" w:cs="Calibri"/>
                <w:bCs/>
                <w:color w:val="000000"/>
                <w:sz w:val="22"/>
                <w:szCs w:val="22"/>
              </w:rPr>
              <w:t>Letrero de policarbonato para la identificación de producto</w:t>
            </w:r>
          </w:p>
          <w:p w:rsidR="00F86DB6" w:rsidRDefault="00F86DB6" w:rsidP="00F86DB6">
            <w:pPr>
              <w:ind w:right="142"/>
              <w:jc w:val="both"/>
              <w:rPr>
                <w:rFonts w:ascii="Calibri" w:hAnsi="Calibri" w:cs="Calibri"/>
                <w:bCs/>
                <w:color w:val="000000"/>
                <w:sz w:val="22"/>
                <w:szCs w:val="22"/>
              </w:rPr>
            </w:pPr>
            <w:r>
              <w:rPr>
                <w:rFonts w:ascii="Calibri" w:hAnsi="Calibri" w:cs="Calibri"/>
                <w:bCs/>
                <w:color w:val="000000"/>
                <w:sz w:val="22"/>
                <w:szCs w:val="22"/>
              </w:rPr>
              <w:t xml:space="preserve">Tipografía de la imagen corporativa ambas caras </w:t>
            </w:r>
          </w:p>
          <w:p w:rsidR="00F86DB6" w:rsidRDefault="00F86DB6" w:rsidP="00F86DB6">
            <w:pPr>
              <w:ind w:right="142"/>
              <w:jc w:val="both"/>
              <w:rPr>
                <w:rFonts w:ascii="Calibri" w:hAnsi="Calibri" w:cs="Calibri"/>
                <w:bCs/>
                <w:color w:val="000000"/>
                <w:sz w:val="22"/>
                <w:szCs w:val="22"/>
              </w:rPr>
            </w:pPr>
            <w:r>
              <w:rPr>
                <w:rFonts w:ascii="Calibri" w:hAnsi="Calibri" w:cs="Calibri"/>
                <w:bCs/>
                <w:color w:val="000000"/>
                <w:sz w:val="22"/>
                <w:szCs w:val="22"/>
              </w:rPr>
              <w:t>Adhesivos vimil reflectivo para la imagen corporativa</w:t>
            </w:r>
          </w:p>
          <w:p w:rsidR="00F86DB6" w:rsidRDefault="00F86DB6" w:rsidP="00F86DB6">
            <w:pPr>
              <w:ind w:right="142"/>
              <w:jc w:val="both"/>
              <w:rPr>
                <w:rFonts w:ascii="Calibri" w:hAnsi="Calibri" w:cs="Calibri"/>
                <w:bCs/>
                <w:color w:val="000000"/>
                <w:sz w:val="22"/>
                <w:szCs w:val="22"/>
              </w:rPr>
            </w:pPr>
            <w:r w:rsidRPr="0003579C">
              <w:rPr>
                <w:rFonts w:ascii="Calibri" w:hAnsi="Calibri" w:cs="Calibri"/>
                <w:bCs/>
                <w:color w:val="000000"/>
                <w:sz w:val="22"/>
                <w:szCs w:val="22"/>
              </w:rPr>
              <w:t>Pictogramas modulares de Policarbonato retro iluminado</w:t>
            </w:r>
            <w:r>
              <w:rPr>
                <w:rFonts w:ascii="Calibri" w:hAnsi="Calibri" w:cs="Calibri"/>
                <w:bCs/>
                <w:color w:val="000000"/>
                <w:sz w:val="22"/>
                <w:szCs w:val="22"/>
              </w:rPr>
              <w:t xml:space="preserve"> </w:t>
            </w:r>
            <w:r w:rsidRPr="0003579C">
              <w:rPr>
                <w:rFonts w:ascii="Calibri" w:hAnsi="Calibri" w:cs="Calibri"/>
                <w:bCs/>
                <w:color w:val="000000"/>
                <w:sz w:val="22"/>
                <w:szCs w:val="22"/>
              </w:rPr>
              <w:t>monocromática blanca o ámbar sobre fondo negro</w:t>
            </w:r>
          </w:p>
          <w:p w:rsidR="00F86DB6" w:rsidRPr="002F367F" w:rsidRDefault="00F86DB6" w:rsidP="00F86DB6">
            <w:pPr>
              <w:autoSpaceDE w:val="0"/>
              <w:autoSpaceDN w:val="0"/>
              <w:adjustRightInd w:val="0"/>
              <w:rPr>
                <w:rFonts w:ascii="Calibri" w:hAnsi="Calibri" w:cs="Calibri"/>
                <w:bCs/>
                <w:color w:val="000000"/>
                <w:sz w:val="22"/>
                <w:szCs w:val="22"/>
              </w:rPr>
            </w:pPr>
            <w:r>
              <w:rPr>
                <w:rFonts w:ascii="Calibri" w:hAnsi="Calibri" w:cs="Calibri"/>
                <w:bCs/>
                <w:color w:val="000000"/>
                <w:sz w:val="22"/>
                <w:szCs w:val="22"/>
              </w:rPr>
              <w:t>Acabado en panel de aluminio compuesto</w:t>
            </w:r>
          </w:p>
        </w:tc>
      </w:tr>
      <w:tr w:rsidR="003E6452" w:rsidRPr="00011863" w:rsidTr="003C74AA">
        <w:trPr>
          <w:trHeight w:val="283"/>
          <w:jc w:val="center"/>
        </w:trPr>
        <w:tc>
          <w:tcPr>
            <w:tcW w:w="8829" w:type="dxa"/>
            <w:shd w:val="clear" w:color="auto" w:fill="8DB3E2"/>
            <w:vAlign w:val="center"/>
          </w:tcPr>
          <w:p w:rsidR="003E6452" w:rsidRPr="00011863" w:rsidRDefault="003E645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3C74AA" w:rsidRPr="002F367F" w:rsidTr="003C74AA">
        <w:trPr>
          <w:trHeight w:val="283"/>
          <w:jc w:val="center"/>
        </w:trPr>
        <w:tc>
          <w:tcPr>
            <w:tcW w:w="8829" w:type="dxa"/>
            <w:shd w:val="clear" w:color="auto" w:fill="auto"/>
            <w:vAlign w:val="center"/>
          </w:tcPr>
          <w:p w:rsidR="003C74AA" w:rsidRPr="002F367F"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La provisión e instalación del señalizador de producto</w:t>
            </w:r>
            <w:r w:rsidRPr="002F367F">
              <w:rPr>
                <w:rFonts w:ascii="Calibri" w:hAnsi="Calibri" w:cs="Calibri"/>
                <w:bCs/>
                <w:color w:val="000000"/>
                <w:sz w:val="22"/>
                <w:szCs w:val="22"/>
              </w:rPr>
              <w:t xml:space="preserve">, se medirá </w:t>
            </w:r>
            <w:r>
              <w:rPr>
                <w:rFonts w:ascii="Calibri" w:hAnsi="Calibri" w:cs="Calibri"/>
                <w:bCs/>
                <w:color w:val="000000"/>
                <w:sz w:val="22"/>
                <w:szCs w:val="22"/>
              </w:rPr>
              <w:t>en pieza ejecutado.</w:t>
            </w:r>
          </w:p>
        </w:tc>
      </w:tr>
      <w:tr w:rsidR="003C74AA" w:rsidRPr="00011863" w:rsidTr="003C74AA">
        <w:trPr>
          <w:trHeight w:val="283"/>
          <w:jc w:val="center"/>
        </w:trPr>
        <w:tc>
          <w:tcPr>
            <w:tcW w:w="8829" w:type="dxa"/>
            <w:shd w:val="clear" w:color="auto" w:fill="8DB3E2"/>
            <w:vAlign w:val="center"/>
          </w:tcPr>
          <w:p w:rsidR="003C74AA" w:rsidRPr="00011863" w:rsidRDefault="003C74AA" w:rsidP="003C74AA">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3C74AA" w:rsidRPr="002F367F" w:rsidTr="003C74AA">
        <w:trPr>
          <w:trHeight w:val="283"/>
          <w:jc w:val="center"/>
        </w:trPr>
        <w:tc>
          <w:tcPr>
            <w:tcW w:w="8829" w:type="dxa"/>
            <w:shd w:val="clear" w:color="auto" w:fill="auto"/>
            <w:vAlign w:val="center"/>
          </w:tcPr>
          <w:p w:rsidR="003C74AA" w:rsidRPr="002F367F"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lastRenderedPageBreak/>
              <w:t>S</w:t>
            </w:r>
            <w:r w:rsidRPr="002F367F">
              <w:rPr>
                <w:rFonts w:ascii="Calibri" w:hAnsi="Calibri" w:cs="Calibri"/>
                <w:bCs/>
                <w:color w:val="000000"/>
                <w:sz w:val="22"/>
                <w:szCs w:val="22"/>
              </w:rPr>
              <w:t>erá pagados al precio unitario de la propuesta aceptada para este ítem. Este precio unitario será la compensación total por todos los materiales, herramientas, equipo y mano de obra que inciden en su costo.</w:t>
            </w:r>
          </w:p>
        </w:tc>
      </w:tr>
    </w:tbl>
    <w:p w:rsidR="00837229" w:rsidRDefault="00837229" w:rsidP="00837229">
      <w:pPr>
        <w:spacing w:line="276" w:lineRule="auto"/>
        <w:jc w:val="both"/>
      </w:pPr>
    </w:p>
    <w:p w:rsidR="00837229" w:rsidRDefault="0083722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50</w:t>
            </w:r>
            <w:r w:rsidRPr="00011863">
              <w:rPr>
                <w:rFonts w:ascii="Calibri" w:hAnsi="Calibri" w:cs="Calibri"/>
                <w:b/>
                <w:kern w:val="28"/>
                <w:sz w:val="22"/>
                <w:szCs w:val="22"/>
              </w:rPr>
              <w:t>: REVOQUE DE CEMENTO E=1.5 CM. IMPERMEABILIZADO</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se refiere al recubrimiento y/o acabado de las superficies de muros de ladrillo, paramentos de hormigón  (muros, losas, columnas, vigas) en los ambientes interiores Y en exteriores que requieran tratamiento de impermeabilidades correspondientes, de acuerdo al formulario de presentación de propuestas y/o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limpiarán cuidadosamente las juntas de los ladrillos, eliminándose todo sobrante de mortero, se limpiarán también las vigas, las columnas y los muros de HºAº.</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cemento será del tipo portland, fresco y de calidad aprobada y certificada por supervisión. </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agua deberá ser limpia, no permitiéndose el empleo de aguas estancadas provenientes de pequeñas lagunas o aquéllas que provengan de alcantarillas, pantanos o ciénagas. </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En general los agregados (arena) deberán estar limpios y exentos de materiales tales como arcillas, barro adherido, escorias, cartón, yeso, pedazos de madera o materias orgánicas.</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Se utilizará un mortero de cemento en una proporción de 1:5. </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Una vez limpiadas las juntas de los ladrillos se procederá al mojado de los paramentos, luego se colocarán maestras de mortero a distancias no mayores a dos metros. Estas maestras deberán ser perfectamente niveladas entre sí a fin de asegurar el logro de una superficie uniforme y pareja en toda su extensión, después se castigará con una primera mano de mezcla hasta cubrir las aéreas a revocarse.</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La segunda mano tendrá un acabado fino de acuerdo a los planos o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Obras.</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A fin de evitar el cuarteo de las superficies revocadas y enlucidas por desecación, se recomienda tenerlas estas superficies siempre mojadas. Los revoques no deberán, presentar superficies alabeadas, rebabas u otros defectos, sus aristas deberán ser rectas y a perfectamente niveladas a escuadra.</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que sujeten y mantenga el paralelismo y la  verticalidad entre las maestras.</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Los revoques de fachadas tanto interiores o exteriores se medirán en metros cuadrados tomando en cuenta las superficies netas de recubrimiento y descontando los vanos de puertas y ventanas.</w:t>
            </w:r>
            <w:r w:rsidRPr="002F367F">
              <w:rPr>
                <w:rFonts w:ascii="Calibri" w:hAnsi="Calibri" w:cs="Calibri"/>
                <w:bCs/>
                <w:color w:val="000000"/>
                <w:sz w:val="22"/>
                <w:szCs w:val="22"/>
              </w:rPr>
              <w:tab/>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Los revoques gruesos interiores y exteriores ejecutados con materiales aprobados y de acuerdo a especificaciones y medidos según lo previsto, serán pagados al precio unitario de la propuesta aceptada para este ítem.</w:t>
            </w:r>
          </w:p>
        </w:tc>
      </w:tr>
    </w:tbl>
    <w:p w:rsidR="000B581E" w:rsidRDefault="000B581E" w:rsidP="000B581E">
      <w:pPr>
        <w:spacing w:line="276" w:lineRule="auto"/>
        <w:jc w:val="both"/>
      </w:pPr>
    </w:p>
    <w:p w:rsidR="000B581E" w:rsidRDefault="000B581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51</w:t>
            </w:r>
            <w:r w:rsidRPr="00011863">
              <w:rPr>
                <w:rFonts w:ascii="Calibri" w:hAnsi="Calibri" w:cs="Calibri"/>
                <w:b/>
                <w:kern w:val="28"/>
                <w:sz w:val="22"/>
                <w:szCs w:val="22"/>
              </w:rPr>
              <w:t xml:space="preserve">: </w:t>
            </w:r>
            <w:r w:rsidRPr="004D59F0">
              <w:rPr>
                <w:rFonts w:ascii="Calibri" w:hAnsi="Calibri" w:cs="Calibri"/>
                <w:b/>
                <w:kern w:val="28"/>
                <w:sz w:val="22"/>
                <w:szCs w:val="22"/>
              </w:rPr>
              <w:t>REVOQUE EXTERIOR C/ TECNICA (CAL - CEMENTO)</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Contiene las especificaciones para el acabado grueso de los muros exteriores sin tomar en cuenta las pinturas.</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El revoque de exteriores se realizará con un mortero bastardo de cal</w:t>
            </w:r>
            <w:r>
              <w:rPr>
                <w:rFonts w:ascii="Calibri" w:hAnsi="Calibri" w:cs="Calibri"/>
                <w:bCs/>
                <w:color w:val="000000"/>
                <w:sz w:val="22"/>
                <w:szCs w:val="22"/>
              </w:rPr>
              <w:t xml:space="preserve"> y</w:t>
            </w:r>
            <w:r w:rsidRPr="004D59F0">
              <w:rPr>
                <w:rFonts w:ascii="Calibri" w:hAnsi="Calibri" w:cs="Calibri"/>
                <w:bCs/>
                <w:color w:val="000000"/>
                <w:sz w:val="22"/>
                <w:szCs w:val="22"/>
              </w:rPr>
              <w:t xml:space="preserve"> cemento en la proporción 1 : </w:t>
            </w:r>
            <w:r>
              <w:rPr>
                <w:rFonts w:ascii="Calibri" w:hAnsi="Calibri" w:cs="Calibri"/>
                <w:bCs/>
                <w:color w:val="000000"/>
                <w:sz w:val="22"/>
                <w:szCs w:val="22"/>
              </w:rPr>
              <w:t>3</w:t>
            </w:r>
            <w:r w:rsidRPr="004D59F0">
              <w:rPr>
                <w:rFonts w:ascii="Calibri" w:hAnsi="Calibri" w:cs="Calibri"/>
                <w:bCs/>
                <w:color w:val="000000"/>
                <w:sz w:val="22"/>
                <w:szCs w:val="22"/>
              </w:rPr>
              <w:t>.</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Todos estos materiales serán provistos por el contratista así como las herramientas necesarias para su realización. Los materiales deberán cumplir los requisitos de calidad que se establecen en la sección de características de los mismos.</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La cal empleada en el mortero será madurada por lo menos 40 días antes de su empleo en el revoque.</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Se limpiarán cuidadosamente las juntas de los ladrillos, eliminando todo sobrante de mortero, se limpiará también las vigas y columnas.</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Se colocarán maestras del mismo material a distancias no mayores a 2 m. Estas maestras deberán ser perfectamente niveladas entre sí a fin de asegurar el logro de una superficie uniforme y pareja en toda su extensión.</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En primera instancia se aplicará una mezcla de mortero.</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La segunda mano será de acabado con la aplicación del frotacho para darlo el efecto deseado.</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La terminación deberá ser ejecutada por obreros especializados.</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S</w:t>
            </w:r>
            <w:r>
              <w:rPr>
                <w:rFonts w:ascii="Calibri" w:hAnsi="Calibri" w:cs="Calibri"/>
                <w:bCs/>
                <w:color w:val="000000"/>
                <w:sz w:val="22"/>
                <w:szCs w:val="22"/>
              </w:rPr>
              <w:t>e medirán en metros cuadrados (m2</w:t>
            </w:r>
            <w:r w:rsidRPr="004D59F0">
              <w:rPr>
                <w:rFonts w:ascii="Calibri" w:hAnsi="Calibri" w:cs="Calibri"/>
                <w:bCs/>
                <w:color w:val="000000"/>
                <w:sz w:val="22"/>
                <w:szCs w:val="22"/>
              </w:rPr>
              <w:t>) tomando en cuenta la superficie neta de recubrimiento, descontando las aberturas de puertas y ventanas.</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El revestimiento de fachada ejecutado con materiales aprobados y de acuerdo con estas especificaciones, medidos según lo previsto en medición serán pagados al precio unitario de la propuesta. Este pago será la compensación total por todos los materiales, equipo, herramientas, mano de obra que incidan en su costo.</w:t>
            </w:r>
          </w:p>
        </w:tc>
      </w:tr>
    </w:tbl>
    <w:p w:rsidR="00C42CD2" w:rsidRDefault="00C42CD2" w:rsidP="00C42CD2">
      <w:pPr>
        <w:spacing w:line="276" w:lineRule="auto"/>
        <w:jc w:val="both"/>
      </w:pPr>
    </w:p>
    <w:p w:rsidR="00C42CD2" w:rsidRDefault="00C42CD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52</w:t>
            </w:r>
            <w:r w:rsidRPr="00011863">
              <w:rPr>
                <w:rFonts w:ascii="Calibri" w:hAnsi="Calibri" w:cs="Calibri"/>
                <w:b/>
                <w:kern w:val="28"/>
                <w:sz w:val="22"/>
                <w:szCs w:val="22"/>
              </w:rPr>
              <w:t>: BUÑAS EN FACHADA ADM.</w:t>
            </w:r>
            <w:r w:rsidRPr="00011863">
              <w:rPr>
                <w:rFonts w:ascii="Calibri" w:hAnsi="Calibri" w:cs="Calibri"/>
                <w:b/>
                <w:kern w:val="28"/>
                <w:sz w:val="22"/>
                <w:szCs w:val="22"/>
              </w:rPr>
              <w:tab/>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Este ítem se refiere a la ejecución de ranuras en el revoque  de muros exteriores.</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Para la ejecución de este ítem, el Contratista deberá contar con una amoladora y discos de corte de 1¨ de espesor. Los encargados de ejecutar esta Obra, deberán estar debidamente protegidos contra en polvo y con gafas  de protección ocular a fin de que el polvillo resultante no pueda causar lesiones en los ojos.</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deberá sacar líneas y niveles en la superficie del muro, dejando líneas marcadas por donde se procederá a aplicar el corte. Una vez realizado este trabajo, se procederá a revisar las mismas a objeto de verificar su horizontalidad. Una vez terminado el trabajo, se procederá a darle un acabado fino con ayuda de una brocha embebida en una mezcla de cemento y agua</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Las bruñas serán medidas en metros lineales (ML) y ejecutados con materiales aprobados y de acuerdo a especificaciones y medidos según lo previsto, serán pagados al precio unitario de la propuesta aceptada para este ítem.</w:t>
            </w:r>
          </w:p>
        </w:tc>
      </w:tr>
    </w:tbl>
    <w:p w:rsidR="004065C1" w:rsidRDefault="004065C1" w:rsidP="00C42CD2">
      <w:pPr>
        <w:spacing w:line="276" w:lineRule="auto"/>
        <w:jc w:val="both"/>
      </w:pPr>
    </w:p>
    <w:p w:rsidR="004065C1" w:rsidRDefault="004065C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b/>
                <w:kern w:val="28"/>
                <w:sz w:val="22"/>
                <w:szCs w:val="22"/>
              </w:rPr>
            </w:pPr>
            <w:r>
              <w:rPr>
                <w:rFonts w:ascii="Calibri" w:hAnsi="Calibri" w:cs="Calibri"/>
                <w:b/>
                <w:kern w:val="28"/>
                <w:sz w:val="22"/>
                <w:szCs w:val="22"/>
              </w:rPr>
              <w:lastRenderedPageBreak/>
              <w:t>ÍTEM. 53</w:t>
            </w:r>
            <w:r w:rsidRPr="00011863">
              <w:rPr>
                <w:rFonts w:ascii="Calibri" w:hAnsi="Calibri" w:cs="Calibri"/>
                <w:b/>
                <w:kern w:val="28"/>
                <w:sz w:val="22"/>
                <w:szCs w:val="22"/>
              </w:rPr>
              <w:t xml:space="preserve">: CONTRAPISO </w:t>
            </w:r>
            <w:r>
              <w:rPr>
                <w:rFonts w:ascii="Calibri" w:hAnsi="Calibri" w:cs="Calibri"/>
                <w:b/>
                <w:kern w:val="28"/>
                <w:sz w:val="22"/>
                <w:szCs w:val="22"/>
              </w:rPr>
              <w:t>PIEDRA MANZANA</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se refiere a la construcción de contrapiso de </w:t>
            </w:r>
            <w:r>
              <w:rPr>
                <w:rFonts w:ascii="Calibri" w:hAnsi="Calibri" w:cs="Calibri"/>
                <w:bCs/>
                <w:color w:val="000000"/>
                <w:sz w:val="22"/>
                <w:szCs w:val="22"/>
              </w:rPr>
              <w:t>piedra manzana</w:t>
            </w:r>
            <w:r w:rsidRPr="000D2015">
              <w:rPr>
                <w:rFonts w:ascii="Calibri" w:hAnsi="Calibri" w:cs="Calibri"/>
                <w:bCs/>
                <w:color w:val="000000"/>
                <w:sz w:val="22"/>
                <w:szCs w:val="22"/>
              </w:rPr>
              <w:t xml:space="preserve"> en todos los ambientes, de acuerdo a los planos del proyecto o a lo indicado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MATERIALES HERRAMIENTAS Y EQUIPO</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 Se utilizará ladrillo de adobito de primera calidad, arena y cemento en una proporción de 1:5.</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EJECUCIÓN</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Sobre el terreno compactado se procederá a la colocación de </w:t>
            </w:r>
            <w:r>
              <w:rPr>
                <w:rFonts w:ascii="Calibri" w:hAnsi="Calibri" w:cs="Calibri"/>
                <w:bCs/>
                <w:color w:val="000000"/>
                <w:sz w:val="22"/>
                <w:szCs w:val="22"/>
              </w:rPr>
              <w:t>piedra manzana</w:t>
            </w:r>
            <w:r w:rsidRPr="000D2015">
              <w:rPr>
                <w:rFonts w:ascii="Calibri" w:hAnsi="Calibri" w:cs="Calibri"/>
                <w:bCs/>
                <w:color w:val="000000"/>
                <w:sz w:val="22"/>
                <w:szCs w:val="22"/>
              </w:rPr>
              <w:t>, a nivel de todos los ambientes interiores.</w:t>
            </w:r>
          </w:p>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Sobre </w:t>
            </w:r>
            <w:r>
              <w:rPr>
                <w:rFonts w:ascii="Calibri" w:hAnsi="Calibri" w:cs="Calibri"/>
                <w:bCs/>
                <w:color w:val="000000"/>
                <w:sz w:val="22"/>
                <w:szCs w:val="22"/>
              </w:rPr>
              <w:t xml:space="preserve">la piedra </w:t>
            </w:r>
            <w:r w:rsidRPr="000D2015">
              <w:rPr>
                <w:rFonts w:ascii="Calibri" w:hAnsi="Calibri" w:cs="Calibri"/>
                <w:bCs/>
                <w:color w:val="000000"/>
                <w:sz w:val="22"/>
                <w:szCs w:val="22"/>
              </w:rPr>
              <w:t>se vaciará una capa de 2 cm. de mortero de cemento en una proporción de 1:5 para luego colocar el piso porcelanato y/o cerámica. En los ambientes de cocina y baños, donde se deben permitir un fácil desagüe de agua de limpieza, se tendrá el cuidado de darles las pendientes necesarias (1% a pendiente a nivel de desagüe).</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MEDICIÓN</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El contrapiso descrito se medirá en metros cuadrados, tomando en cuenta únicamente las superficies netas ejecutadas. </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PAGO</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será pagado a los precios unitarios de la propuesta aceptada. </w:t>
            </w:r>
          </w:p>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Dichos precios serán compensación total por los materiales, mano de obra, herramientas, equipo y otros gastos que sean necesarios para una adecuada y correcta ejecución de los trabajos.</w:t>
            </w:r>
          </w:p>
        </w:tc>
      </w:tr>
    </w:tbl>
    <w:p w:rsidR="00D9599D" w:rsidRDefault="00D9599D" w:rsidP="00D9599D">
      <w:pPr>
        <w:spacing w:line="276" w:lineRule="auto"/>
        <w:jc w:val="both"/>
      </w:pPr>
    </w:p>
    <w:p w:rsidR="00D9599D" w:rsidRDefault="00D9599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5</w:t>
            </w:r>
            <w:r>
              <w:rPr>
                <w:rFonts w:ascii="Calibri" w:hAnsi="Calibri" w:cs="Calibri"/>
                <w:b/>
                <w:kern w:val="28"/>
                <w:sz w:val="22"/>
                <w:szCs w:val="22"/>
              </w:rPr>
              <w:t>4</w:t>
            </w:r>
            <w:r w:rsidRPr="00011863">
              <w:rPr>
                <w:rFonts w:ascii="Calibri" w:hAnsi="Calibri" w:cs="Calibri"/>
                <w:b/>
                <w:kern w:val="28"/>
                <w:sz w:val="22"/>
                <w:szCs w:val="22"/>
              </w:rPr>
              <w:t>: PISO ANTIDESLIZANTE DE PORCELANATO</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se refiere provisión y colocación de piso de baldosas de porcelanato antideslizante importado, de alto tráfico, que serán ejecutados de acuerdo a lo especificado en los planos de detalles constructivos, formulario de presentación de propuestas y/o instrucciones del </w:t>
            </w:r>
            <w:r w:rsidR="00DE4F0F">
              <w:rPr>
                <w:rFonts w:ascii="Calibri" w:hAnsi="Calibri" w:cs="Calibri"/>
                <w:bCs/>
                <w:color w:val="000000"/>
                <w:sz w:val="22"/>
                <w:szCs w:val="22"/>
              </w:rPr>
              <w:t>Supervisor</w:t>
            </w:r>
            <w:r w:rsidRPr="000D2015">
              <w:rPr>
                <w:rFonts w:ascii="Calibri" w:hAnsi="Calibri" w:cs="Calibri"/>
                <w:bCs/>
                <w:color w:val="000000"/>
                <w:sz w:val="22"/>
                <w:szCs w:val="22"/>
              </w:rPr>
              <w:t>/</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Este ítem comprende el colocado de baldosas de porcelanato antideslizante. Bajo ningún motivo se aceptará que el porcelanato venga con defecto de fábrica.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Las baldosas deberán ser previamente aprobadas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Con relación a la calidad, color y dimensiones exigidas, para lo cual, y si así lo dispone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se someterá a pruebas de laboratorio a fin de determinar su capacidad portante y su resistencia al desgaste, los colores serán definidos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El mortero para la fijación de las piezas de porcelanato será preparado con cemento y arena fina, materiales que deberán cumplir con los requisitos de calidad exigidos. La proporción será 1:3 (una parte de cemento y tres partes de arena), y cemento cola para Porcelanato, según indicaciones del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Las juntas del porcelanato serán las mínimas posibles. Las juntas de la cerámica antiácida se rellenarán con sella juntas del mismo color. Además de utilizar Sikaflex para las juntas de dilatación de estructuras de hormigón. </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Si el piso lo requiriere o se indicara expresamente, se le darán pendientes del orden del 0.5 al 1 %, hacia las rejillas de evacuación de aguas u otros puntos indicados en los planos o según instrucciones del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Sobre la superficie limpia y húmeda del contrapiso de concreto, se colocarán a lienza y nivel las baldosas, asentándolas con mortero de cementa y arena en proporción 1: 3 o cemento cola y cuyo espesor no será inferior a 1.5 cm. Una vez colocadas se rellenarán las juntas entre pieza y pieza con lechada de cemento puro, blanco o gris, de acuerdo al color del piso. </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El Contratista deberá tomar las precauciones necesarias para evitar el transito sobre las baldosas recién colocadas, durante por lo menos tres días de su acabado.</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Debido a la variedad existente y denominación de los diferentes materiales de porcelanato para pisos, de acuerdo a las regiones, el Contratista deberá considerar esto y ponerlo a consideración del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El sikaflex se utilizará en las juntas de dilatación de estructura de esta evitar el desprendimiento o rajaduras en las uniones entre baldosas. </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Este ítem se medirá en metros cuadrados, tomando en cuenta únicamente las superficies netas ejecutadas.</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será pagado a los precios unitarios de la propuesta aceptada.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lastRenderedPageBreak/>
              <w:t>Dichos precios serán compensación total por los materiales, mano de obra, herramientas, equipo y otros gastos que sean necesarios para una adecuada y correcta ejecución de los trabajos.</w:t>
            </w:r>
          </w:p>
        </w:tc>
      </w:tr>
    </w:tbl>
    <w:p w:rsidR="00D9599D" w:rsidRDefault="00D9599D" w:rsidP="00D9599D">
      <w:pPr>
        <w:spacing w:line="276" w:lineRule="auto"/>
        <w:jc w:val="both"/>
      </w:pPr>
    </w:p>
    <w:p w:rsidR="00D9599D" w:rsidRDefault="00D9599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5</w:t>
            </w:r>
            <w:r>
              <w:rPr>
                <w:rFonts w:ascii="Calibri" w:hAnsi="Calibri" w:cs="Calibri"/>
                <w:b/>
                <w:kern w:val="28"/>
                <w:sz w:val="22"/>
                <w:szCs w:val="22"/>
              </w:rPr>
              <w:t>5</w:t>
            </w:r>
            <w:r w:rsidRPr="00011863">
              <w:rPr>
                <w:rFonts w:ascii="Calibri" w:hAnsi="Calibri" w:cs="Calibri"/>
                <w:b/>
                <w:kern w:val="28"/>
                <w:sz w:val="22"/>
                <w:szCs w:val="22"/>
              </w:rPr>
              <w:t>: ZOCALO DE PORCELANATO</w:t>
            </w:r>
            <w:r w:rsidRPr="00011863">
              <w:rPr>
                <w:rFonts w:ascii="Calibri" w:hAnsi="Calibri" w:cs="Calibri"/>
                <w:b/>
                <w:kern w:val="28"/>
                <w:sz w:val="22"/>
                <w:szCs w:val="22"/>
              </w:rPr>
              <w:tab/>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Se refiere a la colocación (acabado) y construcción de zócalos de Porcelanato en todos los ambientes de interiores de acuerdo a plano de detalle y a instrucciones del </w:t>
            </w:r>
            <w:r w:rsidR="00DE4F0F">
              <w:rPr>
                <w:rFonts w:ascii="Calibri" w:hAnsi="Calibri" w:cs="Calibri"/>
                <w:bCs/>
                <w:color w:val="000000"/>
                <w:sz w:val="22"/>
                <w:szCs w:val="22"/>
              </w:rPr>
              <w:t>Supervisor</w:t>
            </w:r>
            <w:r w:rsidRPr="0091327A">
              <w:rPr>
                <w:rFonts w:ascii="Calibri" w:hAnsi="Calibri" w:cs="Calibri"/>
                <w:bCs/>
                <w:color w:val="000000"/>
                <w:sz w:val="22"/>
                <w:szCs w:val="22"/>
              </w:rPr>
              <w:t xml:space="preserve"> de Obras.</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Los zócalos serán de porcelanato.  El color y tipo de estos deberán ser aprobados por el </w:t>
            </w:r>
            <w:r w:rsidR="00DE4F0F">
              <w:rPr>
                <w:rFonts w:ascii="Calibri" w:hAnsi="Calibri" w:cs="Calibri"/>
                <w:bCs/>
                <w:color w:val="000000"/>
                <w:sz w:val="22"/>
                <w:szCs w:val="22"/>
              </w:rPr>
              <w:t>Supervisor</w:t>
            </w:r>
            <w:r w:rsidRPr="0091327A">
              <w:rPr>
                <w:rFonts w:ascii="Calibri" w:hAnsi="Calibri" w:cs="Calibri"/>
                <w:bCs/>
                <w:color w:val="000000"/>
                <w:sz w:val="22"/>
                <w:szCs w:val="22"/>
              </w:rPr>
              <w:t xml:space="preserve"> de Obras. Estos serán adheridos a la mampostería con mortero, debiendo quedar bien alineados y en contacto con el piso correspondiente.  Las juntas deberán ser las mismas  al de los pisos para que exista continuidad en el colocado.</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Los zócalos, se medirán en metros lineales, tomando en cuenta solamente la longitud neta de trabajo ejecutado. </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1327A">
              <w:rPr>
                <w:rFonts w:ascii="Calibri" w:hAnsi="Calibri" w:cs="Calibri"/>
                <w:bCs/>
                <w:color w:val="000000"/>
                <w:sz w:val="22"/>
                <w:szCs w:val="22"/>
              </w:rPr>
              <w:t xml:space="preserve"> de Obra, será pagado a los precios unitarios de la propuesta aceptada. </w:t>
            </w:r>
          </w:p>
        </w:tc>
      </w:tr>
    </w:tbl>
    <w:p w:rsidR="00B936A3" w:rsidRDefault="00B936A3" w:rsidP="00B936A3">
      <w:pPr>
        <w:spacing w:line="276" w:lineRule="auto"/>
        <w:jc w:val="both"/>
      </w:pPr>
    </w:p>
    <w:p w:rsidR="00B936A3" w:rsidRDefault="00B936A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936A3" w:rsidRPr="00011863" w:rsidTr="00A90937">
        <w:trPr>
          <w:trHeight w:val="283"/>
          <w:jc w:val="center"/>
        </w:trPr>
        <w:tc>
          <w:tcPr>
            <w:tcW w:w="9055" w:type="dxa"/>
            <w:shd w:val="clear" w:color="auto" w:fill="8DB3E2"/>
            <w:vAlign w:val="center"/>
          </w:tcPr>
          <w:p w:rsidR="00B936A3" w:rsidRPr="00345C0C" w:rsidRDefault="00B936A3" w:rsidP="00682BB9">
            <w:pPr>
              <w:spacing w:line="240" w:lineRule="atLeast"/>
              <w:jc w:val="both"/>
              <w:rPr>
                <w:rFonts w:ascii="Calibri" w:hAnsi="Calibri" w:cs="Calibri"/>
                <w:b/>
                <w:color w:val="000000"/>
                <w:kern w:val="28"/>
                <w:sz w:val="22"/>
                <w:szCs w:val="22"/>
              </w:rPr>
            </w:pPr>
            <w:r w:rsidRPr="00345C0C">
              <w:rPr>
                <w:rFonts w:ascii="Calibri" w:hAnsi="Calibri" w:cs="Calibri"/>
                <w:color w:val="000000"/>
                <w:kern w:val="28"/>
                <w:sz w:val="22"/>
                <w:szCs w:val="22"/>
              </w:rPr>
              <w:lastRenderedPageBreak/>
              <w:br w:type="page"/>
            </w:r>
            <w:r w:rsidRPr="00345C0C">
              <w:rPr>
                <w:rFonts w:ascii="Calibri" w:hAnsi="Calibri" w:cs="Calibri"/>
                <w:b/>
                <w:color w:val="000000"/>
                <w:kern w:val="28"/>
                <w:sz w:val="22"/>
                <w:szCs w:val="22"/>
              </w:rPr>
              <w:br w:type="page"/>
            </w:r>
            <w:r w:rsidRPr="00345C0C">
              <w:rPr>
                <w:rFonts w:ascii="Calibri" w:hAnsi="Calibri" w:cs="Calibri"/>
                <w:b/>
                <w:color w:val="000000"/>
                <w:kern w:val="28"/>
                <w:sz w:val="22"/>
                <w:szCs w:val="22"/>
              </w:rPr>
              <w:br w:type="page"/>
            </w:r>
            <w:r w:rsidRPr="00345C0C">
              <w:rPr>
                <w:rFonts w:ascii="Calibri" w:hAnsi="Calibri" w:cs="Calibri"/>
                <w:b/>
                <w:color w:val="000000"/>
                <w:kern w:val="28"/>
                <w:sz w:val="22"/>
                <w:szCs w:val="22"/>
              </w:rPr>
              <w:br w:type="page"/>
              <w:t xml:space="preserve">ÍTEM. </w:t>
            </w:r>
            <w:r>
              <w:rPr>
                <w:rFonts w:ascii="Calibri" w:hAnsi="Calibri" w:cs="Calibri"/>
                <w:b/>
                <w:color w:val="000000"/>
                <w:kern w:val="28"/>
                <w:sz w:val="22"/>
                <w:szCs w:val="22"/>
              </w:rPr>
              <w:t>56</w:t>
            </w:r>
            <w:r w:rsidRPr="00345C0C">
              <w:rPr>
                <w:rFonts w:ascii="Calibri" w:hAnsi="Calibri" w:cs="Calibri"/>
                <w:b/>
                <w:color w:val="000000"/>
                <w:kern w:val="28"/>
                <w:sz w:val="22"/>
                <w:szCs w:val="22"/>
              </w:rPr>
              <w:t xml:space="preserve">:  </w:t>
            </w:r>
            <w:r w:rsidRPr="00B47956">
              <w:rPr>
                <w:rFonts w:ascii="Calibri" w:hAnsi="Calibri" w:cs="Calibri"/>
                <w:b/>
                <w:color w:val="000000"/>
                <w:kern w:val="28"/>
                <w:sz w:val="22"/>
                <w:szCs w:val="22"/>
              </w:rPr>
              <w:t>ACERA DE HºSº 1:2:4 DE E=</w:t>
            </w:r>
            <w:r w:rsidR="00682BB9">
              <w:rPr>
                <w:rFonts w:ascii="Calibri" w:hAnsi="Calibri" w:cs="Calibri"/>
                <w:b/>
                <w:color w:val="000000"/>
                <w:kern w:val="28"/>
                <w:sz w:val="22"/>
                <w:szCs w:val="22"/>
              </w:rPr>
              <w:t>4</w:t>
            </w:r>
            <w:r w:rsidRPr="00B47956">
              <w:rPr>
                <w:rFonts w:ascii="Calibri" w:hAnsi="Calibri" w:cs="Calibri"/>
                <w:b/>
                <w:color w:val="000000"/>
                <w:kern w:val="28"/>
                <w:sz w:val="22"/>
                <w:szCs w:val="22"/>
              </w:rPr>
              <w:t xml:space="preserve"> CM INCLUYE EMPEDRADO             </w:t>
            </w:r>
          </w:p>
        </w:tc>
      </w:tr>
      <w:tr w:rsidR="00B936A3" w:rsidRPr="00011863" w:rsidTr="00A90937">
        <w:trPr>
          <w:trHeight w:val="283"/>
          <w:jc w:val="center"/>
        </w:trPr>
        <w:tc>
          <w:tcPr>
            <w:tcW w:w="9055" w:type="dxa"/>
            <w:shd w:val="clear" w:color="auto" w:fill="8DB3E2"/>
            <w:vAlign w:val="center"/>
          </w:tcPr>
          <w:p w:rsidR="00B936A3" w:rsidRPr="00345C0C" w:rsidRDefault="00B936A3" w:rsidP="00A90937">
            <w:pPr>
              <w:spacing w:line="240" w:lineRule="atLeast"/>
              <w:jc w:val="both"/>
              <w:rPr>
                <w:rFonts w:ascii="Calibri" w:hAnsi="Calibri" w:cs="Calibri"/>
                <w:b/>
                <w:color w:val="000000"/>
                <w:kern w:val="28"/>
                <w:sz w:val="22"/>
                <w:szCs w:val="22"/>
              </w:rPr>
            </w:pPr>
            <w:r w:rsidRPr="00345C0C">
              <w:rPr>
                <w:rFonts w:ascii="Calibri" w:hAnsi="Calibri" w:cs="Calibri"/>
                <w:b/>
                <w:color w:val="000000"/>
                <w:kern w:val="28"/>
                <w:sz w:val="22"/>
                <w:szCs w:val="22"/>
              </w:rPr>
              <w:t>UNIDAD: M2.</w:t>
            </w:r>
          </w:p>
        </w:tc>
      </w:tr>
      <w:tr w:rsidR="00B936A3" w:rsidRPr="00011863" w:rsidTr="00A90937">
        <w:trPr>
          <w:trHeight w:val="283"/>
          <w:jc w:val="center"/>
        </w:trPr>
        <w:tc>
          <w:tcPr>
            <w:tcW w:w="9055" w:type="dxa"/>
            <w:shd w:val="clear" w:color="auto" w:fill="8DB3E2"/>
            <w:vAlign w:val="center"/>
          </w:tcPr>
          <w:p w:rsidR="00B936A3" w:rsidRPr="00345C0C" w:rsidRDefault="00B936A3" w:rsidP="00A90937">
            <w:pPr>
              <w:spacing w:line="240" w:lineRule="atLeast"/>
              <w:jc w:val="both"/>
              <w:rPr>
                <w:rFonts w:ascii="Calibri" w:hAnsi="Calibri" w:cs="Calibri"/>
                <w:b/>
                <w:color w:val="000000"/>
                <w:sz w:val="22"/>
                <w:szCs w:val="22"/>
              </w:rPr>
            </w:pPr>
            <w:r w:rsidRPr="00345C0C">
              <w:rPr>
                <w:rFonts w:ascii="Calibri" w:hAnsi="Calibri" w:cs="Calibri"/>
                <w:b/>
                <w:color w:val="000000"/>
                <w:kern w:val="28"/>
                <w:sz w:val="22"/>
                <w:szCs w:val="22"/>
              </w:rPr>
              <w:t>DESCRIPCIÓN</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 Este ítem se refiere a la construcción de pisos de cemento más contrapisos de piedra en las veredas de la estación de servicio.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Todos los trabajos señalados serán ejecutados de acuerdo a lo especificado en los planos de detalles constructivos, formulario de presentación de propuestas y/o instrucciones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 La piedra a emplearse será de canto rodado, conocida como "piedra manzana" o similar, cuyas dimensiones varíen entre 10 a 20 cm.</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hormigón simple de cemento, arena y grava a ser empleado será en proporción 1:2:3, salvo indicación contraria señalada en los planos respectivos.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cemento será del tipo portland, fresco y de calidad probada.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agua deberá ser limpia, no permitiéndose el empleo de aguas estancadas provenientes de pequeñas lagunas o aquellas que prevengan de alcantarillas, pantanos o ciénagas.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En general los agregados deberán estar limpios y exentos de materiales tales como arcillas, barro adherido, escorias, cartón, yesos, pedazos de madera o materias orgánicas.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contratista deberá lavar los agregados a su costo, a objeto de cumplir con las condiciones señaladas anteriormente.</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El Contratista deberá entregar muestras de los materiales al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y obtener la aprobación correspondiente para su empleo en la obra.  Esta aprobación no eximirá al Contratista sobre la calidad del producto.</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 En todos los casos, previamente se procederá a retirar del área especificada todo material suelto, así como la primera capa de tierra vegetal, reemplazándola hasta las cotas de nivelación por tierra arcillosa con contenido de arena del 30% aproximadamente.</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Luego se procederá al relleno y compactado por capas de tierra húmeda cada 15 a 20 cm. de espesor, apisonándola y compactándola a mano o con equipo adecuado.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espesor de la carpeta de concreto será aquel que se encuentre establecido en el formulario de presentación de propuestas, teniendo preferencia aquel espesor señalado en los planos.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Contrapisos de piedra (Soladuras de piedra)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Este tipo de contrapisos se efectuará con piedra colocada en seco.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al señalado en los planos de detalle o instrucciones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Si se indicara en el formulario de presentación de propuestas el sellado de las juntas entre piedra y piedra, el mismo se efectuará con mortero de cemento y arena en proporción 1:3.</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Contrapisos de piedra y concreto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Una vez terminado el empedrado de acuerdo al procedimiento señalado anteriormente y limpio éste  de tierra, escombros sueltos y otros materiales, se vaciará una carpeta de hormigón simple  de  3 cm. de dosificación  1:2:4  en volumen con un contenido mínimo de cemento de 280 Kilogramos  por metro cúbico de hormigón, teniendo especial cuidado de llenar y compactar </w:t>
            </w:r>
            <w:r w:rsidRPr="00B47956">
              <w:rPr>
                <w:rFonts w:ascii="Calibri" w:hAnsi="Calibri" w:cs="Calibri"/>
                <w:bCs/>
                <w:color w:val="000000"/>
                <w:sz w:val="22"/>
                <w:szCs w:val="22"/>
              </w:rPr>
              <w:lastRenderedPageBreak/>
              <w:t xml:space="preserve">(chuzear con varillas de fierro ) los intersticios de la soldadura de piedra y dejando pendientes apropiadas de acuerdo a lo establecido en los planos de detalle ó instrucciones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Previamente al vaciado de la carpeta deberá humedecerse toda la superficie del empedrado.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Contrapisos de concreto (Carpetas)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Sobre el terreno preparado según lo señalado, se vaciará una capa de hormigón pobre de 5 cm. de espesor en promedio o alternativamente 10 cm. de arena o 15 cm. de grava debidamente compactadas, de acuerdo a los especificado en los planos de detalle.</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Sobre la capa antes señalada, si fuese necesario o estuviera especificado en el formulario de presentación de propuestas y bajo indicaciones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se colocará la capa impermeabilizante de polietileno encima de la cual se vaciará la carpeta de hormigón con un espesor no menor a 7 cm. o según lo especificado en los planos de detalle</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Los contrapisos descritos en sus diferentes tipos se medirán en metros cuadrados, tomando en cuenta únicamente las superficies netas ejecutadas.</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será pagado a los precios unitarios de la propuesta aceptada.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Dichos precios serán compensación total de los materiales, mano de obra, herramientas, equipo y otros gastos que sean necesarios para una adecuada y correcta ejecución de los trabajos. Si en el formulario de presentación de propuestas se indicara en forma separada los ítems contrapisos y entrepisos, el pago se efectuará igualmente en forma independiente, pero si en los ítems de pisos y pavimentos se indicara la inclusión de contrapisos y/o entrepisos, el Contratista deberá considerar este aspecto en la elaboración de sus precios unitarios.</w:t>
            </w:r>
          </w:p>
        </w:tc>
      </w:tr>
    </w:tbl>
    <w:p w:rsidR="00A90937" w:rsidRDefault="00A90937" w:rsidP="00A90937">
      <w:pPr>
        <w:spacing w:line="276" w:lineRule="auto"/>
        <w:jc w:val="both"/>
      </w:pPr>
    </w:p>
    <w:p w:rsidR="00A90937" w:rsidRDefault="00A9093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 xml:space="preserve">ÍTEM. 57: </w:t>
            </w:r>
            <w:r w:rsidRPr="0081675F">
              <w:rPr>
                <w:rFonts w:ascii="Calibri" w:hAnsi="Calibri" w:cs="Calibri"/>
                <w:b/>
                <w:kern w:val="28"/>
                <w:sz w:val="22"/>
                <w:szCs w:val="22"/>
              </w:rPr>
              <w:t xml:space="preserve">PISO TECNICO SALA DE TABLEROS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Pr>
                <w:rFonts w:ascii="Calibri" w:hAnsi="Calibri" w:cs="Calibri"/>
                <w:b/>
                <w:kern w:val="28"/>
                <w:sz w:val="22"/>
                <w:szCs w:val="22"/>
              </w:rPr>
              <w:t>UNIDAD: M2</w:t>
            </w:r>
            <w:r w:rsidRPr="00011863">
              <w:rPr>
                <w:rFonts w:ascii="Calibri" w:hAnsi="Calibri" w:cs="Calibri"/>
                <w:b/>
                <w:kern w:val="28"/>
                <w:sz w:val="22"/>
                <w:szCs w:val="22"/>
              </w:rPr>
              <w:t>.</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Este ítems consiste en instalar el piso técnico elevado</w:t>
            </w:r>
            <w:r>
              <w:rPr>
                <w:rFonts w:ascii="Calibri" w:hAnsi="Calibri" w:cs="Calibri"/>
                <w:bCs/>
                <w:color w:val="000000"/>
                <w:sz w:val="22"/>
                <w:szCs w:val="22"/>
              </w:rPr>
              <w:t xml:space="preserve"> regulable</w:t>
            </w:r>
            <w:r w:rsidRPr="00EB7A43">
              <w:rPr>
                <w:rFonts w:ascii="Calibri" w:hAnsi="Calibri" w:cs="Calibri"/>
                <w:bCs/>
                <w:color w:val="000000"/>
                <w:sz w:val="22"/>
                <w:szCs w:val="22"/>
              </w:rPr>
              <w:t xml:space="preserve"> dada la necesidad de ocultar el paso de </w:t>
            </w:r>
            <w:r>
              <w:rPr>
                <w:rFonts w:ascii="Calibri" w:hAnsi="Calibri" w:cs="Calibri"/>
                <w:bCs/>
                <w:color w:val="000000"/>
                <w:sz w:val="22"/>
                <w:szCs w:val="22"/>
              </w:rPr>
              <w:t>i</w:t>
            </w:r>
            <w:r w:rsidRPr="00EB7A43">
              <w:rPr>
                <w:rFonts w:ascii="Calibri" w:hAnsi="Calibri" w:cs="Calibri"/>
                <w:bCs/>
                <w:color w:val="000000"/>
                <w:sz w:val="22"/>
                <w:szCs w:val="22"/>
              </w:rPr>
              <w:t xml:space="preserve">nstalaciones </w:t>
            </w:r>
            <w:r>
              <w:rPr>
                <w:rFonts w:ascii="Calibri" w:hAnsi="Calibri" w:cs="Calibri"/>
                <w:bCs/>
                <w:color w:val="000000"/>
                <w:sz w:val="22"/>
                <w:szCs w:val="22"/>
              </w:rPr>
              <w:t xml:space="preserve">eléctricas </w:t>
            </w:r>
            <w:r w:rsidRPr="00EB7A43">
              <w:rPr>
                <w:rFonts w:ascii="Calibri" w:hAnsi="Calibri" w:cs="Calibri"/>
                <w:bCs/>
                <w:color w:val="000000"/>
                <w:sz w:val="22"/>
                <w:szCs w:val="22"/>
              </w:rPr>
              <w:t>o equipos, facilitando la manipulación de las conexión en cualquier punto y siendo además fácilmente registrable que está constituido por elementos modulares apoyados sin fijación a una estructura elevada de soporte.</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Todos los accesorios incluidos para la instalación y mantenimiento (soportes, pedestales, ventosa y otros accesorios).  Estos materiales deben contar con un tratamiento galvánico anti corrosivo.</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Baldosas que permitan al piso técnico una capacidad de carga distribuida de 480 lbf/pie2.</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Baldosas rellenas con concreto alivianado resistente a la corrosión.</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suministro debe incluir la provisión de pedestales galvanizados con vigas estructurales para descanso y apoyo para el total de 6 metros cuadrados de placas rellenas o baldosas. Los pedestales considerados para una altura de 100 - 80 cm.</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suministro debe incluir cabezas de pedestales para eliminar contacto entre placas y pedestales para el total de 6 metros cuadrados de placas rellenas o baldosas.</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Todos los materiales y accesorios deben ser resistentes a la corrosión.</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Materiales completamente no combustibles.</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Instalar siguiendo las recomendaciones del fabricante.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Características del Piso Falso: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Constituido por paneles independientes, antiestáticos y removibles con medidas aproximadas de 61x61cm recubiertas de un revestimiento antiestático.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Las baldosas deben reposar sobre soportes de altura regulable, tipo pedestal, para graduación de altura y fácil nivelación.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El sistema de soporte está integrado por pedestales que forman la suspensión de los módulos, fabricados en acero y aluminio de alta calidad y resistencia de carga.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pedestal está integrado por un zócalo de aluminio diseñado especialmente para introducir un perno roscado y una tuerca que permite nivelar el piso conforme a las</w:t>
            </w:r>
            <w:r>
              <w:rPr>
                <w:rFonts w:ascii="Calibri" w:hAnsi="Calibri" w:cs="Calibri"/>
                <w:bCs/>
                <w:color w:val="000000"/>
                <w:sz w:val="22"/>
                <w:szCs w:val="22"/>
              </w:rPr>
              <w:t xml:space="preserve"> </w:t>
            </w:r>
            <w:r w:rsidRPr="00EB7A43">
              <w:rPr>
                <w:rFonts w:ascii="Calibri" w:hAnsi="Calibri" w:cs="Calibri"/>
                <w:bCs/>
                <w:color w:val="000000"/>
                <w:sz w:val="22"/>
                <w:szCs w:val="22"/>
              </w:rPr>
              <w:t xml:space="preserve">necesidades de la instalación. A su vez los travesaños son fabricados en lámina galvanizada troquelada con un doblez en la parte inferior para dar mayor rigidez a la instalación. Los travesaños van atornillados a los pedestales permitiendo un armado sólido de la instalación. Se debe colocar un empaque que permita la disipación de energía estática entre los módulos.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sistema de soporte irá colocado sobre el piso, el cual debe ser provisto de un sistema</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anti polvo.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La altura del piso falso debe ser ajustable.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Su resistencia a la carga debe ser equilibrada, calculándose la resistencia media a partir de la unidad central del sistema informático.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Debe ser robusto e indeformable, resistir a la humedad, a la corrosión y a las cargas mal repartidas, sin hundirse ni desplazarse.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Las baldosas deben ser totalmente intercambiables y la estructura en conjunto debe estar diseñada para evitar la trasmisión de vibraciones.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lastRenderedPageBreak/>
              <w:t xml:space="preserve">• Se deben dejar baldosas con rejillas perforadas para entrada de aire acondicionado y baldosas rasuradas para el paso de cables.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Cada baldosa esta revestida de un material semiaslante cuyas características eléctricas y de resistividad asegure el aislamiento de cargas estáticas y la protección de las personas.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Es necesario dejar un escalón o rampa de acceso al cuarto de equipos para igualar los niveles de piso, por seguridad el escalón o rampa deberá ser del mismo material del piso falso y estar recubierto con hule estriado perpendicular a la dirección de circulación o acceso, y en caso de la rampa tener una elevación menor de 12°.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r>
              <w:rPr>
                <w:rFonts w:ascii="Calibri" w:hAnsi="Calibri" w:cs="Calibri"/>
                <w:b/>
                <w:kern w:val="28"/>
                <w:sz w:val="22"/>
                <w:szCs w:val="22"/>
              </w:rPr>
              <w:t xml:space="preserve"> Y FORMA DE PAGO</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La medida será el resultado </w:t>
            </w:r>
            <w:r>
              <w:rPr>
                <w:rFonts w:ascii="Calibri" w:hAnsi="Calibri" w:cs="Calibri"/>
                <w:bCs/>
                <w:color w:val="000000"/>
                <w:sz w:val="22"/>
                <w:szCs w:val="22"/>
              </w:rPr>
              <w:t>por piso instalado</w:t>
            </w:r>
            <w:r w:rsidRPr="00EB7A43">
              <w:rPr>
                <w:rFonts w:ascii="Calibri" w:hAnsi="Calibri" w:cs="Calibri"/>
                <w:bCs/>
                <w:color w:val="000000"/>
                <w:sz w:val="22"/>
                <w:szCs w:val="22"/>
              </w:rPr>
              <w:t xml:space="preserve"> metro cuadrado (m²) de piso falso antiestático (sistema de soporte +</w:t>
            </w:r>
            <w:r>
              <w:rPr>
                <w:rFonts w:ascii="Calibri" w:hAnsi="Calibri" w:cs="Calibri"/>
                <w:bCs/>
                <w:color w:val="000000"/>
                <w:sz w:val="22"/>
                <w:szCs w:val="22"/>
              </w:rPr>
              <w:t xml:space="preserve"> </w:t>
            </w:r>
            <w:r w:rsidRPr="00EB7A43">
              <w:rPr>
                <w:rFonts w:ascii="Calibri" w:hAnsi="Calibri" w:cs="Calibri"/>
                <w:bCs/>
                <w:color w:val="000000"/>
                <w:sz w:val="22"/>
                <w:szCs w:val="22"/>
              </w:rPr>
              <w:t xml:space="preserve">baldosa) instalado y debidamente aceptada por la </w:t>
            </w:r>
            <w:r>
              <w:rPr>
                <w:rFonts w:ascii="Calibri" w:hAnsi="Calibri" w:cs="Calibri"/>
                <w:bCs/>
                <w:color w:val="000000"/>
                <w:sz w:val="22"/>
                <w:szCs w:val="22"/>
              </w:rPr>
              <w:t xml:space="preserve">Supervisión de Obra </w:t>
            </w:r>
            <w:r w:rsidRPr="00EB7A43">
              <w:rPr>
                <w:rFonts w:ascii="Calibri" w:hAnsi="Calibri" w:cs="Calibri"/>
                <w:bCs/>
                <w:color w:val="000000"/>
                <w:sz w:val="22"/>
                <w:szCs w:val="22"/>
              </w:rPr>
              <w:t>previa aceptación y de los requisitos</w:t>
            </w:r>
            <w:r>
              <w:rPr>
                <w:rFonts w:ascii="Calibri" w:hAnsi="Calibri" w:cs="Calibri"/>
                <w:bCs/>
                <w:color w:val="000000"/>
                <w:sz w:val="22"/>
                <w:szCs w:val="22"/>
              </w:rPr>
              <w:t xml:space="preserve"> </w:t>
            </w:r>
            <w:r w:rsidRPr="00EB7A43">
              <w:rPr>
                <w:rFonts w:ascii="Calibri" w:hAnsi="Calibri" w:cs="Calibri"/>
                <w:bCs/>
                <w:color w:val="000000"/>
                <w:sz w:val="22"/>
                <w:szCs w:val="22"/>
              </w:rPr>
              <w:t xml:space="preserve">mínimos de acabados. </w:t>
            </w:r>
          </w:p>
          <w:p w:rsidR="00A90937" w:rsidRPr="00EB7A43" w:rsidRDefault="00A90937" w:rsidP="00A90937">
            <w:pPr>
              <w:ind w:right="142"/>
              <w:jc w:val="both"/>
              <w:rPr>
                <w:rFonts w:ascii="Calibri" w:hAnsi="Calibri" w:cs="Calibri"/>
                <w:bCs/>
                <w:color w:val="000000"/>
                <w:sz w:val="22"/>
                <w:szCs w:val="22"/>
              </w:rPr>
            </w:pPr>
            <w:r w:rsidRPr="00CA1E68">
              <w:rPr>
                <w:rFonts w:ascii="Calibri" w:hAnsi="Calibri" w:cs="Calibri"/>
                <w:bCs/>
                <w:color w:val="000000"/>
                <w:sz w:val="22"/>
                <w:szCs w:val="22"/>
              </w:rPr>
              <w:t>Este trabajo será cancelado según el precio unitario del presupuesto de obra</w:t>
            </w:r>
            <w:r w:rsidRPr="00230D7F">
              <w:rPr>
                <w:rFonts w:ascii="Calibri" w:hAnsi="Calibri" w:cs="Calibri"/>
                <w:bCs/>
                <w:color w:val="000000"/>
                <w:sz w:val="22"/>
                <w:szCs w:val="22"/>
              </w:rPr>
              <w:t>, y será la compensación total por materiales, herramientas, pruebas, equipos, mano de obra y demás gastos en que incurriera el Contratista para la ejecución del trabajo.</w:t>
            </w:r>
          </w:p>
        </w:tc>
      </w:tr>
    </w:tbl>
    <w:p w:rsidR="00A90937" w:rsidRDefault="00A90937" w:rsidP="00A90937">
      <w:pPr>
        <w:spacing w:line="276" w:lineRule="auto"/>
        <w:jc w:val="both"/>
      </w:pPr>
    </w:p>
    <w:p w:rsidR="00A90937" w:rsidRDefault="00A9093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5</w:t>
            </w:r>
            <w:r>
              <w:rPr>
                <w:rFonts w:ascii="Calibri" w:hAnsi="Calibri" w:cs="Calibri"/>
                <w:b/>
                <w:kern w:val="28"/>
                <w:sz w:val="22"/>
                <w:szCs w:val="22"/>
              </w:rPr>
              <w:t>8</w:t>
            </w:r>
            <w:r w:rsidRPr="00011863">
              <w:rPr>
                <w:rFonts w:ascii="Calibri" w:hAnsi="Calibri" w:cs="Calibri"/>
                <w:b/>
                <w:kern w:val="28"/>
                <w:sz w:val="22"/>
                <w:szCs w:val="22"/>
              </w:rPr>
              <w:t>: MESON DE HORMIGON C/REV CERAMICA TIPO PORCELANATO</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Este ítem se refiere a la construcción de mesones de hormigón armado con revestimiento de cerámica en los baños y ambiente de seguridad si se requiere, de acuerdo a lo señalado en los planos de detalle y/o instrucciones del </w:t>
            </w:r>
            <w:r w:rsidR="00DE4F0F">
              <w:rPr>
                <w:rFonts w:ascii="Calibri" w:hAnsi="Calibri" w:cs="Calibri"/>
                <w:bCs/>
                <w:color w:val="000000"/>
                <w:sz w:val="22"/>
                <w:szCs w:val="22"/>
              </w:rPr>
              <w:t>Supervisor</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Se utilizará ladrillo de 6 huecos para la construcción de los muretes que servirán de soporte de la losa del mesón. Los ladrillos deberán estar bien cocidos, emitirán al golpe un sonido metálico y estarán libres de cualquier rajadura o desportilladura.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hormigón será de dosificación 1: 3: 3, con un contenido mínimo de cemento de 280 kilogramos por metro cúbico de hormigón.</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Se empleará una parrilla de fierro de 8mm cada 10 cms en los ejes x y., de alta resistencia y con una fatiga mínima de fluencia de 4200 Kg/cm2.</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Las cerámicas serán de color y de calidad probada, debiendo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aprobar la muestra correspondiente, previo al empleo en obra.</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los apoyos igualmente llevará la enferradura señalada adicionalmente colocada en la parte superior y en una distancia no menor a 50 cm. a cada lado del eje del apoyo.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espesor de la losa de hormigón no deberá ser menor a 7 cm.</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Posteriormente se procederá al vaciado del hormigón, el cual se dejará fraguar durante 14 días antes de proceder al desencofrado, teniendo el cuidado de realizar el curado respectivo durante todo este tiempo.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Una vez realizado el desencofrado, previa verificación del fraguado se colocará la cerámica en toda el área de los mesones, incluyendo las áreas laterales, con mortero de cemento en proporción 1: 3, luego se rellenarán las juntas entre pieza y pieza con una lechada de cemento blanco.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90937" w:rsidRPr="00011863" w:rsidTr="00A90937">
        <w:trPr>
          <w:trHeight w:val="283"/>
          <w:jc w:val="center"/>
        </w:trPr>
        <w:tc>
          <w:tcPr>
            <w:tcW w:w="9055" w:type="dxa"/>
            <w:shd w:val="clear" w:color="auto" w:fill="auto"/>
            <w:vAlign w:val="center"/>
          </w:tcPr>
          <w:p w:rsidR="00A90937" w:rsidRPr="00011863" w:rsidRDefault="00A90937" w:rsidP="00A90937">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Los mesones de hormigón armado serán medidos por metro cuadrado de superficie neta ejecutada.</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será pagado al precio unitario de la propuesta aceptada.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Dicho precio será compensación total por los materiales, mano de  obra, herramientas, equipo y otros gastos que sean necesarios para la adecuada y correcta ejecución del trabajo, incluyendo los muros de apoyo y el revestimiento de cerámica en el mesón y los muretes.</w:t>
            </w:r>
          </w:p>
        </w:tc>
      </w:tr>
    </w:tbl>
    <w:p w:rsidR="00A90937" w:rsidRDefault="00A90937" w:rsidP="00A90937">
      <w:pPr>
        <w:spacing w:line="276" w:lineRule="auto"/>
        <w:jc w:val="both"/>
      </w:pPr>
    </w:p>
    <w:p w:rsidR="00A90937" w:rsidRDefault="00A9093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59</w:t>
            </w:r>
            <w:r w:rsidRPr="00011863">
              <w:rPr>
                <w:rFonts w:ascii="Calibri" w:hAnsi="Calibri" w:cs="Calibri"/>
                <w:b/>
                <w:kern w:val="28"/>
                <w:sz w:val="22"/>
                <w:szCs w:val="22"/>
              </w:rPr>
              <w:t>.: VENTANA DE ALUMINIO CON VIDRIO</w:t>
            </w:r>
            <w:r>
              <w:rPr>
                <w:rFonts w:ascii="Calibri" w:hAnsi="Calibri" w:cs="Calibri"/>
                <w:b/>
                <w:kern w:val="28"/>
                <w:sz w:val="22"/>
                <w:szCs w:val="22"/>
              </w:rPr>
              <w:t xml:space="preserve"> REFLECTIVO</w:t>
            </w:r>
            <w:r w:rsidRPr="00011863">
              <w:rPr>
                <w:rFonts w:ascii="Calibri" w:hAnsi="Calibri" w:cs="Calibri"/>
                <w:b/>
                <w:kern w:val="28"/>
                <w:sz w:val="22"/>
                <w:szCs w:val="22"/>
              </w:rPr>
              <w:t xml:space="preserve"> </w:t>
            </w:r>
            <w:r>
              <w:rPr>
                <w:rFonts w:ascii="Calibri" w:hAnsi="Calibri" w:cs="Calibri"/>
                <w:b/>
                <w:kern w:val="28"/>
                <w:sz w:val="22"/>
                <w:szCs w:val="22"/>
              </w:rPr>
              <w:t>6</w:t>
            </w:r>
            <w:r w:rsidRPr="00011863">
              <w:rPr>
                <w:rFonts w:ascii="Calibri" w:hAnsi="Calibri" w:cs="Calibri"/>
                <w:b/>
                <w:kern w:val="28"/>
                <w:sz w:val="22"/>
                <w:szCs w:val="22"/>
              </w:rPr>
              <w:t xml:space="preserve"> MM ADMINISTRACION</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Este ítem comprende la fabricación de ventanas de aluminio anodizado o en color natural, de acuerdo a los tipos de perfiles y diseños establecidos en los planos de detalle</w:t>
            </w:r>
            <w:r>
              <w:rPr>
                <w:rFonts w:ascii="Calibri" w:hAnsi="Calibri" w:cs="Calibri"/>
                <w:bCs/>
                <w:color w:val="000000"/>
                <w:sz w:val="22"/>
                <w:szCs w:val="22"/>
              </w:rPr>
              <w:t xml:space="preserve"> </w:t>
            </w:r>
            <w:r w:rsidRPr="009F2C82">
              <w:rPr>
                <w:rFonts w:ascii="Calibri" w:hAnsi="Calibri" w:cs="Calibri"/>
                <w:bCs/>
                <w:color w:val="000000"/>
                <w:sz w:val="22"/>
                <w:szCs w:val="22"/>
              </w:rPr>
              <w:t xml:space="preserve">Plano Arquitectonicos, formulario de presentación de propuestas y/o instrucciones del </w:t>
            </w:r>
            <w:r w:rsidR="00DE4F0F">
              <w:rPr>
                <w:rFonts w:ascii="Calibri" w:hAnsi="Calibri" w:cs="Calibri"/>
                <w:bCs/>
                <w:color w:val="000000"/>
                <w:sz w:val="22"/>
                <w:szCs w:val="22"/>
              </w:rPr>
              <w:t>Supervisor</w:t>
            </w:r>
            <w:r w:rsidRPr="009F2C82">
              <w:rPr>
                <w:rFonts w:ascii="Calibri" w:hAnsi="Calibri" w:cs="Calibri"/>
                <w:bCs/>
                <w:color w:val="000000"/>
                <w:sz w:val="22"/>
                <w:szCs w:val="22"/>
              </w:rPr>
              <w:t>/</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llevarán además vidrio de primera calidad.</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Se utilizarán perfiles laminados de aluminio anodizado o en color natural, mate u otro color señalado en el formulario de presentación de propuestas o planos de detalle o instrucciones del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Los perfiles deberán tener sus caras perfectamente planas, de color uniforme, aristas rectas que podrán ser vivas o redondeadas. Los perfiles que soporten cargas admitirán una tensión de trabajo de 120 Kg/cm2.</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material a utilizer sera el siguiente:</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Bisagra de 4”4</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Felpas de protección</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Gomas soporte vidrio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Perfil de aluminio 60x30 mm</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Porta junquillos 12x12</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Todos los elementos de fijación como grapas, tornillos de encarne, tuercas, arandela, compases de seguridad, cremonas, etc., serán de aluminio, acero inoxidable no magnético o será protegido con una capa de cadmio electrolítico.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Se empleará: Vidrio de 4 mm.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Contratista, antes de realizar la fabricación de los elementos, deberá verificar cuidadosamente las dimensiones reales en obra y en especial aquéllas que están referidos a los niveles de pisos terminados.</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el proceso de fabricación deberá emplearse el equipo y herramienta adecuada, así como mano de obra calificada, que garantice un trabajo satisfactorio.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 fin de garantizar una perfecta conservación durante su armando, colocación en obra y posible almacenamiento, se aplicarán a las superficies expuestas, papeles adhesivos o barnices que puedan quitarse posteriormente sin dañarlas.</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ningún caso se pondrá en contacto una superficie de aluminio con otra superficie de aluminio o de fierro.  En todos los casos deberá hacer una pieza intermedia de material aislante es usado para sellos o en su defecto una hoja de polivinilo de 50 micrones de espesor en toda la superficie de contacto.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Las superficies de aluminio que queden en contacto con la albañilería recibirán antes de su colocación en obra 2 manos de pintura bituminosa o una capa de pintura impermeable para aluminio.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La obturación de juntas entre albañilería y carpintería, se efectuará empleando silicona de reconocida calidad, que mantengan sus características durante el transcurso del tiempo.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En el caso de la carpintería exterior, el contratista deberá considerar la utilización de doble perfilaría de aluminio, de manera a obtener una superficie intermedia (entre vidrio y vidrio) que funcionará como aislante acústico. La separación entre ambas perfilarías será de 50 mm. Los </w:t>
            </w:r>
            <w:r w:rsidRPr="009F2C82">
              <w:rPr>
                <w:rFonts w:ascii="Calibri" w:hAnsi="Calibri" w:cs="Calibri"/>
                <w:bCs/>
                <w:color w:val="000000"/>
                <w:sz w:val="22"/>
                <w:szCs w:val="22"/>
              </w:rPr>
              <w:lastRenderedPageBreak/>
              <w:t>vidrios serán cortados y colocados con toda prolijidad, a fin de evitar desportilladuras, no admitiéndose rajadura alguna.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la carpintería de aluminio los vidrios serán colocados con el mástic especial para este tipo de carpintería, proporcionado por lo fabricantes.</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Los vidrios deberán ser cuidadosamente limpiados después del colocado.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Todo vidrio colocado en forma defectuosa o que presente falla, deberá ser repuesto por el contratista, a cuyo cargo correrán todos los gastos que aquella reposición demande.</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La carpintería de aluminio incluyendo los vidrios se medirá en metros cuadrados, además de los marcos respectivos y tomando en cuenta únicamente las superficies netas ejecutadas.  Otros elementos de carpintería de aluminio se medirán de acuerdo a la unidad especificada en el formulario de presentación de propuestas.</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será pagado a los precios unitarios de la propuesta aceptada. 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tc>
      </w:tr>
    </w:tbl>
    <w:p w:rsidR="004A3204" w:rsidRDefault="004A3204" w:rsidP="004A3204">
      <w:pPr>
        <w:spacing w:line="276" w:lineRule="auto"/>
        <w:jc w:val="both"/>
      </w:pPr>
    </w:p>
    <w:p w:rsidR="004A3204" w:rsidRDefault="004A320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60</w:t>
            </w:r>
            <w:r w:rsidRPr="00011863">
              <w:rPr>
                <w:rFonts w:ascii="Calibri" w:hAnsi="Calibri" w:cs="Calibri"/>
                <w:b/>
                <w:kern w:val="28"/>
                <w:sz w:val="22"/>
                <w:szCs w:val="22"/>
              </w:rPr>
              <w:t>: PROTECTOR DE VENTANAS DE ALUMINIO</w:t>
            </w:r>
            <w:r w:rsidRPr="00011863">
              <w:rPr>
                <w:rFonts w:ascii="Calibri" w:hAnsi="Calibri" w:cs="Calibri"/>
                <w:b/>
                <w:kern w:val="28"/>
                <w:sz w:val="22"/>
                <w:szCs w:val="22"/>
              </w:rPr>
              <w:tab/>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Este ítem se refiere a la provisión y colocación de protectores de ventanas de aluminio, tipo rejilla, tal como  indica los planos (Plano 06/09 Arquitectónico).</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D12B3F">
              <w:rPr>
                <w:rFonts w:ascii="Calibri" w:hAnsi="Calibri" w:cs="Calibri"/>
                <w:bCs/>
                <w:color w:val="000000"/>
                <w:sz w:val="22"/>
                <w:szCs w:val="22"/>
              </w:rPr>
              <w:t xml:space="preserve"> de Obra.</w:t>
            </w:r>
          </w:p>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Se utilizarán perfiles de aluminio, de la línea 25 semi pesado, Todo el aluminio utilizado debe ser de procedencia argentina, chilena o brasilera.</w:t>
            </w:r>
          </w:p>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La fijación de las rejillas de aluminio a los muros se efectuara mediante tornillos, ramplug y serán empotradas al muro.</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Los protectores de ventanas tipo rejilla de aluminio serán construidos siguiendo fielmente los planos de detalle del proyecto, utilizando cortadora apropiada y especial para aluminio.</w:t>
            </w:r>
          </w:p>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La sujeción de los marcos de aluminio a los muros y antepechos será ejecutada con tornillos de encarne y ramplug de 8 mm.</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La carpintería de protectores de ventanas de aluminio tipo rejilla,  será medida en metros cuadrados.</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El pago por este trabajo, será efectuado de acuerdo al precio unitario de la propuesta aceptada. Este precio incluye la compensación total por todos los materiales, herramientas, mano de obra y actividades necesarias para la ejecución de este ítem.</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61</w:t>
            </w:r>
            <w:r w:rsidRPr="00011863">
              <w:rPr>
                <w:rFonts w:ascii="Calibri" w:hAnsi="Calibri" w:cs="Calibri"/>
                <w:b/>
                <w:kern w:val="28"/>
                <w:sz w:val="22"/>
                <w:szCs w:val="22"/>
              </w:rPr>
              <w:t xml:space="preserve">: </w:t>
            </w:r>
            <w:r>
              <w:rPr>
                <w:rFonts w:ascii="Calibri" w:hAnsi="Calibri" w:cs="Calibri"/>
                <w:b/>
                <w:kern w:val="28"/>
                <w:sz w:val="22"/>
                <w:szCs w:val="22"/>
              </w:rPr>
              <w:t>PROV. E INSTALACION PUERTA METALICA TIPO PERSIANA SALA DE TABLEROS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Este ítem comprende la provisión y colocación en obra de las puertas metálicas de acuerdo a las</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dimensiones y formas especificadas en los planos.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Se emplearán materiales de primera clase.</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 plancha metálica será de 1/8" de espesor y deberá estar libre de rajaduras y oxidación.</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Para los rigidizadores se utilizarán angulares de 3/4".</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La pintura anticorrosiva a utilizarse será de marca reconocida y color aprobados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Se dispondrán de todos los materiales necesarios para su adecuado y definitivo colgado.</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 colocación se ceñirá estrictamente a los planos de detalle y a las instrucciones escritas por el</w:t>
            </w:r>
          </w:p>
          <w:p w:rsidR="00AE04E4" w:rsidRPr="009F2C82" w:rsidRDefault="00DE4F0F" w:rsidP="00813634">
            <w:pPr>
              <w:ind w:right="142"/>
              <w:jc w:val="both"/>
              <w:rPr>
                <w:rFonts w:ascii="Calibri" w:hAnsi="Calibri" w:cs="Calibri"/>
                <w:bCs/>
                <w:color w:val="000000"/>
                <w:sz w:val="22"/>
                <w:szCs w:val="22"/>
              </w:rPr>
            </w:pPr>
            <w:r>
              <w:rPr>
                <w:rFonts w:ascii="Calibri" w:hAnsi="Calibri" w:cs="Calibri"/>
                <w:bCs/>
                <w:color w:val="000000"/>
                <w:sz w:val="22"/>
                <w:szCs w:val="22"/>
              </w:rPr>
              <w:t>Supervisor</w:t>
            </w:r>
            <w:r w:rsidR="00AE04E4" w:rsidRPr="009F2C82">
              <w:rPr>
                <w:rFonts w:ascii="Calibri" w:hAnsi="Calibri" w:cs="Calibri"/>
                <w:bCs/>
                <w:color w:val="000000"/>
                <w:sz w:val="22"/>
                <w:szCs w:val="22"/>
              </w:rPr>
              <w:t xml:space="preserve"> de Obra. </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Las soldaduras deberán ser pulidas.</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Antes de su colocación, las puertas recibirán dos manos de pintura anticorrosiva.</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Las puertas metálicas serán fijadas mediante tres bisagras dobles de 4".</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El empotramiento en columnas o muros, se hará perfectamente nivelado, debiendo ser aprobado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 carpintería metálica será medida en metros cuadrados, incluidos todos los insumos descritos y detallados en planos.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El pago por este trabajo será efectuado de acuerdo al precio unitario de la propuesta aceptada. Este precio incluye la compensación por materiales, mano de Obra, herramientas, etc.</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62</w:t>
            </w:r>
            <w:r w:rsidRPr="00011863">
              <w:rPr>
                <w:rFonts w:ascii="Calibri" w:hAnsi="Calibri" w:cs="Calibri"/>
                <w:b/>
                <w:kern w:val="28"/>
                <w:sz w:val="22"/>
                <w:szCs w:val="22"/>
              </w:rPr>
              <w:t>: PROV. E INSTALACION PUERTA PLACA INCLUY QUINC. Y BARNIZ MARCO DE MADERA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Este ítem comprende la provisión e instalación de, marcos de puertas, lamina de puertas placa, accesorios de fijación y quincallería (chapas) de acuerdo al tipo de  diseños establecidos en los  planos de detalle, formulario de presentación de propuestas y/o instrucciones del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materiales a utilizarse serán de la mejor calidad existente en el mercado. Las herramientas serán las apropiadas y el equipo el más aconsejable para este trabajo.</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El contratista proporcionará, para su autorización al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un catálogo de muestras, de calidad y marca reconocida, más un certificado que avale y garantice las mejores  características técnicas de las puertas placas y la quincallería  en el mercado local.</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El Contratista antes de proceder a la fabricación de los elementos, deberá verificar cuidadosamente las dimensiones reales en obra, sobre todo aquéllas que están referidas a los niveles de pisos terminados.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piezas cortadas, antes del armado, deberán estacionarse el tiempo necesario para asegurar un perfecto secado.</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Conseguido este objetivo, se procederá al cepillado y posteriormente se realizarán los cortes necesarios para las uniones y empalmes, en el caso del marco de la puerta, este marco deberá tener como dimensiones mínimas 2*3”.</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elementos de madera que formen los montantes o travesaños de puertas serán de una sola pieza en toda su longitud. Los travesaños inferiores deberán tener uno a dos centímetros más en su ancho, con objeto de permitir su rebaje en obra.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encuentros entre molduras se realizarán a inglete (45 grados) y no por contra perfiles.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uniones se ejecutarán conforme a lo indicado en los planos de detalle. Cuando precisen el empleo de falsas espigas, éstas se confeccionarán de madera dura.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bordes y uniones aparentes serán desbastados y terminados de manera que no queden señales de sierra ni ondulaciones.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partes móviles deberán practicarse sin dificultad y unirse entre ellas, con las partes fijas con una holgura que no exceda de 1 mm. Una vez estabilizada la puerta.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La colocación de las piezas se realizará con la mayor exactitud posible, a plomada y niveladas en el emplazamiento definitivo fijado en los planos. </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lastRenderedPageBreak/>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Final y posteriormente a la verificación del colocado se realizará la instalación de las chapas metálicas tipo jalador, con la provisión de su sistema de cierre, llave original y dos copias.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Reparación y/o reposición de puertas y otros elementos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Se refiere a la reparación de todas aquellas puertas que se encuentren en mal estado, pero que son susceptibles de arreglo mediante una reparación adecuada, empleando mano de obra especializada y de acuerdo a lo especificado en el formulario de presentación de propuestas, planos de detalle y/o instrucciones del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 Los trabajos de arreglo y reparación correspondientes, se deberán realizar siguiendo las recomendaciones procedimientos establecidos y señalados anteriormente, los gastos correrán por parte del contratista en caso de detectarse las imperfecciones en el periodo previo a la entrega definitiva de la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Las puertas placas serán medidas en metros cuadrados, incluyendo los marcos y tomando en cuenta únicamente las superficies netas ejecutadas.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 será pagado a los precios unitarios de la propuesta aceptada. </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Dichos precios serán compensación total por los materiales, mano de obra (incluyendo  el costo  de provisión e instalación  de  las  piezas  de  quincallería), herramientas, equipo y otros gastos que sean necesarios para la adecuada y correcta ejecución de los trabajos.</w:t>
            </w:r>
          </w:p>
        </w:tc>
      </w:tr>
    </w:tbl>
    <w:p w:rsidR="00AE04E4" w:rsidRDefault="00AE04E4">
      <w:pPr>
        <w:spacing w:after="160" w:line="259" w:lineRule="auto"/>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63</w:t>
            </w:r>
            <w:r w:rsidR="009F2585">
              <w:rPr>
                <w:rFonts w:ascii="Calibri" w:hAnsi="Calibri" w:cs="Calibri"/>
                <w:b/>
                <w:kern w:val="28"/>
                <w:sz w:val="22"/>
                <w:szCs w:val="22"/>
              </w:rPr>
              <w:t>: PROV. E INST</w:t>
            </w:r>
            <w:r w:rsidRPr="00011863">
              <w:rPr>
                <w:rFonts w:ascii="Calibri" w:hAnsi="Calibri" w:cs="Calibri"/>
                <w:b/>
                <w:kern w:val="28"/>
                <w:sz w:val="22"/>
                <w:szCs w:val="22"/>
              </w:rPr>
              <w:t xml:space="preserve">  PUERTA DE VIDRIO TEMPLADO </w:t>
            </w:r>
            <w:r w:rsidR="009F2585">
              <w:rPr>
                <w:rFonts w:ascii="Calibri" w:hAnsi="Calibri" w:cs="Calibri"/>
                <w:b/>
                <w:kern w:val="28"/>
                <w:sz w:val="22"/>
                <w:szCs w:val="22"/>
              </w:rPr>
              <w:t xml:space="preserve">REFLECTIVO </w:t>
            </w:r>
            <w:r w:rsidRPr="00011863">
              <w:rPr>
                <w:rFonts w:ascii="Calibri" w:hAnsi="Calibri" w:cs="Calibri"/>
                <w:b/>
                <w:kern w:val="28"/>
                <w:sz w:val="22"/>
                <w:szCs w:val="22"/>
              </w:rPr>
              <w:t>CORREDIZA</w:t>
            </w:r>
            <w:r w:rsidRPr="00011863">
              <w:rPr>
                <w:rFonts w:ascii="Calibri" w:hAnsi="Calibri" w:cs="Calibri"/>
                <w:b/>
                <w:kern w:val="28"/>
                <w:sz w:val="22"/>
                <w:szCs w:val="22"/>
              </w:rPr>
              <w:tab/>
              <w:t xml:space="preserve">       </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Este ítem comprende la provisión e instalación del vidrio templado de 10 mm para la puerta, mas sus accesorios de fijación. </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Normalmente se exigirá que los vidrios vengan con la marca de fábrica y el tipo de vidrio. Sin embargo, en ausencia de marcas, se podrá aceptar un certificado del suministro que especifique las características del vidrio suministrado. 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instalación de los vidrios debe estar a cargo de vidrieros experimentados. El contratista es responsable de la rotura de vidrios que se produzcan antes de la entrega de la construcción. En consecuencia, deberá cambiar todo vidrio roto o dañado sin costo para la entidad contratante. El Contratista deberá tomar todas las previsiones para evitar daños a las superficies de los vidrios después de la instalación. Estas previsiones se refieren principalmente 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w:t>
            </w:r>
            <w:r w:rsidRPr="004D6FE7">
              <w:rPr>
                <w:rFonts w:ascii="Calibri" w:hAnsi="Calibri" w:cs="Calibri"/>
                <w:bCs/>
                <w:color w:val="000000"/>
                <w:sz w:val="22"/>
                <w:szCs w:val="22"/>
              </w:rPr>
              <w:tab/>
              <w:t>Trabajos de soldadura o que requieren calor</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w:t>
            </w:r>
            <w:r w:rsidRPr="004D6FE7">
              <w:rPr>
                <w:rFonts w:ascii="Calibri" w:hAnsi="Calibri" w:cs="Calibri"/>
                <w:bCs/>
                <w:color w:val="000000"/>
                <w:sz w:val="22"/>
                <w:szCs w:val="22"/>
              </w:rPr>
              <w:tab/>
              <w:t>Trabajos de limpieza de vidrios.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w:t>
            </w:r>
            <w:r w:rsidRPr="004D6FE7">
              <w:rPr>
                <w:rFonts w:ascii="Calibri" w:hAnsi="Calibri" w:cs="Calibri"/>
                <w:bCs/>
                <w:color w:val="000000"/>
                <w:sz w:val="22"/>
                <w:szCs w:val="22"/>
              </w:rPr>
              <w:tab/>
              <w:t>Traslado de materiales y equipo.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Contratista debe garantizar la instalación de manera que no permita ingreso de agua o aire por fallas de instalación o uso de sellantes inadecuados y debe arreglar los defectos sin cargo adicional para el propietario.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Será vidrio templado, con espesor de 10mm tipo Blindex, de color a determinar con el </w:t>
            </w:r>
            <w:r w:rsidR="00DE4F0F">
              <w:rPr>
                <w:rFonts w:ascii="Calibri" w:hAnsi="Calibri" w:cs="Calibri"/>
                <w:bCs/>
                <w:color w:val="000000"/>
                <w:sz w:val="22"/>
                <w:szCs w:val="22"/>
              </w:rPr>
              <w:t>Supervisor</w:t>
            </w:r>
            <w:r w:rsidRPr="004D6FE7">
              <w:rPr>
                <w:rFonts w:ascii="Calibri" w:hAnsi="Calibri" w:cs="Calibri"/>
                <w:bCs/>
                <w:color w:val="000000"/>
                <w:sz w:val="22"/>
                <w:szCs w:val="22"/>
              </w:rPr>
              <w:t>, esmerilado según diseño en el proceso de templado, especificado y certificado por el fabricante cumpliendo normas de calidad y seguridad. Los jaladores y todos los accesorios necesarios deberán ser de acero inoxidable. El modelo, la forma y el tamaño deberán ser previamente aprobados por supervisión</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Vidrio templado </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Este tipo de vidrio "de seguridad", se fabrica con un procedimiento de recalentamiento del vidrio hasta casi la temperatura en que se ablanda y pierde su forma y luego por un rápido y uniforme enfriamiento mediante soplo de aire. Como resultado de este proceso, se obtiene en el caso de vidrio templado un material de tres o cinco veces más resistente a los cambios térmicos y a las presiones uniformes que el vidrio normal. Este tipo de vidrio se rompe en pequeños pedazos.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Estos vidrios no se pueden cortar ni perforar una vez que han sido templados o endurecidos y en consecuencia, se deben pedir a fábrica en las dimensiones finales exactas. Las demás características y calidad de estos vidrios están determinadas por las del vidrio originalmente empleado.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lastRenderedPageBreak/>
              <w:t>Las puertas estarán constituidas por vidrio reflectivo tipo “blindex”, templado de 10 mm cuya calidad se sujete a normas internacionales.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fijación de las piezas de vidrio a los muros, elementos estructurales y entre las mismas piezas de vidrio deberán efectuarse con herrajes y accesorios metálicos de primera calidad y con garantía de fábrica.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Los herrajes serán de color plateado del tipo pulido, no se aceptarán herrajes pintados ni del tono opaco. El </w:t>
            </w:r>
            <w:r w:rsidR="00DE4F0F">
              <w:rPr>
                <w:rFonts w:ascii="Calibri" w:hAnsi="Calibri" w:cs="Calibri"/>
                <w:bCs/>
                <w:color w:val="000000"/>
                <w:sz w:val="22"/>
                <w:szCs w:val="22"/>
              </w:rPr>
              <w:t>Supervisor</w:t>
            </w:r>
            <w:r w:rsidRPr="004D6FE7">
              <w:rPr>
                <w:rFonts w:ascii="Calibri" w:hAnsi="Calibri" w:cs="Calibri"/>
                <w:bCs/>
                <w:color w:val="000000"/>
                <w:sz w:val="22"/>
                <w:szCs w:val="22"/>
              </w:rPr>
              <w:t>, cuando sea necesario, podrá solicitar el desgaste del esmalte de uno o más herrajes, para comprobar su calidad.</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Normalmente se exigirá que los vidrios tengan la marca de fábrica que los identifique.</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Sin embargo, en ausencia de marcas, se podrá aceptar un certificado del fabricante, que describa las características del vidrio a suministrar.</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Contratista es responsable por la calidad del vidrio templado suministrado y en consecuencia deberá efectuar el reemplazo de los vidrios defectuosos o mal elaborados, aún en caso de que las deficiencias se detecten después de la recepción definitiva de la infraestructura.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Los vidrios estarán exentos de todo defecto y no tendrán alabeos, manchas, picaduras, burbujas, medallas u otras imperfecciones. No se aceptarán piezas de vidrio que presenten puntos de pinzamiento muy notorios o que hayan perforado completamente la pieza. Todas las piezas de vidrio deberán contar con la aprobación del </w:t>
            </w:r>
            <w:r w:rsidR="00DE4F0F">
              <w:rPr>
                <w:rFonts w:ascii="Calibri" w:hAnsi="Calibri" w:cs="Calibri"/>
                <w:bCs/>
                <w:color w:val="000000"/>
                <w:sz w:val="22"/>
                <w:szCs w:val="22"/>
              </w:rPr>
              <w:t>Supervisor</w:t>
            </w:r>
            <w:r w:rsidRPr="004D6FE7">
              <w:rPr>
                <w:rFonts w:ascii="Calibri" w:hAnsi="Calibri" w:cs="Calibri"/>
                <w:bCs/>
                <w:color w:val="000000"/>
                <w:sz w:val="22"/>
                <w:szCs w:val="22"/>
              </w:rPr>
              <w:t>/</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si existiera una pieza defectuosa, esta deberá ser corregida o substituida por la empresa contratista.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instalación de vidrios no debe realizarse cuando la temperatura es inferior a 3ºC.</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Todas las puertas a colocarse en la panelización de vidrio, deberán tener chapas de seguridad de llave plana, de primera calidad, de procedencia importada y contar con la certificación de fábrica respectiva. También deberán contar con todos los accesorios necesarios para lograr un perfecto cierre. No se aceptarán chapas de procedencia china ni peruana.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La puerta, deberá contar con jaladores colocadas en ambos sentidos, los jaladores deberán ser metálicos y cromados.  </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chapa será del tipo Pico de Loro de marca recomendada por el fabricante del vidrio templado, debiendo presentar el sello de fábrica que garantice su calidad, excluyendo todo material de procedencia china.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Se deberá contar con frenos de piso adecuados que regulen el cierre de la puerta.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Se deberá contar con el visto bueno del </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para la aceptación de todas las puertas de vidrio templado y accesorios a ser utilizados.</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Será la descrita y recomendada por el fabricante previa autorización y conformidad del </w:t>
            </w:r>
            <w:r w:rsidR="00DE4F0F">
              <w:rPr>
                <w:rFonts w:ascii="Calibri" w:hAnsi="Calibri" w:cs="Calibri"/>
                <w:bCs/>
                <w:color w:val="000000"/>
                <w:sz w:val="22"/>
                <w:szCs w:val="22"/>
              </w:rPr>
              <w:t>Supervisor</w:t>
            </w:r>
            <w:r w:rsidRPr="004D6FE7">
              <w:rPr>
                <w:rFonts w:ascii="Calibri" w:hAnsi="Calibri" w:cs="Calibri"/>
                <w:bCs/>
                <w:color w:val="000000"/>
                <w:sz w:val="22"/>
                <w:szCs w:val="22"/>
              </w:rPr>
              <w:t>.    Contemplará todos los accesorios de sujeción, picaportes, bisagras, jaladores en puestos, frenos hidráulicos, herrajes, etc. para un acabado perfecto.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Las operaciones serán dirigidas por un especialista, de experiencia comprobada por el </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Será obligación del contratista solicitar a Supervisión la verificación de la colocación exacta de la carpintería y la terminación del montaje. El contratista deberá tomar las precauciones del caso para evitar movimientos de la carpintería originados por los cambios de temperatura, sin descuidar la estanqueidad de los cerramientos.</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La medición de puertas de vidrio templado se efectuará en metros cuadrados, tomando en cuenta el área "neta expuesta", previa aprobación de la Supervisión de Obra, representando el </w:t>
            </w:r>
            <w:r w:rsidRPr="004D6FE7">
              <w:rPr>
                <w:rFonts w:ascii="Calibri" w:hAnsi="Calibri" w:cs="Calibri"/>
                <w:bCs/>
                <w:color w:val="000000"/>
                <w:sz w:val="22"/>
                <w:szCs w:val="22"/>
              </w:rPr>
              <w:lastRenderedPageBreak/>
              <w:t>precio contractual la compensación total al Contratista por herramientas, materiales, equipo que incidan en su costo.</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PAGO</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Este ítem ejecutado en un todo de acuerdo con los planos y las presentes especificaciones, medido según lo señalado en el punto anterior y aprobado por el </w:t>
            </w:r>
            <w:r w:rsidR="00DE4F0F">
              <w:rPr>
                <w:rFonts w:ascii="Calibri" w:hAnsi="Calibri" w:cs="Calibri"/>
                <w:bCs/>
                <w:color w:val="000000"/>
                <w:sz w:val="22"/>
                <w:szCs w:val="22"/>
              </w:rPr>
              <w:t>Supervisor</w:t>
            </w:r>
            <w:r w:rsidRPr="004D6FE7">
              <w:rPr>
                <w:rFonts w:ascii="Calibri" w:hAnsi="Calibri" w:cs="Calibri"/>
                <w:bCs/>
                <w:color w:val="000000"/>
                <w:sz w:val="22"/>
                <w:szCs w:val="22"/>
              </w:rPr>
              <w:t>/</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será pagado al precio unitario de la propuesta aceptada.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precio unitario deberá incluir el suministro de vidrio, herrajes, frenos hidráulicos y todo lo necesario para su manipulación, la instalación propiamente dicha, la limpieza fina y todas las prestaciones de servicio para su debida realización y funcionamiento.</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6</w:t>
            </w:r>
            <w:r>
              <w:rPr>
                <w:rFonts w:ascii="Calibri" w:hAnsi="Calibri" w:cs="Calibri"/>
                <w:b/>
                <w:kern w:val="28"/>
                <w:sz w:val="22"/>
                <w:szCs w:val="22"/>
              </w:rPr>
              <w:t>6</w:t>
            </w:r>
            <w:r w:rsidRPr="00011863">
              <w:rPr>
                <w:rFonts w:ascii="Calibri" w:hAnsi="Calibri" w:cs="Calibri"/>
                <w:b/>
                <w:kern w:val="28"/>
                <w:sz w:val="22"/>
                <w:szCs w:val="22"/>
              </w:rPr>
              <w:t>: PROV. Y COLOC. TUBERIA DE PVC DE 1” (25MM)INC. ACC.</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6</w:t>
            </w:r>
            <w:r>
              <w:rPr>
                <w:rFonts w:ascii="Calibri" w:hAnsi="Calibri" w:cs="Calibri"/>
                <w:b/>
                <w:kern w:val="28"/>
                <w:sz w:val="22"/>
                <w:szCs w:val="22"/>
              </w:rPr>
              <w:t>5</w:t>
            </w:r>
            <w:r w:rsidRPr="00011863">
              <w:rPr>
                <w:rFonts w:ascii="Calibri" w:hAnsi="Calibri" w:cs="Calibri"/>
                <w:b/>
                <w:kern w:val="28"/>
                <w:sz w:val="22"/>
                <w:szCs w:val="22"/>
              </w:rPr>
              <w:t>: PROV. Y COLOC. TUBERIA DE PVC DE ¾”(20MM)INC. ACC.</w:t>
            </w:r>
          </w:p>
          <w:p w:rsidR="00AE04E4" w:rsidRPr="00011863" w:rsidRDefault="00AE04E4" w:rsidP="00813634">
            <w:pPr>
              <w:spacing w:line="240" w:lineRule="atLeast"/>
              <w:jc w:val="both"/>
              <w:rPr>
                <w:rFonts w:ascii="Calibri" w:hAnsi="Calibri" w:cs="Calibri"/>
                <w:b/>
                <w:kern w:val="28"/>
                <w:sz w:val="22"/>
                <w:szCs w:val="22"/>
              </w:rPr>
            </w:pPr>
            <w:r>
              <w:rPr>
                <w:rFonts w:ascii="Calibri" w:hAnsi="Calibri" w:cs="Calibri"/>
                <w:b/>
                <w:kern w:val="28"/>
                <w:sz w:val="22"/>
                <w:szCs w:val="22"/>
              </w:rPr>
              <w:t>ÍTEM 64</w:t>
            </w:r>
            <w:r w:rsidRPr="00011863">
              <w:rPr>
                <w:rFonts w:ascii="Calibri" w:hAnsi="Calibri" w:cs="Calibri"/>
                <w:b/>
                <w:kern w:val="28"/>
                <w:sz w:val="22"/>
                <w:szCs w:val="22"/>
              </w:rPr>
              <w:t>: PROV. Y COLOC. TUBERIA DE PVC DE ½”(15MM)INC. ACC.</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Se refiere a la instalación de agua potable en el área de administración, de acuerdo a los planos Hidrosanitarios, conectándolos a la red matriz de distribución de agua potable.</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de PVC y accesorios por ser livianos son fáciles de manipular, sin embargo se deberá tener sumo cuidado cuando sean descargados y no deberán ser lanzados sino colocados en el suelo.</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 xml:space="preserve"> de Obra, para certificar el cumplimiento de los requisitos generales y especiales indicados en el capítulo 4° de dicha Norma. Los muestreos y criterios de aceptación serán los indicados en el capítulo 6° de la misma Norma.</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La temperatura de deformación del material bajo carga, medida de acuerdo a la Norma Boliviana NB-13.1-009, no deberá ser menor a 75 grados centígrados.</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El Contratista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 La provisión es de responsabilidad del Contratista, sus precios deberán incluir el costo que demande la ejecución de los ensayos necesarios exigibles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 xml:space="preserve"> de Obra de acuerdo a la Norma Boliviana NB 213-77.</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Todos los materiales necesarios, cañerías y accesorios fierro galvanizado con diámetros que se ajustan a los planos respectivos, no podrá utilizarse en ningún caso cañerías con costura. La distribución principal se efectuará con cañería de PVC de 1”, 3/4 "de diámetro y las derivaciones o ramales con cañería PVC de 1/2" de diámetro, utilizando codos, tees, niples, uniones patentes, reducciones, llaves de paso y otros accesorios necesarios para una correcta distribución de las instalaciones (contemplados en el presente item), utilizando para las uniones cinta teflón en cantidad suficiente para garantizar uniones perfectas. La red interna irá empotrada en pisos y muros de tal forma que no sea visible, salvo, indicación contraria por escrito de la Supervisión. El Contratista será el único responsable de los trabajos de picado y empotramiento donde fuera necesario, sin que se reconozca pagos adicionales por este concepto. Una vez instalada la tubería, se efectuarán las pruebas de presión hidráulica, debiendo mantenerse la presión por </w:t>
            </w:r>
            <w:r w:rsidRPr="00647531">
              <w:rPr>
                <w:rFonts w:ascii="Calibri" w:hAnsi="Calibri" w:cs="Calibri"/>
                <w:bCs/>
                <w:color w:val="000000"/>
                <w:sz w:val="22"/>
                <w:szCs w:val="22"/>
              </w:rPr>
              <w:lastRenderedPageBreak/>
              <w:t>un tiempo mayor a 10 minutos, hasta 8 horas en observación, para comprobar se realizará una impermeabilización y cierre hermético de las válvulas. Estas instalaciones se efectuarán durante el proceso constructivo de obra gruesa. Toda corrección de desperfectos posteriores, correrán por cuenta del Contratista, sin que esto signifique pago adicional alguno. Todos los accesorios serán de marca garantizada y las llaves de paso y grifería marca F.V. o superior, tipo cortina.</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Estos materiales deberán ser aprobados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 Y FORMA DE PAGO</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La medición y forma de pago se realizará por metro lineal (ml), aprobado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 Todas las instalaciones de agua comprendidas en este ítem y aprobadas serán pagadas a los precios unitarios de la propuesta aceptada.</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6</w:t>
            </w:r>
            <w:r>
              <w:rPr>
                <w:rFonts w:ascii="Calibri" w:hAnsi="Calibri" w:cs="Calibri"/>
                <w:b/>
                <w:kern w:val="28"/>
                <w:sz w:val="22"/>
                <w:szCs w:val="22"/>
              </w:rPr>
              <w:t>7</w:t>
            </w:r>
            <w:r w:rsidRPr="00011863">
              <w:rPr>
                <w:rFonts w:ascii="Calibri" w:hAnsi="Calibri" w:cs="Calibri"/>
                <w:b/>
                <w:kern w:val="28"/>
                <w:sz w:val="22"/>
                <w:szCs w:val="22"/>
              </w:rPr>
              <w:t>: PROV. Y COLOC. TUBERIA PVC  2” (50MM) INC. ACC.</w:t>
            </w:r>
            <w:r w:rsidRPr="00011863">
              <w:rPr>
                <w:rFonts w:ascii="Calibri" w:hAnsi="Calibri" w:cs="Calibri"/>
                <w:b/>
                <w:kern w:val="28"/>
                <w:sz w:val="22"/>
                <w:szCs w:val="22"/>
              </w:rPr>
              <w:tab/>
            </w:r>
          </w:p>
          <w:p w:rsidR="00AE04E4"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6</w:t>
            </w:r>
            <w:r>
              <w:rPr>
                <w:rFonts w:ascii="Calibri" w:hAnsi="Calibri" w:cs="Calibri"/>
                <w:b/>
                <w:kern w:val="28"/>
                <w:sz w:val="22"/>
                <w:szCs w:val="22"/>
              </w:rPr>
              <w:t>8: PROV. Y COLOC. TUBERIA PVC  4” (10</w:t>
            </w:r>
            <w:r w:rsidRPr="00011863">
              <w:rPr>
                <w:rFonts w:ascii="Calibri" w:hAnsi="Calibri" w:cs="Calibri"/>
                <w:b/>
                <w:kern w:val="28"/>
                <w:sz w:val="22"/>
                <w:szCs w:val="22"/>
              </w:rPr>
              <w:t>0MM) INC. ACC.</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6</w:t>
            </w:r>
            <w:r>
              <w:rPr>
                <w:rFonts w:ascii="Calibri" w:hAnsi="Calibri" w:cs="Calibri"/>
                <w:b/>
                <w:kern w:val="28"/>
                <w:sz w:val="22"/>
                <w:szCs w:val="22"/>
              </w:rPr>
              <w:t>9: PROV. Y COLOC. TUBERIA PVC  6</w:t>
            </w:r>
            <w:r w:rsidRPr="00011863">
              <w:rPr>
                <w:rFonts w:ascii="Calibri" w:hAnsi="Calibri" w:cs="Calibri"/>
                <w:b/>
                <w:kern w:val="28"/>
                <w:sz w:val="22"/>
                <w:szCs w:val="22"/>
              </w:rPr>
              <w:t>” (</w:t>
            </w:r>
            <w:r>
              <w:rPr>
                <w:rFonts w:ascii="Calibri" w:hAnsi="Calibri" w:cs="Calibri"/>
                <w:b/>
                <w:kern w:val="28"/>
                <w:sz w:val="22"/>
                <w:szCs w:val="22"/>
              </w:rPr>
              <w:t>1</w:t>
            </w:r>
            <w:r w:rsidRPr="00011863">
              <w:rPr>
                <w:rFonts w:ascii="Calibri" w:hAnsi="Calibri" w:cs="Calibri"/>
                <w:b/>
                <w:kern w:val="28"/>
                <w:sz w:val="22"/>
                <w:szCs w:val="22"/>
              </w:rPr>
              <w:t>50MM) INC. ACC.</w:t>
            </w:r>
            <w:r w:rsidRPr="00011863">
              <w:rPr>
                <w:rFonts w:ascii="Calibri" w:hAnsi="Calibri" w:cs="Calibri"/>
                <w:b/>
                <w:kern w:val="28"/>
                <w:sz w:val="22"/>
                <w:szCs w:val="22"/>
              </w:rPr>
              <w:tab/>
            </w:r>
            <w:r w:rsidRPr="00011863">
              <w:rPr>
                <w:rFonts w:ascii="Calibri" w:hAnsi="Calibri" w:cs="Calibri"/>
                <w:b/>
                <w:kern w:val="28"/>
                <w:sz w:val="22"/>
                <w:szCs w:val="22"/>
              </w:rPr>
              <w:tab/>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Comprende la provisión y colocación de tuberías de PVC 2”de: serie reforzada, de alcantarillado sanitario, bajante pluvial o ventilación en los lugares y niveles especificados por los planos hidrosanitarios. Incluye también la excavación, relleno y los accesorios de inspección, derivación, conexión y anclaje para las bajantes y tendidos, de la misma clase que el tubo o esquema 40, fabricados a inyección, en los lugares que fueren necesarios.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 xml:space="preserve">Las tuberías de PVC, serán de reconocida marca y calidad, de espesor uniforme, con uniones del tipo espiga y campana. Todos los accesorios procederán de fábrica que utilice la inyección en molde. En ningún caso se debe usar piezas dobladas u coladas en obra. El pegamento y el limpiador debe ser del tipo específico para PVC, de reconocida marca y calidad. Todos los materiales deben contar con la aprobación del </w:t>
            </w:r>
            <w:r w:rsidR="00DE4F0F">
              <w:rPr>
                <w:rFonts w:ascii="Calibri" w:hAnsi="Calibri" w:cs="Calibri"/>
                <w:bCs/>
                <w:color w:val="000000"/>
                <w:sz w:val="22"/>
                <w:szCs w:val="22"/>
              </w:rPr>
              <w:t>Supervisor</w:t>
            </w:r>
            <w:r w:rsidRPr="00230D7F">
              <w:rPr>
                <w:rFonts w:ascii="Calibri" w:hAnsi="Calibri" w:cs="Calibri"/>
                <w:bCs/>
                <w:color w:val="000000"/>
                <w:sz w:val="22"/>
                <w:szCs w:val="22"/>
              </w:rPr>
              <w:t xml:space="preserve"> de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Los tubos serán de PVC en tramos enterrados, para desagüe de aguas servidas, fecales o pluviales, bajo cubierta de tierra de por lo menos 40 cms de altura.</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EXCAVACIONES DE ZANJAS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Las zanjas para colocar tuberías se excavarán de acuerdo a las pendientes determinadas en el plano del proyecto aprobado y en su fondo los declives requeridos, si el terreno fuera poco resistente o si se hubiere encavado en exceso se colocarán los tubos sobre base de hormigón del tipo 3:4:3.</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Al efectuar la excavación de zanjas, se observarán las normas correspondientes en lo referente al ancho en el fondo de los taludes respectivos y entibados de acuerdo a la clase de terreno, profundidad de la zanja y diámetro de la tubería de manera que no se perjudique a propiedades vecinas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COLOCACIÓN DE TUBERIAS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Previa a la colocación de tubos se pondrá una capa de tierra seleccionada, libre de cascajo o piedra, a lo largo de toda la zanja para que sirva de colchón de asiento. Los tubos se colocarán comenzando por la parte más baja de la zanja y en sentido ascendente. Se cuidará que queden firmemente asentados, bien delineados y que las juntas sean impermeables, lisas y continuas para no causar obstrucciones u otras irregularidades hechas las juntas, no se cargará la tubería con peso alguna, mientras subsista el peligro de destruirlas o quebrar las cabezas de los tubos, si se ejecutare el relleno sin previa autorización de la Supervisión.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RELLENO DE ZANJA</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El relleno de zanjas deberá hacerse con tierra exenta de piedras, apisonado debidamente a ambos costados de la tubería hasta una altura de 30 cms y echando agua para que la tierra asiente bien, luego se continuará el relleno por capas de 20 cms que serían cuidadosamente regadas y apisonadas.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REFUERZOS DE LAS TUBERIAS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 xml:space="preserve">Cuando una tubería atraviesa una pared se evitará que se apoye en un solo punto y se reforzará convenientemente la abertura. Del mismo modo deberá ser protegida toda tubería que </w:t>
            </w:r>
            <w:r w:rsidRPr="00230D7F">
              <w:rPr>
                <w:rFonts w:ascii="Calibri" w:hAnsi="Calibri" w:cs="Calibri"/>
                <w:bCs/>
                <w:color w:val="000000"/>
                <w:sz w:val="22"/>
                <w:szCs w:val="22"/>
              </w:rPr>
              <w:lastRenderedPageBreak/>
              <w:t>inevitablemente tenga que pasar por debajo de una construcción cuya estabilidad no estuviese asegurada.</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No se permitirá juntas de tuberías en el interior de ninguna pared a menos que lo autorice el Director de obra, en casos las precauciones necesarias como ser:</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 Cuando atraviesen muros.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b) Cuando pase por debajo de edificaciones.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 Cuando sean colocadas a profundidades menores a 50 cm. a nivel del piso.</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d) Cuando sea posible el paso de vehículos por donde la tubería a una profundidad menor de 1 m.</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Cuando se crucen tuberías de alcantarillado sanitario y pluvial, reforzarán ambas, cuidando que el curso de las aguas quede libre y obstáculos. Si las tuberías tuvieran que cruzar pozos cegados, terrenos rellenados o húmedos deberán ser protegidas a satisfacción de la Supervisión.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JUNTAS CONEXIONES Y ACCESORIOS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Todas las juntas y conexiones de las tuberías, no presentarán salientes o rebajas interiores y deberán ser herméticas a los gases y al agua, El pegante y limpiador para la unión de los tubos de PVC serán los especificados por el fabricante.</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Las conexiones de los artefactos sanitarios se ejecutarán, de acuerdo a las siguientes normas: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 cuando se emplee tuberías de PVC en planta baja, los inodoros se conectarán directamente a la tubería principal sin necesidad de cierre hidráulico adicional, aparte del que debe tener cada artefacto. Los ramales de los demás artefactos se conectarán a una caja interceptora de hormigón y accesible para su limpieza. Esta caja empalmará a la tubería principal mediante un solo ramal.</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Los tubos de plomo o PVC, para ramales de artefactos, serán rectos y tendrán una longitud máxima de 4 m, debiendo colocarse bocas de inspección cuando la longitud sea mayor.</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ACCESORIOS PARA CAMBIOS DE DIRECCIÓN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Todo cambio de direcci6n de tuberías de aguas servidas o locales se hará mediante ramales a 45 grados, codos de 90 grados, 60 grados y 4 5 grados, y 22.5 grados debidamente autorizados. Podrán usarse tres sanitarios y codos de 90 grados en bajantes cuando el cambio de direcci6n del escurrimiento sea horizontal y vertical.</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Tres cruces rectos podrán usarse solamente en tuberías de ventilación.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ACCESORIOS PROHIBIDOS PARA TUBERIAS DE AGUAS SERVIDAS Y FECALES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En tuberías de aguas servidas y fecales no podrán emplearse piezas de unión a doble campana, doble te, o doble ramal, la sanitaria. Están prohibidas las perforaciones y roscado de tuberías de aguas servidas y fecales o de ventilación y el uso de conexión por abrazadera.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 xml:space="preserve">Este ítem se medirá en metros lineales (ml), los cuales deben ser aprobados por el </w:t>
            </w:r>
            <w:r w:rsidR="00DE4F0F">
              <w:rPr>
                <w:rFonts w:ascii="Calibri" w:hAnsi="Calibri" w:cs="Calibri"/>
                <w:bCs/>
                <w:color w:val="000000"/>
                <w:sz w:val="22"/>
                <w:szCs w:val="22"/>
              </w:rPr>
              <w:t>Supervisor</w:t>
            </w:r>
            <w:r w:rsidRPr="00230D7F">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70</w:t>
            </w:r>
            <w:r w:rsidRPr="00011863">
              <w:rPr>
                <w:rFonts w:ascii="Calibri" w:hAnsi="Calibri" w:cs="Calibri"/>
                <w:b/>
                <w:kern w:val="28"/>
                <w:sz w:val="22"/>
                <w:szCs w:val="22"/>
              </w:rPr>
              <w:t>: CAJA INTERCEPTORA DE PVC.</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Este ítem se refiere a las cajas interceptoras o cajas sifonadas que recolectan las aguas residuales provenientes de los artefactos sanitarios con excepción del inodoro y urinario, y evitan el retorno de gases y olores. Las cajas interceptoras de este ítem deben tener también las rejillas de piso de aluminio.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de Obra.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Las cajas serán de PVC, se rechazarán las cajas defectuosas o que a juzgar del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no garanticen el mantenimiento del sello hidráulico.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Toda caja interceptora debe satisfacer las siguientes condiciones: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Sello hidráulico con una altura mínima de 50 mm.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Presentar un orificio de salida con un diámetro igual o mayor al del ramal de descarga conectado a él.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Los trabajos de instalación de las cajas interceptoras sifonadas serán ejecutados por personal especializado.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Su ubicación dependerá de la posición en la que se encuentren en los planos de detalle y/o constructivos. En el caso de las cajas que tienen que ser instaladas en planta baja, el nivel de la excavación deberá ser verificado por 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de Obra previa colocación de la caja.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En ningún caso se aceptará la fabricación manual de estas piezas y sólo deberán ser provistas por un fabricante de acuerdo a diseño y para los diámetros requeridos.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La unión de los tubos a las cajas se considera concluida cuando el resultado de la prueba hidráulica se haya efectuado correctamente.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Este ítem será medido por pieza colocada.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Este ítem ejecutado en un todo de acuerdo con los planos, la presente especificación técnica y aprobado por 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de Obra, será cancelado al precio unitario de la propuesta aceptada. Dicho precio será compensación total por la pieza, mano de obra, herramientas y otros gastos que sean necesarios para la adecuada y correcta ejecución de los trabajos.</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71</w:t>
            </w:r>
            <w:r w:rsidRPr="00011863">
              <w:rPr>
                <w:rFonts w:ascii="Calibri" w:hAnsi="Calibri" w:cs="Calibri"/>
                <w:b/>
                <w:kern w:val="28"/>
                <w:sz w:val="22"/>
                <w:szCs w:val="22"/>
              </w:rPr>
              <w:t>:</w:t>
            </w:r>
            <w:r w:rsidR="006104AB">
              <w:rPr>
                <w:rFonts w:ascii="Calibri" w:hAnsi="Calibri" w:cs="Calibri"/>
                <w:b/>
                <w:kern w:val="28"/>
                <w:sz w:val="22"/>
                <w:szCs w:val="22"/>
              </w:rPr>
              <w:t xml:space="preserve"> CÁMARA DE INSPECCIÓN 60 X 60CM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Pr>
                <w:rFonts w:ascii="Calibri" w:hAnsi="Calibri" w:cs="Calibri"/>
                <w:b/>
                <w:kern w:val="28"/>
                <w:sz w:val="22"/>
                <w:szCs w:val="22"/>
              </w:rPr>
              <w:t>ÍTEM. 72</w:t>
            </w:r>
            <w:r w:rsidRPr="00011863">
              <w:rPr>
                <w:rFonts w:ascii="Calibri" w:hAnsi="Calibri" w:cs="Calibri"/>
                <w:b/>
                <w:kern w:val="28"/>
                <w:sz w:val="22"/>
                <w:szCs w:val="22"/>
              </w:rPr>
              <w:t xml:space="preserve">: </w:t>
            </w:r>
            <w:r>
              <w:rPr>
                <w:rFonts w:ascii="Calibri" w:hAnsi="Calibri" w:cs="Calibri"/>
                <w:b/>
                <w:kern w:val="28"/>
                <w:sz w:val="22"/>
                <w:szCs w:val="22"/>
              </w:rPr>
              <w:t>CÁMARA DE INSPECCIÓN 10</w:t>
            </w:r>
            <w:r w:rsidRPr="00011863">
              <w:rPr>
                <w:rFonts w:ascii="Calibri" w:hAnsi="Calibri" w:cs="Calibri"/>
                <w:b/>
                <w:kern w:val="28"/>
                <w:sz w:val="22"/>
                <w:szCs w:val="22"/>
              </w:rPr>
              <w:t xml:space="preserve">0 X </w:t>
            </w:r>
            <w:r>
              <w:rPr>
                <w:rFonts w:ascii="Calibri" w:hAnsi="Calibri" w:cs="Calibri"/>
                <w:b/>
                <w:kern w:val="28"/>
                <w:sz w:val="22"/>
                <w:szCs w:val="22"/>
              </w:rPr>
              <w:t>100</w:t>
            </w:r>
            <w:r w:rsidR="006104AB">
              <w:rPr>
                <w:rFonts w:ascii="Calibri" w:hAnsi="Calibri" w:cs="Calibri"/>
                <w:b/>
                <w:kern w:val="28"/>
                <w:sz w:val="22"/>
                <w:szCs w:val="22"/>
              </w:rPr>
              <w:t>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7</w:t>
            </w:r>
            <w:r>
              <w:rPr>
                <w:rFonts w:ascii="Calibri" w:hAnsi="Calibri" w:cs="Calibri"/>
                <w:b/>
                <w:kern w:val="28"/>
                <w:sz w:val="22"/>
                <w:szCs w:val="22"/>
              </w:rPr>
              <w:t>3</w:t>
            </w:r>
            <w:r w:rsidR="00166E82">
              <w:rPr>
                <w:rFonts w:ascii="Calibri" w:hAnsi="Calibri" w:cs="Calibri"/>
                <w:b/>
                <w:kern w:val="28"/>
                <w:sz w:val="22"/>
                <w:szCs w:val="22"/>
              </w:rPr>
              <w:t>: CÁMARA DERIVACIÓN ELÉCTRICA 100 X 100</w:t>
            </w:r>
            <w:r w:rsidR="006104AB">
              <w:rPr>
                <w:rFonts w:ascii="Calibri" w:hAnsi="Calibri" w:cs="Calibri"/>
                <w:b/>
                <w:kern w:val="28"/>
                <w:sz w:val="22"/>
                <w:szCs w:val="22"/>
              </w:rPr>
              <w:t>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7</w:t>
            </w:r>
            <w:r>
              <w:rPr>
                <w:rFonts w:ascii="Calibri" w:hAnsi="Calibri" w:cs="Calibri"/>
                <w:b/>
                <w:kern w:val="28"/>
                <w:sz w:val="22"/>
                <w:szCs w:val="22"/>
              </w:rPr>
              <w:t>4</w:t>
            </w:r>
            <w:r w:rsidRPr="00011863">
              <w:rPr>
                <w:rFonts w:ascii="Calibri" w:hAnsi="Calibri" w:cs="Calibri"/>
                <w:b/>
                <w:kern w:val="28"/>
                <w:sz w:val="22"/>
                <w:szCs w:val="22"/>
              </w:rPr>
              <w:t>: CÁMARA</w:t>
            </w:r>
            <w:r w:rsidR="006104AB">
              <w:rPr>
                <w:rFonts w:ascii="Calibri" w:hAnsi="Calibri" w:cs="Calibri"/>
                <w:b/>
                <w:kern w:val="28"/>
                <w:sz w:val="22"/>
                <w:szCs w:val="22"/>
              </w:rPr>
              <w:t xml:space="preserve"> DERIVACIÓN ELÉCTRICA 80 X 80CM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Pr>
                <w:rFonts w:ascii="Calibri" w:hAnsi="Calibri" w:cs="Calibri"/>
                <w:b/>
                <w:kern w:val="28"/>
                <w:sz w:val="22"/>
                <w:szCs w:val="22"/>
              </w:rPr>
              <w:t>ÍTEM. 75</w:t>
            </w:r>
            <w:r w:rsidRPr="00011863">
              <w:rPr>
                <w:rFonts w:ascii="Calibri" w:hAnsi="Calibri" w:cs="Calibri"/>
                <w:b/>
                <w:kern w:val="28"/>
                <w:sz w:val="22"/>
                <w:szCs w:val="22"/>
              </w:rPr>
              <w:t>: CÁMARA DE INSPECCIÓN PARA VÁLVULA DE CORTE GN</w:t>
            </w:r>
            <w:r w:rsidR="00682BB9">
              <w:rPr>
                <w:rFonts w:ascii="Calibri" w:hAnsi="Calibri" w:cs="Calibri"/>
                <w:b/>
                <w:kern w:val="28"/>
                <w:sz w:val="22"/>
                <w:szCs w:val="22"/>
              </w:rPr>
              <w:t>V</w:t>
            </w:r>
            <w:r w:rsidRPr="00011863">
              <w:rPr>
                <w:rFonts w:ascii="Calibri" w:hAnsi="Calibri" w:cs="Calibri"/>
                <w:b/>
                <w:kern w:val="28"/>
                <w:sz w:val="22"/>
                <w:szCs w:val="22"/>
              </w:rPr>
              <w:t xml:space="preserve"> </w:t>
            </w:r>
            <w:r>
              <w:rPr>
                <w:rFonts w:ascii="Calibri" w:hAnsi="Calibri" w:cs="Calibri"/>
                <w:b/>
                <w:kern w:val="28"/>
                <w:sz w:val="22"/>
                <w:szCs w:val="22"/>
              </w:rPr>
              <w:t>150</w:t>
            </w:r>
            <w:r w:rsidRPr="00011863">
              <w:rPr>
                <w:rFonts w:ascii="Calibri" w:hAnsi="Calibri" w:cs="Calibri"/>
                <w:b/>
                <w:kern w:val="28"/>
                <w:sz w:val="22"/>
                <w:szCs w:val="22"/>
              </w:rPr>
              <w:t xml:space="preserve"> X </w:t>
            </w:r>
            <w:r>
              <w:rPr>
                <w:rFonts w:ascii="Calibri" w:hAnsi="Calibri" w:cs="Calibri"/>
                <w:b/>
                <w:kern w:val="28"/>
                <w:sz w:val="22"/>
                <w:szCs w:val="22"/>
              </w:rPr>
              <w:t>150</w:t>
            </w:r>
            <w:r w:rsidR="00787E3C">
              <w:rPr>
                <w:rFonts w:ascii="Calibri" w:hAnsi="Calibri" w:cs="Calibri"/>
                <w:b/>
                <w:kern w:val="28"/>
                <w:sz w:val="22"/>
                <w:szCs w:val="22"/>
              </w:rPr>
              <w:t>CM INC ESCALERA</w:t>
            </w:r>
            <w:r w:rsidRPr="00011863">
              <w:rPr>
                <w:rFonts w:ascii="Calibri" w:hAnsi="Calibri" w:cs="Calibri"/>
                <w:b/>
                <w:kern w:val="28"/>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Comprende la ejecución y conexión de cámaras de inspección, con mampostería de ladrillo adobito, revocada internamente, impermeabilizada, con doble tapa de H°A°, en los lugares y niveles especificados por los planos hidrosanitarios.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Estas cámaras comprenden la ejecución de los muros con mampostería de ladrillo adobito, revocadas internamente, apoyadas en soladura de Ho de 10 cm. de espesor. Las dimensiones interiores de la cámara serán de 60 x 60 [cm.], 100 x 100 [cm.], 80 x 80 [cm.] y 150 x 150 [cm.] con una profundidad especificada en los planos o de acuerdo a la profundidad de las tuberías y/o indicaciones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 Incluye también la conexión de las tuberías de entrada y salida, con las medias caños interiores revocadas y alisadas. Serán construidas con tapa y contratapa de H°A°</w:t>
            </w:r>
            <w:r w:rsidR="0024656B">
              <w:rPr>
                <w:rFonts w:ascii="Calibri" w:hAnsi="Calibri" w:cs="Calibri"/>
                <w:bCs/>
                <w:color w:val="000000"/>
                <w:sz w:val="22"/>
                <w:szCs w:val="22"/>
              </w:rPr>
              <w:t xml:space="preserve"> y metalica</w:t>
            </w:r>
            <w:r w:rsidRPr="0051485D">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Serán ejecutados de acuerdo al número y ubicación indicados en los planos, verificando que las dimensiones y niveles de los tubos de entrada y salida, sean las especificadas en los planos. La base será una capa de Ho con espesor de 10 cm., sobre la cual se elevará la mampostería de ladrillo adobito. 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Se contarán por piezas (PZA), tomando en cuenta el presupuesto, los materiales, el trabajo ejecutado y la aprobación del </w:t>
            </w:r>
            <w:r w:rsidR="00DE4F0F">
              <w:rPr>
                <w:rFonts w:ascii="Calibri" w:hAnsi="Calibri" w:cs="Calibri"/>
                <w:bCs/>
                <w:color w:val="000000"/>
                <w:sz w:val="22"/>
                <w:szCs w:val="22"/>
              </w:rPr>
              <w:t>Supervisor</w:t>
            </w:r>
            <w:r w:rsidRPr="0051485D">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0B50E6" w:rsidRDefault="000B50E6" w:rsidP="00AE04E4">
      <w:pPr>
        <w:spacing w:line="276" w:lineRule="auto"/>
        <w:jc w:val="both"/>
      </w:pPr>
    </w:p>
    <w:p w:rsidR="000B50E6" w:rsidRDefault="000B50E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76: CÁ</w:t>
            </w:r>
            <w:r>
              <w:rPr>
                <w:rFonts w:ascii="Calibri" w:hAnsi="Calibri" w:cs="Calibri"/>
                <w:b/>
                <w:kern w:val="28"/>
                <w:sz w:val="22"/>
                <w:szCs w:val="22"/>
              </w:rPr>
              <w:t>MARA DE DERRAME DE LÍQUIDOS 50X50</w:t>
            </w:r>
            <w:r w:rsidRPr="00011863">
              <w:rPr>
                <w:rFonts w:ascii="Calibri" w:hAnsi="Calibri" w:cs="Calibri"/>
                <w:b/>
                <w:kern w:val="28"/>
                <w:sz w:val="22"/>
                <w:szCs w:val="22"/>
              </w:rPr>
              <w:t xml:space="preserve"> CM       </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Esta especificación cubrirá la construcción de la cámara, con todos sus elementos, sean este de hormigón ciclópeo,  rejillas con perfiles metálicos.</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Los materiales que se requieren en la construcción de esta obra se juzgarán en cuanto a su calidad y preparación a los requisitos de las especificaciones pertinentes. Las piedras que se utilicen deberán ser limpias y duras, aprobadas por el </w:t>
            </w:r>
            <w:r w:rsidR="00DE4F0F">
              <w:rPr>
                <w:rFonts w:ascii="Calibri" w:hAnsi="Calibri" w:cs="Calibri"/>
                <w:bCs/>
                <w:color w:val="000000"/>
                <w:sz w:val="22"/>
                <w:szCs w:val="22"/>
              </w:rPr>
              <w:t>Supervisor</w:t>
            </w:r>
            <w:r w:rsidRPr="00360196">
              <w:rPr>
                <w:rFonts w:ascii="Calibri" w:hAnsi="Calibri" w:cs="Calibri"/>
                <w:bCs/>
                <w:color w:val="000000"/>
                <w:sz w:val="22"/>
                <w:szCs w:val="22"/>
              </w:rPr>
              <w:t xml:space="preserve"> de Obra, no susceptible a descomposición por acción de los agentes atmosféricos o por el agua, de dimensiones adecuadas para la construcción de cada estructura. </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Las rejillas metálicas tendrán un apoyo parejo y estarán marcadas de modo que las piezas puedan ser empotradas fácilmente en su posición correcta.</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Tratándose en su mayor parte de trabajo manual no se requieren mayor equipo y herramientas menores (pala picos, baldes de albañil, etc.), como el necesario para el transporte de materiales.</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Para las obras de mampostería, la piedra, deberán estar exentos de todo material que impida una perfecta adherencia con el hormigón. Se construirá de acuerdo a la geometría que se detallan en los planos de construcción, cuidando su verticalidad.</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El hormigón será colocado en capas no mayores de 10 a 12 cm. Intercalándose con la piedra. Las capas serán apisonadas mediante vibrador o barretas hasta que la mezcla haya llenado completamente. </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La superficie del hormigón será terminada en forma pareja y en espera de la rejilla de sumidero. El acabado de las superficies vistas (paredes y solera), será ejecutado mientras el hormigón se encuentre aun húmedos frotachando con una lechada liviana que contenga una dosificación 1:1 hasta darle una textura uniforme y fina, (paredes y solera.</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Las conexiones de tubos se incorporarán a la construcción, colocándolas en las cotas, direcciones y con las pendientes prevista en el proyecto u ordenadas por el </w:t>
            </w:r>
            <w:r w:rsidR="00DE4F0F">
              <w:rPr>
                <w:rFonts w:ascii="Calibri" w:hAnsi="Calibri" w:cs="Calibri"/>
                <w:bCs/>
                <w:color w:val="000000"/>
                <w:sz w:val="22"/>
                <w:szCs w:val="22"/>
              </w:rPr>
              <w:t>Supervisor</w:t>
            </w:r>
            <w:r w:rsidRPr="00360196">
              <w:rPr>
                <w:rFonts w:ascii="Calibri" w:hAnsi="Calibri" w:cs="Calibri"/>
                <w:bCs/>
                <w:color w:val="000000"/>
                <w:sz w:val="22"/>
                <w:szCs w:val="22"/>
              </w:rPr>
              <w:t xml:space="preserve"> de Obra. Los extremos de los tubos insertados coincidirán con las caras interiores de los muros.</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La superficie expuesta de toda la estructura además de sus elementos componentes (tapas) deberá curarse por espacio de 7 días, previéndose personal para que ejecute esta actividad.</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CONTROL</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360196">
              <w:rPr>
                <w:rFonts w:ascii="Calibri" w:hAnsi="Calibri" w:cs="Calibri"/>
                <w:bCs/>
                <w:color w:val="000000"/>
                <w:sz w:val="22"/>
                <w:szCs w:val="22"/>
              </w:rPr>
              <w:t xml:space="preserve"> verificará el cumplimiento de las especificaciones pertinentes sobre la calidad y limpieza de los diferentes materiales a ser utilizados, consistencia del hormigón, etc. Así mismo comprobará las dimensiones y cotas indicadas por los planos o establecidas durante la fase de construcción.</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La Cámara, juntamente con sus correspondientes rejillas, construida de acuerdo a las especificaciones previamente aprobada por el </w:t>
            </w:r>
            <w:r w:rsidR="00DE4F0F">
              <w:rPr>
                <w:rFonts w:ascii="Calibri" w:hAnsi="Calibri" w:cs="Calibri"/>
                <w:bCs/>
                <w:color w:val="000000"/>
                <w:sz w:val="22"/>
                <w:szCs w:val="22"/>
              </w:rPr>
              <w:t>Supervisor</w:t>
            </w:r>
            <w:r w:rsidRPr="00360196">
              <w:rPr>
                <w:rFonts w:ascii="Calibri" w:hAnsi="Calibri" w:cs="Calibri"/>
                <w:bCs/>
                <w:color w:val="000000"/>
                <w:sz w:val="22"/>
                <w:szCs w:val="22"/>
              </w:rPr>
              <w:t>, constituirá una unidad para efectos de pago, no correspondiendo en consecuencia la medición de trabajos parciales constitutivos de cada estructura.</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Este ítem será medido en piezas (PZA), de acuerdo al trabajo ejecutado.</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B50E6" w:rsidRPr="00AA7B99" w:rsidTr="00813634">
        <w:trPr>
          <w:trHeight w:val="283"/>
          <w:jc w:val="center"/>
        </w:trPr>
        <w:tc>
          <w:tcPr>
            <w:tcW w:w="9055" w:type="dxa"/>
            <w:shd w:val="clear" w:color="auto" w:fill="auto"/>
            <w:vAlign w:val="center"/>
          </w:tcPr>
          <w:p w:rsidR="000B50E6" w:rsidRPr="00AA7B99" w:rsidRDefault="000B50E6" w:rsidP="00813634">
            <w:pPr>
              <w:ind w:right="142"/>
              <w:jc w:val="both"/>
              <w:rPr>
                <w:rFonts w:ascii="Calibri" w:hAnsi="Calibri" w:cs="Calibri"/>
                <w:bCs/>
                <w:color w:val="000000"/>
                <w:sz w:val="22"/>
                <w:szCs w:val="22"/>
              </w:rPr>
            </w:pPr>
            <w:r w:rsidRPr="00AA7B99">
              <w:rPr>
                <w:rFonts w:ascii="Calibri" w:hAnsi="Calibri" w:cs="Calibri"/>
                <w:bCs/>
                <w:color w:val="000000"/>
                <w:sz w:val="22"/>
                <w:szCs w:val="22"/>
              </w:rPr>
              <w:t>Los trabajos serán pagados al precio unitario contractual correspondiente al ítem de pago definido y presentado en los formularios de propuesta.</w:t>
            </w:r>
          </w:p>
          <w:p w:rsidR="000B50E6" w:rsidRPr="00AA7B99" w:rsidRDefault="000B50E6" w:rsidP="00813634">
            <w:pPr>
              <w:ind w:right="142"/>
              <w:jc w:val="both"/>
              <w:rPr>
                <w:rFonts w:ascii="Calibri" w:hAnsi="Calibri" w:cs="Calibri"/>
                <w:bCs/>
                <w:color w:val="000000"/>
                <w:sz w:val="22"/>
                <w:szCs w:val="22"/>
              </w:rPr>
            </w:pPr>
            <w:r w:rsidRPr="00AA7B99">
              <w:rPr>
                <w:rFonts w:ascii="Calibri" w:hAnsi="Calibri" w:cs="Calibri"/>
                <w:bCs/>
                <w:color w:val="000000"/>
                <w:sz w:val="22"/>
                <w:szCs w:val="22"/>
              </w:rPr>
              <w:lastRenderedPageBreak/>
              <w:t>Dicho precio incluye toda la mano de obra, equipo, herramientas e imprevistos necesarios para ejecutar los trabajos descritos en esta especificación.</w:t>
            </w:r>
          </w:p>
        </w:tc>
      </w:tr>
    </w:tbl>
    <w:p w:rsidR="00D3336E" w:rsidRDefault="00D3336E" w:rsidP="00AE04E4">
      <w:pPr>
        <w:spacing w:line="276" w:lineRule="auto"/>
        <w:jc w:val="both"/>
      </w:pPr>
    </w:p>
    <w:p w:rsidR="00D3336E" w:rsidRDefault="00D3336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7</w:t>
            </w:r>
            <w:r>
              <w:rPr>
                <w:rFonts w:ascii="Calibri" w:hAnsi="Calibri" w:cs="Calibri"/>
                <w:b/>
                <w:kern w:val="28"/>
                <w:sz w:val="22"/>
                <w:szCs w:val="22"/>
              </w:rPr>
              <w:t>7</w:t>
            </w:r>
            <w:r w:rsidRPr="00011863">
              <w:rPr>
                <w:rFonts w:ascii="Calibri" w:hAnsi="Calibri" w:cs="Calibri"/>
                <w:b/>
                <w:kern w:val="28"/>
                <w:sz w:val="22"/>
                <w:szCs w:val="22"/>
              </w:rPr>
              <w:t>: CÁMARA DESGRASADORA DE HºAº</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Este ítem comprende la instalación y construcción de la obra complementaria al tendido de tuberías de alcantarillado sanitario y pluvial, que permite la retención de los elementos contaminantes grasas, aceites, y en cierta forma, sólidos suspendidos, cuyos trabajos específicos se detallan a continuación:</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a) Excavación para construcción de la cámara desgrasadora.</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b) Construcción de la cámara desgrasadora.</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c) Cualquier otra instalación complementaria para el correcto funcionamiento del sistema de recolección de aguas pluviales, de acuerdo a lo indicado en los planos correspondientes, propuestas y/o instrucciones del </w:t>
            </w:r>
            <w:r w:rsidR="00DE4F0F">
              <w:rPr>
                <w:rFonts w:ascii="Calibri" w:hAnsi="Calibri" w:cs="Calibri"/>
                <w:bCs/>
                <w:color w:val="000000"/>
                <w:sz w:val="22"/>
                <w:szCs w:val="22"/>
              </w:rPr>
              <w:t>Supervisor</w:t>
            </w:r>
            <w:r w:rsidRPr="00557262">
              <w:rPr>
                <w:rFonts w:ascii="Calibri" w:hAnsi="Calibri" w:cs="Calibri"/>
                <w:bCs/>
                <w:color w:val="000000"/>
                <w:sz w:val="22"/>
                <w:szCs w:val="22"/>
              </w:rPr>
              <w:t>.</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Los materiales a emplearse deberán ser suministrados por el contratista y serán de calidad y tipo que se aseguren la durabilidad y correcto funcionamiento de las instalaciones. Previo a su empleo en obra, deberán ser aprobados por el </w:t>
            </w:r>
            <w:r w:rsidR="00DE4F0F">
              <w:rPr>
                <w:rFonts w:ascii="Calibri" w:hAnsi="Calibri" w:cs="Calibri"/>
                <w:bCs/>
                <w:color w:val="000000"/>
                <w:sz w:val="22"/>
                <w:szCs w:val="22"/>
              </w:rPr>
              <w:t>Supervisor</w:t>
            </w:r>
            <w:r w:rsidRPr="00557262">
              <w:rPr>
                <w:rFonts w:ascii="Calibri" w:hAnsi="Calibri" w:cs="Calibri"/>
                <w:bCs/>
                <w:color w:val="000000"/>
                <w:sz w:val="22"/>
                <w:szCs w:val="22"/>
              </w:rPr>
              <w:t>.</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Este ítem comprende todos los trabajos relativos a la construcción de la cámara desgrasadora para el tratamiento de las aguas servidas provenientes del sistema de desagüe y comprenderá la ejecución de los siguientes trabajos: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a) Excavaciones de acuerdo a las dimensiones establecidas en los planos de detalle.</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b) Construcción de losa y muros de hormigón armado, de acuerdo a lo establecido en los planos.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c) El revoque interno de los paramentos y del piso de la cámara se realizará con mortero de cemento de dosificación 1:3 con un espesor de 2 cm. y el enlucido se realizará con una lechada de cemento y SIKA 1.</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La cámara desgrasadora deberá ser absolutamente impermeable a líquidos y gases.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La puesta en marcha del sistema se efectuará inundando previamente la cámara con agua limpia (libre de aceite). </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Esta operación deberá realizarse cada vez que la cámara interceptora de grasas y aceites sea vaciada, o que el nivel de líquido en ella se encuentre por debajo de la altura del extremo inferior de la tee mediante la cual se realiza la descarga hacia el sistema de alcantarillado, o del extremo inferior de cualquier codo, pieza especial o sistema de rebalse en las divisiones interiores de la cámara. La cámara desgrasadora deberá someterse a una prueba de presión hidráulica con una presión igual a la profundidad de la misma cámara, debiendo permanecer el nivel de agua constante por un tiempo mínimo de 48 horas. En cada inspección se deberá verificar la completa concordancia de la cámara construida con el diseño especificado en los planos. Los Artefactos conectados al sistema deberán corresponder a los considerados en el proyecto de diseño. Se deberá exigir la respectiva certificación de calidad de los materiales utilizados por los contratistas en la construcción de la cámara desgrasadora.</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La medición que servirán para efecto de pago de la instalación de la cámara desgrasadora será por m3 ejecutado y aprobada por el </w:t>
            </w:r>
            <w:r w:rsidR="00DE4F0F">
              <w:rPr>
                <w:rFonts w:ascii="Calibri" w:hAnsi="Calibri" w:cs="Calibri"/>
                <w:bCs/>
                <w:color w:val="000000"/>
                <w:sz w:val="22"/>
                <w:szCs w:val="22"/>
              </w:rPr>
              <w:t>Supervisor</w:t>
            </w:r>
            <w:r w:rsidRPr="00557262">
              <w:rPr>
                <w:rFonts w:ascii="Calibri" w:hAnsi="Calibri" w:cs="Calibri"/>
                <w:bCs/>
                <w:color w:val="000000"/>
                <w:sz w:val="22"/>
                <w:szCs w:val="22"/>
              </w:rPr>
              <w:t xml:space="preserve"> en forma escrita en el libro de órdenes, esta incluye todos los accesorios necesarios.</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lastRenderedPageBreak/>
              <w:t xml:space="preserve">Este ítem ejecutado independientemente de acuerdo con los planos y las presentes especificaciones, medido según lo señalado y aprobado por el </w:t>
            </w:r>
            <w:r w:rsidR="00DE4F0F">
              <w:rPr>
                <w:rFonts w:ascii="Calibri" w:hAnsi="Calibri" w:cs="Calibri"/>
                <w:bCs/>
                <w:color w:val="000000"/>
                <w:sz w:val="22"/>
                <w:szCs w:val="22"/>
              </w:rPr>
              <w:t>Supervisor</w:t>
            </w:r>
            <w:r w:rsidRPr="00557262">
              <w:rPr>
                <w:rFonts w:ascii="Calibri" w:hAnsi="Calibri" w:cs="Calibri"/>
                <w:bCs/>
                <w:color w:val="000000"/>
                <w:sz w:val="22"/>
                <w:szCs w:val="22"/>
              </w:rPr>
              <w:t>, será pagado al precio unitario de la propuesta aceptada.</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Dicho precio será compensación total por materiales, mano de obra, herramientas y otros gastos necesarios para la adecuada y correcta ejecución de los trabajos.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Asimismo se establece que dentro de los precios unitarios el contratista deberá incluir, las excavaciones,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tc>
      </w:tr>
    </w:tbl>
    <w:p w:rsidR="00D3336E" w:rsidRDefault="00D3336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Pr>
                <w:rFonts w:ascii="Calibri" w:hAnsi="Calibri" w:cs="Calibri"/>
                <w:b/>
                <w:kern w:val="28"/>
                <w:sz w:val="22"/>
                <w:szCs w:val="22"/>
              </w:rPr>
              <w:t>78</w:t>
            </w:r>
            <w:r w:rsidRPr="00011863">
              <w:rPr>
                <w:rFonts w:ascii="Calibri" w:hAnsi="Calibri" w:cs="Calibri"/>
                <w:b/>
                <w:kern w:val="28"/>
                <w:sz w:val="22"/>
                <w:szCs w:val="22"/>
              </w:rPr>
              <w:t xml:space="preserve">: </w:t>
            </w:r>
            <w:r>
              <w:rPr>
                <w:rFonts w:ascii="Calibri" w:hAnsi="Calibri" w:cs="Calibri"/>
                <w:b/>
                <w:kern w:val="28"/>
                <w:sz w:val="22"/>
                <w:szCs w:val="22"/>
              </w:rPr>
              <w:t>TANQUE DE AGUA DE</w:t>
            </w:r>
            <w:r w:rsidRPr="00011863">
              <w:rPr>
                <w:rFonts w:ascii="Calibri" w:hAnsi="Calibri" w:cs="Calibri"/>
                <w:b/>
                <w:kern w:val="28"/>
                <w:sz w:val="22"/>
                <w:szCs w:val="22"/>
              </w:rPr>
              <w:t xml:space="preserve"> H°A°</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61E77" w:rsidRPr="00011863" w:rsidTr="004C1F17">
        <w:trPr>
          <w:trHeight w:val="283"/>
          <w:jc w:val="center"/>
        </w:trPr>
        <w:tc>
          <w:tcPr>
            <w:tcW w:w="8829" w:type="dxa"/>
            <w:shd w:val="clear" w:color="auto" w:fill="auto"/>
            <w:vAlign w:val="center"/>
          </w:tcPr>
          <w:p w:rsidR="00861E77" w:rsidRPr="00011863" w:rsidRDefault="00861E77" w:rsidP="009A5DA5">
            <w:pPr>
              <w:ind w:right="142"/>
              <w:jc w:val="both"/>
              <w:rPr>
                <w:rFonts w:ascii="Calibri" w:hAnsi="Calibri" w:cs="Calibri"/>
                <w:kern w:val="28"/>
                <w:sz w:val="22"/>
                <w:szCs w:val="22"/>
              </w:rPr>
            </w:pPr>
            <w:r w:rsidRPr="00741B1C">
              <w:rPr>
                <w:rFonts w:ascii="Calibri" w:hAnsi="Calibri" w:cs="Calibri"/>
                <w:bCs/>
                <w:color w:val="000000"/>
                <w:sz w:val="22"/>
                <w:szCs w:val="22"/>
              </w:rPr>
              <w:t xml:space="preserve">Este ítem comprende la fabricación, transporte, colocación, vibrado, protección y curado del hormigón en los moldes o encofrados para la estructura </w:t>
            </w:r>
            <w:r>
              <w:rPr>
                <w:rFonts w:ascii="Calibri" w:hAnsi="Calibri" w:cs="Calibri"/>
                <w:bCs/>
                <w:color w:val="000000"/>
                <w:sz w:val="22"/>
                <w:szCs w:val="22"/>
              </w:rPr>
              <w:t>cámara de tanque de agua de almacenamiento</w:t>
            </w:r>
            <w:r w:rsidR="009A5DA5">
              <w:rPr>
                <w:rFonts w:ascii="Calibri" w:hAnsi="Calibri" w:cs="Calibri"/>
                <w:bCs/>
                <w:color w:val="000000"/>
                <w:sz w:val="22"/>
                <w:szCs w:val="22"/>
              </w:rPr>
              <w:t xml:space="preserve"> subterráneo</w:t>
            </w:r>
            <w:r>
              <w:rPr>
                <w:rFonts w:ascii="Calibri" w:hAnsi="Calibri" w:cs="Calibri"/>
                <w:bCs/>
                <w:color w:val="000000"/>
                <w:sz w:val="22"/>
                <w:szCs w:val="22"/>
              </w:rPr>
              <w:t xml:space="preserve">. </w:t>
            </w:r>
            <w:r w:rsidRPr="00741B1C">
              <w:rPr>
                <w:rFonts w:ascii="Calibri" w:hAnsi="Calibri" w:cs="Calibri"/>
                <w:bCs/>
                <w:color w:val="000000"/>
                <w:sz w:val="22"/>
                <w:szCs w:val="22"/>
              </w:rPr>
              <w:t xml:space="preserve">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61E77" w:rsidRPr="00AA7B99" w:rsidTr="004C1F17">
        <w:trPr>
          <w:trHeight w:val="283"/>
          <w:jc w:val="center"/>
        </w:trPr>
        <w:tc>
          <w:tcPr>
            <w:tcW w:w="8829" w:type="dxa"/>
            <w:shd w:val="clear" w:color="auto" w:fill="auto"/>
            <w:vAlign w:val="center"/>
          </w:tcPr>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y deberán cumplir con los requisitos establecidos en las especificaciones técnicas del Ítem Materiales de Construcción y requisitos establecidos en la Norma Boliviana del Hormigón Armado CBH-87.</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Cemento; Según las especificaciones técnicas del Ítem Materiales de 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Agregados; Grava y Arena limpia, durable, que esté dentro de los requerimientos en las especificaciones técnicas del Ítem Materiales de 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Aditivos; debe cumplir con las especificaciones técnicas del Ítem Materiales de 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Todas las herramientas y equipo a usarse en la preparación del Hormigón serán proporcionados por el Contratista,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C1F17" w:rsidRPr="00AA7B99" w:rsidTr="004C1F17">
        <w:trPr>
          <w:trHeight w:val="283"/>
          <w:jc w:val="center"/>
        </w:trPr>
        <w:tc>
          <w:tcPr>
            <w:tcW w:w="8829" w:type="dxa"/>
            <w:shd w:val="clear" w:color="auto" w:fill="auto"/>
            <w:vAlign w:val="center"/>
          </w:tcPr>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Dosificación de materiales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la fabricación del hormigón, se recomienda que la dosificación de los materiales se efectúe en peso.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los áridos se aceptará una dosificación en volumen, es decir transformándose los pesos en volumen aparente de materiales sueltos. Se empleará cemento embolsado, la dosificación se hará por número de bolsas de cemento quedando prohibido el uso de fracciones de bolsa. La medición de los áridos en volumen se realizará en recipientes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de preferencia deberán ser metálicos e indeformables.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Mezclado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deberá ser mezclado mecánicamente, para lo cual:</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Se utilizarán una o más hormigoneras de capacidad adecuada y se empleará personal capacitado para su manejo.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Periódicamente se verificará la uniformidad del mezclado.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Características del hormigón</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diseñado para obtener las resistencias características de compresión a los 28 días como indica las normas.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Transporte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Colocación</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hormigonarse en una operación continua.</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Vibrado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Protección y curado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Ensayos de resistencia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pero en ningún caso el número de probetas deberá </w:t>
            </w:r>
            <w:r w:rsidRPr="00C248C7">
              <w:rPr>
                <w:rFonts w:ascii="Calibri" w:hAnsi="Calibri" w:cs="Calibri"/>
                <w:bCs/>
                <w:color w:val="000000"/>
                <w:sz w:val="22"/>
                <w:szCs w:val="22"/>
              </w:rPr>
              <w:lastRenderedPageBreak/>
              <w:t xml:space="preserve">ser menor a tres por cada 25 m3 de concreto. 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dispondrá la paralización inmediata de los trabajos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Encofrados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Retiro de encofrados </w:t>
            </w:r>
          </w:p>
          <w:p w:rsidR="004C1F17" w:rsidRPr="00555618"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4C1F17" w:rsidRPr="00011863" w:rsidTr="004C1F17">
        <w:trPr>
          <w:trHeight w:val="283"/>
          <w:jc w:val="center"/>
        </w:trPr>
        <w:tc>
          <w:tcPr>
            <w:tcW w:w="8829" w:type="dxa"/>
            <w:shd w:val="clear" w:color="auto" w:fill="8DB3E2"/>
            <w:vAlign w:val="center"/>
          </w:tcPr>
          <w:p w:rsidR="004C1F17" w:rsidRPr="00011863" w:rsidRDefault="004C1F17" w:rsidP="004C1F1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4C1F17" w:rsidRPr="00011863" w:rsidTr="004C1F17">
        <w:trPr>
          <w:trHeight w:val="283"/>
          <w:jc w:val="center"/>
        </w:trPr>
        <w:tc>
          <w:tcPr>
            <w:tcW w:w="8829" w:type="dxa"/>
            <w:shd w:val="clear" w:color="auto" w:fill="auto"/>
            <w:vAlign w:val="center"/>
          </w:tcPr>
          <w:p w:rsidR="004C1F17" w:rsidRPr="00011863" w:rsidRDefault="004C1F17" w:rsidP="004C1F17">
            <w:pPr>
              <w:ind w:right="142"/>
              <w:jc w:val="both"/>
              <w:rPr>
                <w:rFonts w:ascii="Calibri" w:hAnsi="Calibri" w:cs="Calibri"/>
                <w:kern w:val="28"/>
                <w:sz w:val="22"/>
                <w:szCs w:val="22"/>
              </w:rPr>
            </w:pPr>
            <w:r w:rsidRPr="00741B1C">
              <w:rPr>
                <w:rFonts w:ascii="Calibri" w:hAnsi="Calibri" w:cs="Calibri"/>
                <w:bCs/>
                <w:color w:val="000000"/>
                <w:sz w:val="22"/>
                <w:szCs w:val="22"/>
              </w:rPr>
              <w:t xml:space="preserve">Las cantidades de hormigón simple o armado que componen la estructura y terminada serán medidas en metros cúbicos (M3.), tomando en cuenta únicamente aquel trabajo aprobado y aceptado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w:t>
            </w:r>
          </w:p>
        </w:tc>
      </w:tr>
      <w:tr w:rsidR="004C1F17" w:rsidRPr="00011863" w:rsidTr="004C1F17">
        <w:trPr>
          <w:trHeight w:val="283"/>
          <w:jc w:val="center"/>
        </w:trPr>
        <w:tc>
          <w:tcPr>
            <w:tcW w:w="8829" w:type="dxa"/>
            <w:shd w:val="clear" w:color="auto" w:fill="8DB3E2"/>
            <w:vAlign w:val="center"/>
          </w:tcPr>
          <w:p w:rsidR="004C1F17" w:rsidRPr="00011863" w:rsidRDefault="004C1F17" w:rsidP="004C1F1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C1F17" w:rsidRPr="00011863" w:rsidTr="004C1F17">
        <w:trPr>
          <w:trHeight w:val="283"/>
          <w:jc w:val="center"/>
        </w:trPr>
        <w:tc>
          <w:tcPr>
            <w:tcW w:w="8829" w:type="dxa"/>
            <w:shd w:val="clear" w:color="auto" w:fill="auto"/>
            <w:vAlign w:val="center"/>
          </w:tcPr>
          <w:p w:rsidR="004C1F17" w:rsidRPr="00011863" w:rsidRDefault="004C1F17" w:rsidP="004C1F17">
            <w:pPr>
              <w:ind w:right="142"/>
              <w:jc w:val="both"/>
              <w:rPr>
                <w:rFonts w:ascii="Calibri" w:hAnsi="Calibri" w:cs="Calibri"/>
                <w:kern w:val="28"/>
                <w:sz w:val="22"/>
                <w:szCs w:val="22"/>
              </w:rPr>
            </w:pPr>
            <w:r w:rsidRPr="00741B1C">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w:t>
            </w:r>
          </w:p>
        </w:tc>
      </w:tr>
    </w:tbl>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F84171">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Pr>
                <w:rFonts w:ascii="Calibri" w:hAnsi="Calibri" w:cs="Calibri"/>
                <w:b/>
                <w:kern w:val="28"/>
                <w:sz w:val="22"/>
                <w:szCs w:val="22"/>
              </w:rPr>
              <w:t>ÍTEM. 7</w:t>
            </w:r>
            <w:r w:rsidR="00F84171">
              <w:rPr>
                <w:rFonts w:ascii="Calibri" w:hAnsi="Calibri" w:cs="Calibri"/>
                <w:b/>
                <w:kern w:val="28"/>
                <w:sz w:val="22"/>
                <w:szCs w:val="22"/>
              </w:rPr>
              <w:t>9</w:t>
            </w:r>
            <w:r w:rsidRPr="00011863">
              <w:rPr>
                <w:rFonts w:ascii="Calibri" w:hAnsi="Calibri" w:cs="Calibri"/>
                <w:b/>
                <w:kern w:val="28"/>
                <w:sz w:val="22"/>
                <w:szCs w:val="22"/>
              </w:rPr>
              <w:t xml:space="preserve">: </w:t>
            </w:r>
            <w:r w:rsidRPr="001A100D">
              <w:rPr>
                <w:rFonts w:ascii="Calibri" w:hAnsi="Calibri" w:cs="Calibri"/>
                <w:b/>
                <w:kern w:val="28"/>
                <w:sz w:val="22"/>
                <w:szCs w:val="22"/>
              </w:rPr>
              <w:t>ESCALERA ENTRADA ACCESO FOSA DE TANQUE</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 xml:space="preserve">UNIDAD: </w:t>
            </w:r>
            <w:r>
              <w:rPr>
                <w:rFonts w:ascii="Calibri" w:hAnsi="Calibri" w:cs="Calibri"/>
                <w:b/>
                <w:kern w:val="28"/>
                <w:sz w:val="22"/>
                <w:szCs w:val="22"/>
              </w:rPr>
              <w:t>PZA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Este ítem se refiere a la provisión, fabricación e instalación de diferentes piezas o elementos en carpintería metálica, para los distintos sectores de la fosa subterránea y sistema de agua potable, de acuerdo al diseño, dimensiones y detalles constructivos indicados en los planos, formularios de presentación de propuesta y/o instrucciones del </w:t>
            </w:r>
            <w:r w:rsidR="00DE4F0F">
              <w:rPr>
                <w:rFonts w:ascii="Calibri" w:hAnsi="Calibri" w:cs="Calibri"/>
                <w:bCs/>
                <w:color w:val="000000"/>
                <w:sz w:val="22"/>
                <w:szCs w:val="22"/>
              </w:rPr>
              <w:t>Supervisor</w:t>
            </w:r>
            <w:r w:rsidRPr="00D3336E">
              <w:rPr>
                <w:rFonts w:ascii="Calibri" w:hAnsi="Calibri" w:cs="Calibri"/>
                <w:bCs/>
                <w:color w:val="000000"/>
                <w:sz w:val="22"/>
                <w:szCs w:val="22"/>
              </w:rPr>
              <w:t xml:space="preserve">   de Obra.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MATERIALES HERRAMIENTAS Y EQUIPO</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Tubería Galvanizada 1"</w:t>
            </w:r>
          </w:p>
          <w:p w:rsidR="002C77DC" w:rsidRPr="00D3336E" w:rsidRDefault="002C77DC" w:rsidP="00861E77">
            <w:pPr>
              <w:ind w:right="142"/>
              <w:jc w:val="both"/>
              <w:rPr>
                <w:rFonts w:ascii="Calibri" w:hAnsi="Calibri" w:cs="Calibri"/>
                <w:bCs/>
                <w:color w:val="000000"/>
                <w:sz w:val="22"/>
                <w:szCs w:val="22"/>
              </w:rPr>
            </w:pPr>
            <w:r>
              <w:rPr>
                <w:rFonts w:ascii="Calibri" w:hAnsi="Calibri" w:cs="Calibri"/>
                <w:bCs/>
                <w:color w:val="000000"/>
                <w:sz w:val="22"/>
                <w:szCs w:val="22"/>
              </w:rPr>
              <w:t>Tubería Galvanizada 3/4"</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Pernos </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Plancha De Acero  1/16" </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Electrodo E-6013</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Pintura Anticorrosiva</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 soldadura a emplearse será   de tipo y calibre adecuado   a los elementos a soldarse.</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Todos los elementos fabricados en carpintería metálica deberán salir de las maestranzas con una mano de pintura anticorrosiva.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FORMA DE EJECUCIÓN</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El contratista antes de realizar la fabricación de los elementos, deberá verificar cuidadosamente las dimensiones en obra.</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En proceso de fabricación deberá emplearse el equipo y herramientas adecuadas, así como la mano de obra, que garantice un trabajo satisfactorio.</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Las uniones se realizaran por soldadura a tope   y serán lo suficientemente   sólidas para resistir los esfuerzos correspondientes al transporte, colocación y operación. Los restos de soldadura se pulirán de modo de no perjudicar su aspecto, estanqueidad   y buen funcionamiento. </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Las partes móviles deberán  practicarse  sin  dificultad  y ajustarse  entre ellos  o con  las partes  fijas  con una holgura  no mayor  a 1.5 mm.</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 carpintería metálica deberá protegerse conveniente mente con una capa de pintura anticorrosiva y dos de esmalte para exteriores. Las partes que queden ocultas llevaran dos manos de pintura anticorrosiva.</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Todos los elementos metálicos en contacto permanentemente con agua llevaran dos baños de pintura con alto contenido, de zinc metálico el polvo.</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Antes de aplicar la pintura anticorrosiva se quitara todo el vestigio de oxidación y se desengrasaran las estructuras con aguarrás mineral u otro disolvente.</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 colocación de la carpintería metálica, en general, no se efectuara mientras no se haya terminado la obra en fabrica, Se anillarían en el emplazamiento definitivo y se mantendrán mediante elementos auxiliares en condiciones tales que no sufran   desplazamiento durante la ejecución de obra.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MEDICIÓN</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Las escaleras metálicas serán medidas en metros lineales.</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FORMA DE PAGO</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lastRenderedPageBreak/>
              <w:t>Los diferentes elementos, piezas o accesorios de carpintería metálica serán medidos de acuerdo  a lo establecido en el formulario de presentación de propuesta.</w:t>
            </w:r>
          </w:p>
        </w:tc>
      </w:tr>
    </w:tbl>
    <w:p w:rsidR="00D3336E" w:rsidRDefault="00D3336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00F84171">
              <w:rPr>
                <w:rFonts w:ascii="Calibri" w:hAnsi="Calibri" w:cs="Calibri"/>
                <w:b/>
                <w:kern w:val="28"/>
                <w:sz w:val="22"/>
                <w:szCs w:val="22"/>
              </w:rPr>
              <w:t>ÍTEM. 80</w:t>
            </w:r>
            <w:r w:rsidRPr="00011863">
              <w:rPr>
                <w:rFonts w:ascii="Calibri" w:hAnsi="Calibri" w:cs="Calibri"/>
                <w:b/>
                <w:kern w:val="28"/>
                <w:sz w:val="22"/>
                <w:szCs w:val="22"/>
              </w:rPr>
              <w:t>: TAPA METALICA DE 8</w:t>
            </w:r>
            <w:r>
              <w:rPr>
                <w:rFonts w:ascii="Calibri" w:hAnsi="Calibri" w:cs="Calibri"/>
                <w:b/>
                <w:kern w:val="28"/>
                <w:sz w:val="22"/>
                <w:szCs w:val="22"/>
              </w:rPr>
              <w:t>6</w:t>
            </w:r>
            <w:r w:rsidRPr="00011863">
              <w:rPr>
                <w:rFonts w:ascii="Calibri" w:hAnsi="Calibri" w:cs="Calibri"/>
                <w:b/>
                <w:kern w:val="28"/>
                <w:sz w:val="22"/>
                <w:szCs w:val="22"/>
              </w:rPr>
              <w:t xml:space="preserve"> X 8</w:t>
            </w:r>
            <w:r>
              <w:rPr>
                <w:rFonts w:ascii="Calibri" w:hAnsi="Calibri" w:cs="Calibri"/>
                <w:b/>
                <w:kern w:val="28"/>
                <w:sz w:val="22"/>
                <w:szCs w:val="22"/>
              </w:rPr>
              <w:t>6</w:t>
            </w:r>
            <w:r w:rsidR="00BA68A1">
              <w:rPr>
                <w:rFonts w:ascii="Calibri" w:hAnsi="Calibri" w:cs="Calibri"/>
                <w:b/>
                <w:kern w:val="28"/>
                <w:sz w:val="22"/>
                <w:szCs w:val="22"/>
              </w:rPr>
              <w:t>CM</w:t>
            </w:r>
            <w:r w:rsidRPr="00011863">
              <w:rPr>
                <w:rFonts w:ascii="Calibri" w:hAnsi="Calibri" w:cs="Calibri"/>
                <w:b/>
                <w:kern w:val="28"/>
                <w:sz w:val="22"/>
                <w:szCs w:val="22"/>
              </w:rPr>
              <w:t>. EN FOSA DE TANQUE</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Este ítem se refiere a la provisión, fabricación e instalación de diferentes piezas o elementos en carpintería metálica, para los, distintos sectores de obra de sistema de agua potable, de acuerdo al diseño, dimensiones y detalles constructivos indicados en los planos, formularios de presentación de propuesta y/o instrucciones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MATERIALES HERRAMIENTAS Y EQUIPO</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Todos los materiales, herramientas y equipos necesarios para la ejecución de este ítem, deberá ser provistos por el contratista y empleados en la obra, previa aprobación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Plancha de Acero E= 1 Mm</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Angular para tapa y marco De 3/4 X 1/8</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Electrodo</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Disco de Corte</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Pintura Sintética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EJECUCIÓN</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En general, la empresa Bonnet Servicios deberá observar las recomendaciones siguientes:</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Antes de realizar la fabricación de los elementos, deberá verificar cuidadosamente las dimensiones en obra.</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En proceso de fabricación deberá emplearse el equipo y herramientas adecuadas, así como la mano de obra, que garantice un trabajo satisfactorio.</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Las uniones se realizarán por soldadura a tope   y serán lo suficientemente   sólidas para resistir los esfuerzos correspondientes al transporte, colocación y operación. Los restos de soldadura se pulirán de modo de no perjudicar su aspecto, estanqueidad   y buen funcionamiento. </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Las partes móviles deberán practicarse sin dificultad y ajustarse entre ellos o con las partes fijas con una holgura no mayor a 1.5 mm.</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La carpintería metálica deberá protegerse conveniente mente con una capa de pintura anticorrosiva y dos de esmalte para exteriores. Las partes que queden ocultas llevaran dos manos de pintura anticorrosiva.</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Todos los elementos metálicos en contacto permanentemente con agua llevaran dos baños de pintura con alto contenido, de zinc metálico el polvo.</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Antes de aplicar la pintura anticorrosiva se quitará todo el vestigio de oxidación y se desengrasaran las estructuras con aguarrás mineral u otro disolvente.</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La colocación de la carpintería metálica, en general, no se efectuara mientras no se haya terminado la obra en fábrica.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MEDICIÓN</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011863" w:rsidRDefault="0050685D" w:rsidP="00813634">
            <w:pPr>
              <w:spacing w:line="276" w:lineRule="auto"/>
              <w:ind w:right="141"/>
              <w:jc w:val="both"/>
              <w:rPr>
                <w:rFonts w:ascii="Calibri" w:hAnsi="Calibri" w:cs="Calibri"/>
                <w:kern w:val="28"/>
                <w:sz w:val="22"/>
                <w:szCs w:val="22"/>
              </w:rPr>
            </w:pPr>
            <w:r w:rsidRPr="00011863">
              <w:rPr>
                <w:rFonts w:ascii="Calibri" w:hAnsi="Calibri" w:cs="Calibri"/>
                <w:sz w:val="22"/>
                <w:szCs w:val="22"/>
              </w:rPr>
              <w:t>Este ítem se medirá por pieza terminada y colocada en sitio</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PAGO</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011863" w:rsidRDefault="0050685D" w:rsidP="00813634">
            <w:pPr>
              <w:spacing w:line="276" w:lineRule="auto"/>
              <w:ind w:right="141"/>
              <w:jc w:val="both"/>
              <w:rPr>
                <w:rFonts w:ascii="Calibri" w:hAnsi="Calibri" w:cs="Calibri"/>
                <w:sz w:val="22"/>
                <w:szCs w:val="22"/>
              </w:rPr>
            </w:pPr>
            <w:r w:rsidRPr="00011863">
              <w:rPr>
                <w:rFonts w:ascii="Calibri" w:hAnsi="Calibri" w:cs="Calibri"/>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EA07E2" w:rsidRDefault="00EA07E2" w:rsidP="00D3336E">
      <w:pPr>
        <w:spacing w:line="276" w:lineRule="auto"/>
        <w:jc w:val="both"/>
      </w:pPr>
    </w:p>
    <w:p w:rsidR="00EA07E2" w:rsidRDefault="00EA07E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011863" w:rsidRDefault="00EA07E2"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00F84171">
              <w:rPr>
                <w:rFonts w:ascii="Calibri" w:hAnsi="Calibri" w:cs="Calibri"/>
                <w:b/>
                <w:kern w:val="28"/>
                <w:sz w:val="22"/>
                <w:szCs w:val="22"/>
              </w:rPr>
              <w:t>ÍTEM. 81</w:t>
            </w:r>
            <w:r w:rsidRPr="00011863">
              <w:rPr>
                <w:rFonts w:ascii="Calibri" w:hAnsi="Calibri" w:cs="Calibri"/>
                <w:b/>
                <w:kern w:val="28"/>
                <w:sz w:val="22"/>
                <w:szCs w:val="22"/>
              </w:rPr>
              <w:t xml:space="preserve">: </w:t>
            </w:r>
            <w:r w:rsidRPr="00C14371">
              <w:rPr>
                <w:rFonts w:ascii="Calibri" w:hAnsi="Calibri" w:cs="Calibri"/>
                <w:b/>
                <w:kern w:val="28"/>
                <w:sz w:val="22"/>
                <w:szCs w:val="22"/>
              </w:rPr>
              <w:t>PROV. E</w:t>
            </w:r>
            <w:r w:rsidR="00215153">
              <w:rPr>
                <w:rFonts w:ascii="Calibri" w:hAnsi="Calibri" w:cs="Calibri"/>
                <w:b/>
                <w:kern w:val="28"/>
                <w:sz w:val="22"/>
                <w:szCs w:val="22"/>
              </w:rPr>
              <w:t xml:space="preserve"> INST. TANQUE ELE</w:t>
            </w:r>
            <w:r w:rsidR="00B66B1F">
              <w:rPr>
                <w:rFonts w:ascii="Calibri" w:hAnsi="Calibri" w:cs="Calibri"/>
                <w:b/>
                <w:kern w:val="28"/>
                <w:sz w:val="22"/>
                <w:szCs w:val="22"/>
              </w:rPr>
              <w:t>VADO DE 65</w:t>
            </w:r>
            <w:r w:rsidRPr="00C14371">
              <w:rPr>
                <w:rFonts w:ascii="Calibri" w:hAnsi="Calibri" w:cs="Calibri"/>
                <w:b/>
                <w:kern w:val="28"/>
                <w:sz w:val="22"/>
                <w:szCs w:val="22"/>
              </w:rPr>
              <w:t>0 LTS INC. ACC.</w:t>
            </w:r>
            <w:r w:rsidRPr="00011863">
              <w:rPr>
                <w:rFonts w:ascii="Calibri" w:hAnsi="Calibri" w:cs="Calibri"/>
                <w:b/>
                <w:kern w:val="28"/>
                <w:sz w:val="22"/>
                <w:szCs w:val="22"/>
              </w:rPr>
              <w:tab/>
            </w:r>
          </w:p>
        </w:tc>
      </w:tr>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011863" w:rsidRDefault="00EA07E2"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GBL</w:t>
            </w:r>
          </w:p>
        </w:tc>
      </w:tr>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011863" w:rsidRDefault="00EA07E2"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Se refiere a la provisión de tanques plásticos de HDPE de triple capa, éstos deberán ser de una marca reconocida y del volumen especificado, debiendo contar con la debida garantía del fabricante y aceptación del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MATERIALES HERRAMIENTAS Y EQUIPO</w:t>
            </w:r>
          </w:p>
        </w:tc>
      </w:tr>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Todos los siguientes materiales y accesorios serán provistos por el contratista y empleados en obra, lista que podrá ser rectificada en coordinación con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de acuerdo a las características propias del proyecto y acordadas con el contratista:</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Tanque de polietileno.</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Válvulas y accesorios de plomería de alimentación, rebose, by-pass.</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Elementos de control y protección contra golpes de ariete y otros.</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Sensores de nivel automáticos.</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Elementos de fijación.</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El material del tanque deber ser certificado por el fabricante en cuanto a su calidad y </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durabilidad. </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Material: Polietileno. </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Reforzado con estructura metálica. Espesor de pared de 12 mm. Material:</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Polietileno Virgen con tratamiento contra radiación UV que impide el desarrollo de</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microorganismos y capa interna azul que impide la proliferación de bacterias,</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hongos y esporas. </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Conexiones y plomería: tuberías de PVC esq. 40 y piezas de FG. </w:t>
            </w:r>
          </w:p>
          <w:p w:rsidR="00EA07E2" w:rsidRPr="00C14371"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Material de las válvulas de control: Bronce italianas. </w:t>
            </w:r>
          </w:p>
          <w:p w:rsidR="00EA07E2" w:rsidRPr="00011863" w:rsidRDefault="00EA07E2" w:rsidP="006B079F">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Fijación a la base: la recomendada por el fabricante.</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FORMA DE EJECUCIÓN</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El tanque deberá ser sometido a pruebas hidráulicas, llenándola hasta su altura total, debiendo permanecer constante el nivel de agua cuando menos treinta (30) minutos.</w:t>
            </w:r>
          </w:p>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Una vez realizada la prueba hidráulica y aprobada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el Contratista deberá realizar la desinfección de los tanques. La desinfección de los tanques se efectuará, previamente realizando una limpieza minuciosa de todos los paramentos y luego se llenará con agua mezclada con hipoclorito al 70%, manteniendo en estas condiciones por lo menos 48 horas.</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MEDICIÓN</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Los tanques se los medirá por las unidades que componen la producción de uno de estos y se los medirá por pieza instalada, debiendo necesariamente incluir todos los accesorios.</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FORMA DE PAGO</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será pagado al precio unitario de la propuesta aceptada. Dicho precio será compensación total por los materiales, mano de obra, herramientas, equipo y otros gastos que sean necesarios para la adecuada y correcta ejecución de los trabajos.</w:t>
            </w:r>
          </w:p>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lastRenderedPageBreak/>
              <w:t xml:space="preserve">Dentro de los precios unitarios, el Contratista deberá incluir el costo de todos los accesorios necesarios para la instalación y solo se aceptarán éstos cuando se encuentren instalados y en perfecto funcionamiento. </w:t>
            </w:r>
          </w:p>
        </w:tc>
      </w:tr>
    </w:tbl>
    <w:p w:rsidR="00F4309B" w:rsidRDefault="00F4309B" w:rsidP="00F4309B">
      <w:pPr>
        <w:spacing w:line="276" w:lineRule="auto"/>
        <w:jc w:val="both"/>
      </w:pPr>
    </w:p>
    <w:p w:rsidR="00F4309B" w:rsidRDefault="00F4309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4309B" w:rsidRPr="00011863"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011863" w:rsidRDefault="00F4309B" w:rsidP="00F4309B">
            <w:pPr>
              <w:ind w:right="142"/>
              <w:jc w:val="both"/>
              <w:rPr>
                <w:rFonts w:ascii="Calibri" w:hAnsi="Calibri" w:cs="Calibri"/>
                <w:b/>
                <w:kern w:val="28"/>
                <w:sz w:val="22"/>
                <w:szCs w:val="22"/>
              </w:rPr>
            </w:pPr>
            <w:r w:rsidRPr="00011863">
              <w:rPr>
                <w:rFonts w:ascii="Calibri" w:hAnsi="Calibri" w:cs="Calibri"/>
                <w:b/>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00F84171">
              <w:rPr>
                <w:rFonts w:ascii="Calibri" w:hAnsi="Calibri" w:cs="Calibri"/>
                <w:b/>
                <w:kern w:val="28"/>
                <w:sz w:val="22"/>
                <w:szCs w:val="22"/>
              </w:rPr>
              <w:t>82</w:t>
            </w:r>
            <w:r w:rsidRPr="00011863">
              <w:rPr>
                <w:rFonts w:ascii="Calibri" w:hAnsi="Calibri" w:cs="Calibri"/>
                <w:b/>
                <w:kern w:val="28"/>
                <w:sz w:val="22"/>
                <w:szCs w:val="22"/>
              </w:rPr>
              <w:t xml:space="preserve">: </w:t>
            </w:r>
            <w:r w:rsidRPr="00CB5CED">
              <w:rPr>
                <w:rFonts w:ascii="Calibri" w:hAnsi="Calibri" w:cs="Calibri"/>
                <w:b/>
                <w:kern w:val="28"/>
                <w:sz w:val="22"/>
                <w:szCs w:val="22"/>
              </w:rPr>
              <w:t>PROV. E INST. DE BOMBA AUTOMATICA DE 2HP INC. INST. ELECTRICA Y ACC.</w:t>
            </w:r>
          </w:p>
        </w:tc>
      </w:tr>
      <w:tr w:rsidR="00F4309B" w:rsidRPr="00011863"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011863" w:rsidRDefault="00F4309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GBL</w:t>
            </w:r>
          </w:p>
        </w:tc>
      </w:tr>
      <w:tr w:rsidR="00F4309B" w:rsidRPr="00011863"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011863" w:rsidRDefault="00F4309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Este ítem se refiere a la provisión e instalación de bomba con motor eléctrico, para su empleo en la estación de servicio, de acuerdo con las características señaladas en los planos de detalle, formulario de presentación de propuestas y/o instrucciones del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t>MATERIALES HERRAMIENTAS Y EQUIPO</w:t>
            </w:r>
          </w:p>
        </w:tc>
      </w:tr>
      <w:tr w:rsidR="00F4309B" w:rsidRPr="00DD0FFB"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 xml:space="preserve">Todos los materiales y accesorios deberán ser provistos por el Contratista y empleados en obra, previa aprobación del </w:t>
            </w:r>
            <w:r w:rsidR="00DE4F0F">
              <w:rPr>
                <w:rFonts w:ascii="Calibri" w:hAnsi="Calibri" w:cs="Calibri"/>
                <w:bCs/>
                <w:color w:val="000000"/>
                <w:sz w:val="22"/>
                <w:szCs w:val="22"/>
              </w:rPr>
              <w:t>Supervisor</w:t>
            </w:r>
            <w:r w:rsidRPr="00DD0FFB">
              <w:rPr>
                <w:rFonts w:ascii="Calibri" w:hAnsi="Calibri" w:cs="Calibri"/>
                <w:bCs/>
                <w:color w:val="000000"/>
                <w:sz w:val="22"/>
                <w:szCs w:val="22"/>
              </w:rPr>
              <w:t xml:space="preserve"> de Obra, los mismos que se indican a continuación:</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a)</w:t>
            </w:r>
            <w:r w:rsidRPr="00DD0FFB">
              <w:rPr>
                <w:rFonts w:ascii="Calibri" w:hAnsi="Calibri" w:cs="Calibri"/>
                <w:bCs/>
                <w:color w:val="000000"/>
                <w:sz w:val="22"/>
                <w:szCs w:val="22"/>
              </w:rPr>
              <w:tab/>
              <w:t>Bombas centrífugas</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b)</w:t>
            </w:r>
            <w:r w:rsidRPr="00DD0FFB">
              <w:rPr>
                <w:rFonts w:ascii="Calibri" w:hAnsi="Calibri" w:cs="Calibri"/>
                <w:bCs/>
                <w:color w:val="000000"/>
                <w:sz w:val="22"/>
                <w:szCs w:val="22"/>
              </w:rPr>
              <w:tab/>
              <w:t>Válvulas y accesorios de plomería para succión y descarga.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c)</w:t>
            </w:r>
            <w:r w:rsidRPr="00DD0FFB">
              <w:rPr>
                <w:rFonts w:ascii="Calibri" w:hAnsi="Calibri" w:cs="Calibri"/>
                <w:bCs/>
                <w:color w:val="000000"/>
                <w:sz w:val="22"/>
                <w:szCs w:val="22"/>
              </w:rPr>
              <w:tab/>
              <w:t>Elementos de control y protección para golpes de ariete u otros.</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d)</w:t>
            </w:r>
            <w:r w:rsidRPr="00DD0FFB">
              <w:rPr>
                <w:rFonts w:ascii="Calibri" w:hAnsi="Calibri" w:cs="Calibri"/>
                <w:bCs/>
                <w:color w:val="000000"/>
                <w:sz w:val="22"/>
                <w:szCs w:val="22"/>
              </w:rPr>
              <w:tab/>
              <w:t>Sensores de nivel automático (si se encuentran previstos en el proyecto).</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c)          control para arranque y parada.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e)</w:t>
            </w:r>
            <w:r w:rsidRPr="00DD0FFB">
              <w:rPr>
                <w:rFonts w:ascii="Calibri" w:hAnsi="Calibri" w:cs="Calibri"/>
                <w:bCs/>
                <w:color w:val="000000"/>
                <w:sz w:val="22"/>
                <w:szCs w:val="22"/>
              </w:rPr>
              <w:tab/>
              <w:t>Material eléctrico.</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f)</w:t>
            </w:r>
            <w:r w:rsidRPr="00DD0FFB">
              <w:rPr>
                <w:rFonts w:ascii="Calibri" w:hAnsi="Calibri" w:cs="Calibri"/>
                <w:bCs/>
                <w:color w:val="000000"/>
                <w:sz w:val="22"/>
                <w:szCs w:val="22"/>
              </w:rPr>
              <w:tab/>
              <w:t xml:space="preserve">Otros materiales necesarios para la instalación de las bombas hasta su adecuado y correcto funcionamiento. </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Asimismo, el Contratista deberá suministrar todas las herramientas y equipo necesarios para la instalación de las bombas.</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Las bombas serán accionadas mediante motores eléctricos monofásicos 220 V-50 Hz.</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BOMBAS Tanque Cisterna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Q = L/seg</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H Total = m.</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Potencia estimada = 1 HP</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D = 1”</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Monofásica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Todas las partes de los motores y de las bombas en contacto con el agua deberán ser resistentes a la corrosión y no contaminante.</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t>FORMA DE EJECUCIÓN</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La instalación de las bombas deberá ser realizada preferentemente por el fabricante especialista en instalación de bombas o proveedor de modo que ésta operación sea garantizada.</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Concluida la instalación, el Contratista deberá solicitar al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la tramitación del suministro de energía eléctrica, si fueran bombas con motor eléctrico, para proceder con las pruebas de funcionamiento.</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Una vez concluida la instalación y verificada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se procederá a realizar las pruebas mecánicas, hidráulicas y eléctricas necesarias, de acuerdo con los procedimientos establecidos por los fabricantes, proveedores y/o instrucciones del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En la instalación de estas bombas deberá tomarse en cuenta las siguientes recomendaciones:</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Bombas centrífugas</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-Se montará siempre una válvula de pie, para evitar el vaciado del tubo de aspiración de la bomba, inclusive en aquellas bombas autocebantes, ya que su ausencia podría provocar con la parada de la bomba, la rápida caída de la columna de agua en el tubo de aspiración y el vacío creado por tal fenómeno sería suficiente para vaciar también el cuerpo bomba impidiendo a ésta mantener una cantidad de agua suficiente para conseguir el autocebado.  </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-Se controlará que no existan escapes de aire en el tubo de aspiración de la bomba.</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lastRenderedPageBreak/>
              <w:t>- Se montarán las bombas en posición horizontal y debidamente niveladas.</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Las bombas deberán estar protegidas mediante un interruptor magneto térmico en aquellos modelos dónde no se encuentra incorporado la moto protector.</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lastRenderedPageBreak/>
              <w:t>MEDICIÓN</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La provisión e instalación de las bombas se medirá en forma Global debidamente colocada o en forma global, incluyendo todos los implementos, accesorios y pruebas necesarias hasta su correcto funcionamiento, situación que deberá ser verificada y establecida en forma escrita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en el Libro de Órdenes.</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t>FORMA DE PAGO</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F4309B" w:rsidRDefault="00F4309B" w:rsidP="00F4309B">
      <w:pPr>
        <w:spacing w:line="276" w:lineRule="auto"/>
        <w:jc w:val="both"/>
      </w:pPr>
    </w:p>
    <w:p w:rsidR="00F4309B" w:rsidRDefault="00F4309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w:t>
            </w:r>
            <w:r w:rsidR="00F84171">
              <w:rPr>
                <w:rFonts w:ascii="Calibri" w:hAnsi="Calibri" w:cs="Calibri"/>
                <w:b/>
                <w:kern w:val="28"/>
                <w:sz w:val="22"/>
                <w:szCs w:val="22"/>
              </w:rPr>
              <w:t xml:space="preserve"> 83</w:t>
            </w:r>
            <w:r w:rsidRPr="00011863">
              <w:rPr>
                <w:rFonts w:ascii="Calibri" w:hAnsi="Calibri" w:cs="Calibri"/>
                <w:b/>
                <w:kern w:val="28"/>
                <w:sz w:val="22"/>
                <w:szCs w:val="22"/>
              </w:rPr>
              <w:t>: TANQUE SÉPTICO DE H°A°</w:t>
            </w:r>
            <w:r w:rsidRPr="00011863">
              <w:rPr>
                <w:rFonts w:ascii="Calibri" w:hAnsi="Calibri" w:cs="Calibri"/>
                <w:b/>
                <w:kern w:val="28"/>
                <w:sz w:val="22"/>
                <w:szCs w:val="22"/>
              </w:rPr>
              <w:tab/>
            </w:r>
          </w:p>
        </w:tc>
      </w:tr>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F4309B" w:rsidRPr="001F72D9" w:rsidTr="00813634">
        <w:trPr>
          <w:trHeight w:val="283"/>
          <w:jc w:val="center"/>
        </w:trPr>
        <w:tc>
          <w:tcPr>
            <w:tcW w:w="9055" w:type="dxa"/>
            <w:shd w:val="clear" w:color="auto" w:fill="auto"/>
            <w:vAlign w:val="center"/>
          </w:tcPr>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Este ítem comprende la construcción de tanque séptico de hormigón armado, que permite la retención de los sólidos suspendidos, cuyos trabajos específicos se detallan a continuación:</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a) Excavación para construcción del tanque septico.</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b) Construcción del tanque septico.</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 xml:space="preserve">c) Cualquier otra instalación complementaria para el correcto funcionamiento del sistema de recolección de aguas hervidas, de acuerdo a lo indicado en los planos correspondientes, propuestas y/o instrucciones del </w:t>
            </w:r>
            <w:r w:rsidR="00DE4F0F">
              <w:rPr>
                <w:rFonts w:ascii="Calibri" w:hAnsi="Calibri" w:cs="Calibri"/>
                <w:kern w:val="28"/>
                <w:sz w:val="22"/>
                <w:szCs w:val="22"/>
              </w:rPr>
              <w:t>Supervisor</w:t>
            </w:r>
            <w:r w:rsidRPr="001F72D9">
              <w:rPr>
                <w:rFonts w:ascii="Calibri" w:hAnsi="Calibri" w:cs="Calibri"/>
                <w:kern w:val="28"/>
                <w:sz w:val="22"/>
                <w:szCs w:val="22"/>
              </w:rPr>
              <w:t>.</w:t>
            </w:r>
          </w:p>
        </w:tc>
      </w:tr>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F4309B" w:rsidRPr="001F72D9" w:rsidTr="00813634">
        <w:trPr>
          <w:trHeight w:val="283"/>
          <w:jc w:val="center"/>
        </w:trPr>
        <w:tc>
          <w:tcPr>
            <w:tcW w:w="9055" w:type="dxa"/>
            <w:shd w:val="clear" w:color="auto" w:fill="auto"/>
            <w:vAlign w:val="center"/>
          </w:tcPr>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 xml:space="preserve">Los materiales a emplearse deberán ser suministrados por el contratista y serán de calidad y tipo que se aseguren la durabilidad y correcto funcionamiento de las instalaciones. Previo a su empleo en obra, deberán ser aprobados por el </w:t>
            </w:r>
            <w:r w:rsidR="00DE4F0F">
              <w:rPr>
                <w:rFonts w:ascii="Calibri" w:hAnsi="Calibri" w:cs="Calibri"/>
                <w:kern w:val="28"/>
                <w:sz w:val="22"/>
                <w:szCs w:val="22"/>
              </w:rPr>
              <w:t>Supervisor</w:t>
            </w:r>
            <w:r w:rsidRPr="00011863">
              <w:rPr>
                <w:rFonts w:ascii="Calibri" w:hAnsi="Calibri" w:cs="Calibri"/>
                <w:kern w:val="28"/>
                <w:sz w:val="22"/>
                <w:szCs w:val="22"/>
              </w:rPr>
              <w:t>.</w:t>
            </w:r>
          </w:p>
        </w:tc>
      </w:tr>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F4309B" w:rsidRPr="001F72D9" w:rsidTr="00813634">
        <w:trPr>
          <w:trHeight w:val="283"/>
          <w:jc w:val="center"/>
        </w:trPr>
        <w:tc>
          <w:tcPr>
            <w:tcW w:w="9055" w:type="dxa"/>
            <w:shd w:val="clear" w:color="auto" w:fill="auto"/>
            <w:vAlign w:val="center"/>
          </w:tcPr>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Este ítem comprende todos los trabajos relativos a la construcción del tanque séptico para el tratamiento de las aguas servidas y comprenderá la ejecución de los siguientes trabajos:</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a) Excavaciones de acuerdo a las dimensiones establecidas en los planos de detalle.</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b) Construcción de losa y muros de hormigón armado, de acuerdo a lo establecido en los planos.</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c) El revoque interno de los paramentos y del piso del tanque se realizará con mortero de cemento de dosificación 1:3 con un espesor de 2 cm. y el enlucido se realizará con una lechada de cemento y SIKA 1.</w:t>
            </w:r>
          </w:p>
          <w:p w:rsidR="00F4309B" w:rsidRPr="001F72D9" w:rsidRDefault="00F4309B" w:rsidP="00813634">
            <w:pPr>
              <w:jc w:val="both"/>
              <w:rPr>
                <w:rFonts w:ascii="Calibri" w:hAnsi="Calibri" w:cs="Calibri"/>
                <w:kern w:val="28"/>
                <w:sz w:val="22"/>
                <w:szCs w:val="22"/>
              </w:rPr>
            </w:pPr>
            <w:r w:rsidRPr="001F72D9">
              <w:rPr>
                <w:rFonts w:ascii="Calibri" w:hAnsi="Calibri" w:cs="Calibri"/>
                <w:kern w:val="28"/>
                <w:sz w:val="22"/>
                <w:szCs w:val="22"/>
              </w:rPr>
              <w:t xml:space="preserve">El tanque séptico deberá ser absolutamente impermeable a líquidos y gases. </w:t>
            </w:r>
          </w:p>
        </w:tc>
      </w:tr>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F4309B" w:rsidRPr="001F72D9" w:rsidTr="00813634">
        <w:trPr>
          <w:trHeight w:val="283"/>
          <w:jc w:val="center"/>
        </w:trPr>
        <w:tc>
          <w:tcPr>
            <w:tcW w:w="9055" w:type="dxa"/>
            <w:shd w:val="clear" w:color="auto" w:fill="auto"/>
            <w:vAlign w:val="center"/>
          </w:tcPr>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 xml:space="preserve">La medición que servirán para efecto de pago de la instalación del tanque séptico será por m3 ejecutado y aprobada por el </w:t>
            </w:r>
            <w:r w:rsidR="00DE4F0F">
              <w:rPr>
                <w:rFonts w:ascii="Calibri" w:hAnsi="Calibri" w:cs="Calibri"/>
                <w:kern w:val="28"/>
                <w:sz w:val="22"/>
                <w:szCs w:val="22"/>
              </w:rPr>
              <w:t>Supervisor</w:t>
            </w:r>
            <w:r w:rsidRPr="00011863">
              <w:rPr>
                <w:rFonts w:ascii="Calibri" w:hAnsi="Calibri" w:cs="Calibri"/>
                <w:kern w:val="28"/>
                <w:sz w:val="22"/>
                <w:szCs w:val="22"/>
              </w:rPr>
              <w:t xml:space="preserve"> en forma escrita en el libro de órdenes, esta incluye todos los accesorios necesarios.</w:t>
            </w:r>
          </w:p>
        </w:tc>
      </w:tr>
      <w:tr w:rsidR="00F4309B" w:rsidRPr="00011863" w:rsidTr="00813634">
        <w:trPr>
          <w:trHeight w:val="283"/>
          <w:jc w:val="center"/>
        </w:trPr>
        <w:tc>
          <w:tcPr>
            <w:tcW w:w="9055" w:type="dxa"/>
            <w:shd w:val="clear" w:color="auto" w:fill="8DB3E2"/>
            <w:vAlign w:val="center"/>
          </w:tcPr>
          <w:p w:rsidR="00F4309B" w:rsidRPr="00011863" w:rsidRDefault="00F4309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F4309B" w:rsidRPr="001F72D9" w:rsidTr="00813634">
        <w:trPr>
          <w:trHeight w:val="283"/>
          <w:jc w:val="center"/>
        </w:trPr>
        <w:tc>
          <w:tcPr>
            <w:tcW w:w="9055" w:type="dxa"/>
            <w:shd w:val="clear" w:color="auto" w:fill="auto"/>
            <w:vAlign w:val="center"/>
          </w:tcPr>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Este ítem ejecutado independientemente de acuerdo con los planos y las presentes especificaciones, medido según lo señalado y aprobado por la Supervisión, será pagado al precio unitario de la propuesta aceptada.</w:t>
            </w:r>
          </w:p>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Dicho precio será compensación total por materiales, mano de obra, herramientas y otros gastos necesarios para la adecuada y correcta ejecución de los trabajos.</w:t>
            </w:r>
          </w:p>
          <w:p w:rsidR="00F4309B" w:rsidRPr="00011863" w:rsidRDefault="00F4309B" w:rsidP="00813634">
            <w:pPr>
              <w:jc w:val="both"/>
              <w:rPr>
                <w:rFonts w:ascii="Calibri" w:hAnsi="Calibri" w:cs="Calibri"/>
                <w:kern w:val="28"/>
                <w:sz w:val="22"/>
                <w:szCs w:val="22"/>
              </w:rPr>
            </w:pPr>
            <w:r w:rsidRPr="00011863">
              <w:rPr>
                <w:rFonts w:ascii="Calibri" w:hAnsi="Calibri" w:cs="Calibri"/>
                <w:kern w:val="28"/>
                <w:sz w:val="22"/>
                <w:szCs w:val="22"/>
              </w:rPr>
              <w:t>Asimismo se establece que dentro de los precios unitarios el contratista deberá incluir, las excavaciones,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tc>
      </w:tr>
    </w:tbl>
    <w:p w:rsidR="00A41830" w:rsidRDefault="00A41830" w:rsidP="00A41830">
      <w:pPr>
        <w:spacing w:line="276" w:lineRule="auto"/>
        <w:jc w:val="both"/>
      </w:pPr>
    </w:p>
    <w:p w:rsidR="00A41830" w:rsidRDefault="00A4183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84</w:t>
            </w:r>
            <w:r>
              <w:rPr>
                <w:rFonts w:ascii="Calibri" w:hAnsi="Calibri" w:cs="Calibri"/>
                <w:b/>
                <w:kern w:val="28"/>
                <w:sz w:val="22"/>
                <w:szCs w:val="22"/>
              </w:rPr>
              <w:t>: POZO ABSORVENTE D=2.0M</w:t>
            </w:r>
            <w:r w:rsidRPr="00011863">
              <w:rPr>
                <w:rFonts w:ascii="Calibri" w:hAnsi="Calibri" w:cs="Calibri"/>
                <w:b/>
                <w:kern w:val="28"/>
                <w:sz w:val="22"/>
                <w:szCs w:val="22"/>
              </w:rPr>
              <w:t xml:space="preserve"> LADRILLO ADOBITO</w:t>
            </w:r>
            <w:r w:rsidRPr="00011863">
              <w:rPr>
                <w:rFonts w:ascii="Calibri" w:hAnsi="Calibri" w:cs="Calibri"/>
                <w:b/>
                <w:kern w:val="28"/>
                <w:sz w:val="22"/>
                <w:szCs w:val="22"/>
              </w:rPr>
              <w:tab/>
            </w:r>
          </w:p>
        </w:tc>
      </w:tr>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41830" w:rsidRPr="001F72D9" w:rsidTr="00813634">
        <w:trPr>
          <w:trHeight w:val="283"/>
          <w:jc w:val="center"/>
        </w:trPr>
        <w:tc>
          <w:tcPr>
            <w:tcW w:w="9055" w:type="dxa"/>
            <w:shd w:val="clear" w:color="auto" w:fill="auto"/>
            <w:vAlign w:val="center"/>
          </w:tcPr>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Este ítem comprende la construcción d</w:t>
            </w:r>
            <w:r>
              <w:rPr>
                <w:rFonts w:ascii="Calibri" w:hAnsi="Calibri" w:cs="Calibri"/>
                <w:kern w:val="28"/>
                <w:sz w:val="22"/>
                <w:szCs w:val="22"/>
              </w:rPr>
              <w:t>e pozos de forma circular (D=2.0</w:t>
            </w:r>
            <w:r w:rsidRPr="00011863">
              <w:rPr>
                <w:rFonts w:ascii="Calibri" w:hAnsi="Calibri" w:cs="Calibri"/>
                <w:kern w:val="28"/>
                <w:sz w:val="22"/>
                <w:szCs w:val="22"/>
              </w:rPr>
              <w:t xml:space="preserve"> M) destinados a la absorción de aguas servidas, previamente tratadas en cámaras sépticas y comprenderá la ejecución de los siguientes trabajos.</w:t>
            </w:r>
          </w:p>
        </w:tc>
      </w:tr>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41830" w:rsidRPr="00011863" w:rsidTr="00813634">
        <w:trPr>
          <w:trHeight w:val="283"/>
          <w:jc w:val="center"/>
        </w:trPr>
        <w:tc>
          <w:tcPr>
            <w:tcW w:w="9055" w:type="dxa"/>
            <w:shd w:val="clear" w:color="auto" w:fill="auto"/>
            <w:vAlign w:val="center"/>
          </w:tcPr>
          <w:p w:rsidR="00A41830" w:rsidRPr="00011863" w:rsidRDefault="00A41830" w:rsidP="00813634">
            <w:pPr>
              <w:autoSpaceDE w:val="0"/>
              <w:autoSpaceDN w:val="0"/>
              <w:adjustRightInd w:val="0"/>
              <w:jc w:val="both"/>
              <w:rPr>
                <w:rFonts w:ascii="Calibri" w:hAnsi="Calibri" w:cs="Calibri"/>
                <w:color w:val="000000"/>
                <w:sz w:val="22"/>
                <w:szCs w:val="22"/>
              </w:rPr>
            </w:pPr>
            <w:r w:rsidRPr="00011863">
              <w:rPr>
                <w:rFonts w:ascii="Calibri" w:hAnsi="Calibri" w:cs="Calibri"/>
                <w:color w:val="000000"/>
                <w:sz w:val="22"/>
                <w:szCs w:val="22"/>
              </w:rPr>
              <w:t xml:space="preserve">Los materiales a emplearse deberán ser suministrados por el contratista y serán de calidad y tipo que se aseguren la durabilidad y correcto funcionamiento de las instalaciones. Previo a su empleo en obra, deberán ser aprobados por el </w:t>
            </w:r>
            <w:r w:rsidR="00DE4F0F">
              <w:rPr>
                <w:rFonts w:ascii="Calibri" w:hAnsi="Calibri" w:cs="Calibri"/>
                <w:color w:val="000000"/>
                <w:sz w:val="22"/>
                <w:szCs w:val="22"/>
              </w:rPr>
              <w:t>Supervisor</w:t>
            </w:r>
            <w:r w:rsidRPr="00011863">
              <w:rPr>
                <w:rFonts w:ascii="Calibri" w:hAnsi="Calibri" w:cs="Calibri"/>
                <w:color w:val="000000"/>
                <w:sz w:val="22"/>
                <w:szCs w:val="22"/>
              </w:rPr>
              <w:t>.</w:t>
            </w:r>
          </w:p>
        </w:tc>
      </w:tr>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41830" w:rsidRPr="00011863" w:rsidTr="00813634">
        <w:trPr>
          <w:trHeight w:val="283"/>
          <w:jc w:val="center"/>
        </w:trPr>
        <w:tc>
          <w:tcPr>
            <w:tcW w:w="9055" w:type="dxa"/>
            <w:shd w:val="clear" w:color="auto" w:fill="auto"/>
            <w:vAlign w:val="center"/>
          </w:tcPr>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 xml:space="preserve">- Excavaciones de acuerdo al diámetro y profundidad establecidos en los planos de detalle, y/o instrucciones del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 Las paredes serán circulares de mampostería de ladrillo adobito, ambas  asentadas  con mortero  de cemento  de  dosificación 1:5, dependiendo el empleo del uno o de otro tipo de mampostería.</w:t>
            </w:r>
          </w:p>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 Realizada la excavación se emparejará con una capa de 3cm. de mortero pobre de cemento y arena en proporción 1:8  el área donde se asentará la primera hilada y posteriormente se continuará con las demás hiladas utilizando mortero de cemento y arena en proporción 1:4 y teniendo cuidado de que el mortero penetre en forma compacta en los espacios entre piedra y piedra, utilizando para el efecto varillas de fierro. Se dejarán aberturas en las paredes del pozo para permitir la infiltración de las aguas hacia el terreno adyacente.</w:t>
            </w:r>
          </w:p>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 xml:space="preserve">- La tapa del pozo será de hormigón armado de dosificación 1: 2: 3.  El espesor de la tapa no deberá ser menor a </w:t>
            </w:r>
            <w:smartTag w:uri="urn:schemas-microsoft-com:office:smarttags" w:element="metricconverter">
              <w:smartTagPr>
                <w:attr w:name="ProductID" w:val="10 cm"/>
              </w:smartTagPr>
              <w:r w:rsidRPr="00011863">
                <w:rPr>
                  <w:rFonts w:ascii="Calibri" w:hAnsi="Calibri" w:cs="Calibri"/>
                  <w:kern w:val="28"/>
                  <w:sz w:val="22"/>
                  <w:szCs w:val="22"/>
                </w:rPr>
                <w:t>10 cm</w:t>
              </w:r>
            </w:smartTag>
            <w:r w:rsidRPr="00011863">
              <w:rPr>
                <w:rFonts w:ascii="Calibri" w:hAnsi="Calibri" w:cs="Calibri"/>
                <w:kern w:val="28"/>
                <w:sz w:val="22"/>
                <w:szCs w:val="22"/>
              </w:rPr>
              <w:t xml:space="preserve">. y deberá estar diseñada para soportar una carga puntual de </w:t>
            </w:r>
            <w:smartTag w:uri="urn:schemas-microsoft-com:office:smarttags" w:element="metricconverter">
              <w:smartTagPr>
                <w:attr w:name="ProductID" w:val="1000 kilogramos"/>
              </w:smartTagPr>
              <w:r w:rsidRPr="00011863">
                <w:rPr>
                  <w:rFonts w:ascii="Calibri" w:hAnsi="Calibri" w:cs="Calibri"/>
                  <w:kern w:val="28"/>
                  <w:sz w:val="22"/>
                  <w:szCs w:val="22"/>
                </w:rPr>
                <w:t>1000 kilogramos</w:t>
              </w:r>
            </w:smartTag>
            <w:r w:rsidRPr="00011863">
              <w:rPr>
                <w:rFonts w:ascii="Calibri" w:hAnsi="Calibri" w:cs="Calibri"/>
                <w:kern w:val="28"/>
                <w:sz w:val="22"/>
                <w:szCs w:val="22"/>
              </w:rPr>
              <w:t>.</w:t>
            </w:r>
          </w:p>
        </w:tc>
      </w:tr>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41830" w:rsidRPr="00011863" w:rsidTr="00813634">
        <w:trPr>
          <w:trHeight w:val="283"/>
          <w:jc w:val="center"/>
        </w:trPr>
        <w:tc>
          <w:tcPr>
            <w:tcW w:w="9055" w:type="dxa"/>
            <w:shd w:val="clear" w:color="auto" w:fill="auto"/>
            <w:vAlign w:val="center"/>
          </w:tcPr>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Los pozos absorbentes se medirán en metros lineales de profundidad, tomando en cuenta únicamente las longitudes netas ejecutadas.</w:t>
            </w:r>
          </w:p>
        </w:tc>
      </w:tr>
      <w:tr w:rsidR="00A41830" w:rsidRPr="00011863" w:rsidTr="00813634">
        <w:trPr>
          <w:trHeight w:val="283"/>
          <w:jc w:val="center"/>
        </w:trPr>
        <w:tc>
          <w:tcPr>
            <w:tcW w:w="9055" w:type="dxa"/>
            <w:shd w:val="clear" w:color="auto" w:fill="8DB3E2"/>
            <w:vAlign w:val="center"/>
          </w:tcPr>
          <w:p w:rsidR="00A41830" w:rsidRPr="00011863" w:rsidRDefault="00A4183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41830" w:rsidRPr="00011863" w:rsidTr="00813634">
        <w:trPr>
          <w:trHeight w:val="283"/>
          <w:jc w:val="center"/>
        </w:trPr>
        <w:tc>
          <w:tcPr>
            <w:tcW w:w="9055" w:type="dxa"/>
            <w:shd w:val="clear" w:color="auto" w:fill="auto"/>
            <w:vAlign w:val="center"/>
          </w:tcPr>
          <w:p w:rsidR="00A41830" w:rsidRPr="00011863" w:rsidRDefault="00A41830" w:rsidP="00813634">
            <w:pPr>
              <w:jc w:val="both"/>
              <w:rPr>
                <w:rFonts w:ascii="Calibri" w:hAnsi="Calibri" w:cs="Calibri"/>
                <w:kern w:val="28"/>
                <w:sz w:val="22"/>
                <w:szCs w:val="22"/>
              </w:rPr>
            </w:pPr>
            <w:r w:rsidRPr="00011863">
              <w:rPr>
                <w:rFonts w:ascii="Calibri" w:hAnsi="Calibri" w:cs="Calibri"/>
                <w:kern w:val="28"/>
                <w:sz w:val="22"/>
                <w:szCs w:val="22"/>
              </w:rPr>
              <w:t xml:space="preserve">Este ítem ejecutado en un todo de acuerdo con los planos y las presentes especificaciones, medido según lo señalado y aprobado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será pagado al precio unitario de la propuesta  aceptada. Dicho precio será compensación total por los materiales, mano de obra, herramientas, equipo y otros gastos que sean necesarios para la adecuada y correcta ejecución de los trabajos.</w:t>
            </w:r>
          </w:p>
        </w:tc>
      </w:tr>
    </w:tbl>
    <w:p w:rsidR="00EA7A19" w:rsidRDefault="00EA7A19" w:rsidP="00A41830">
      <w:pPr>
        <w:spacing w:line="276" w:lineRule="auto"/>
        <w:jc w:val="both"/>
      </w:pPr>
    </w:p>
    <w:p w:rsidR="00EA7A19" w:rsidRDefault="00EA7A1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F84171">
              <w:rPr>
                <w:rFonts w:ascii="Calibri" w:hAnsi="Calibri" w:cs="Calibri"/>
                <w:b/>
                <w:kern w:val="28"/>
                <w:sz w:val="22"/>
                <w:szCs w:val="22"/>
              </w:rPr>
              <w:t>5</w:t>
            </w:r>
            <w:r w:rsidRPr="00011863">
              <w:rPr>
                <w:rFonts w:ascii="Calibri" w:hAnsi="Calibri" w:cs="Calibri"/>
                <w:b/>
                <w:kern w:val="28"/>
                <w:sz w:val="22"/>
                <w:szCs w:val="22"/>
              </w:rPr>
              <w:t xml:space="preserve">: PANEL DIVISORIO BAÑOS MELANIMICO       </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EA7A19" w:rsidRPr="00C36E8B" w:rsidTr="00813634">
        <w:trPr>
          <w:trHeight w:val="283"/>
          <w:jc w:val="center"/>
        </w:trPr>
        <w:tc>
          <w:tcPr>
            <w:tcW w:w="9055"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El ítem trata de la construcción y provisión separadores de melanina, que estarán sujetadas entre sí con perfiles de aluminio y fijadas a los pisos con pletinas y fishers metálicos, más la provisión de quincallería y todos los accesorios de fijación necesarios para su funcionamiento, la ubicación será según detalle y diseños establecidos en los  planos de detalle, formulario de presentación de propuestas y/o instrucciones del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de Obra.</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EA7A19" w:rsidRPr="00C36E8B" w:rsidTr="00813634">
        <w:trPr>
          <w:trHeight w:val="283"/>
          <w:jc w:val="center"/>
        </w:trPr>
        <w:tc>
          <w:tcPr>
            <w:tcW w:w="9055"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Los materiales a utilizarse serán de la mejor calidad existente en el mercado. Las herramientas serán las apropiadas y el equipo el más aconsejable para este trabajo. El contratista deberá presentar un catálogo de colores y muestras de la melamina al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previa la colocación, a objeto de solicitar su autorización, previo el inicio de la actividad. Tableros de melanina texturizada de espesor mínimo de: 12mm con color, los mismos que se definirán de acuerdo al tipo de carpintería para una correcta fijación y acabado. El material será de primera calidad con acabado fino y presentación uniforme. </w:t>
            </w:r>
          </w:p>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Los perfiles de aluminio deben ser de tipo cuadrado o rectangular anodizados y de color natural o mate, de fabricación conocida que garantice su trabajo y resistencia cómo estructura de soporte de los paneles, también se usarán tornillos de encarne, remaches tipo plug y otros materiales que 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en coordinación con el Contratista vean conveniente, a objeto de resguardar y garantizar la sujeción y estabilidad de los paneles al piso cerámico. 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de Obra.</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EA7A19" w:rsidRPr="00C36E8B" w:rsidTr="00813634">
        <w:trPr>
          <w:trHeight w:val="283"/>
          <w:jc w:val="center"/>
        </w:trPr>
        <w:tc>
          <w:tcPr>
            <w:tcW w:w="9055"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 Las puertas previstas según planos, deberán realizarse también en melamina y con marco de aluminio, incluyendo las bisagras y quincallería (o sistema de cerramiento) en los cubículos correspondientes a, los sanitarios.</w:t>
            </w:r>
          </w:p>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Se hace notar que la división entre el cubículo sanitario y el cubículo de ducha debe ser ejecutada como muro de ladrillo. Tras terminada la actividad el contratista es responsable del resguardo y conservación  del  panel  en óptimas condiciones hasta la entrega definitiva de la obra, caso contrario deberá realizar la reposición y/o arreglar el desperfecto que presente.</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EA7A19" w:rsidRPr="00C36E8B" w:rsidTr="00813634">
        <w:trPr>
          <w:trHeight w:val="283"/>
          <w:jc w:val="center"/>
        </w:trPr>
        <w:tc>
          <w:tcPr>
            <w:tcW w:w="9055"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Los separadores de melanina en baños serán medidos en metros cuadrados, tomando en cuenta únicamente las superficies netas ejecutadas áreas señaladas en planos y/o con aprobación del </w:t>
            </w:r>
            <w:r w:rsidR="00DE4F0F">
              <w:rPr>
                <w:rFonts w:ascii="Calibri" w:hAnsi="Calibri" w:cs="Calibri"/>
                <w:bCs/>
                <w:color w:val="000000"/>
                <w:sz w:val="22"/>
                <w:szCs w:val="22"/>
              </w:rPr>
              <w:t>Supervisor</w:t>
            </w:r>
            <w:r w:rsidRPr="00C36E8B">
              <w:rPr>
                <w:rFonts w:ascii="Calibri" w:hAnsi="Calibri" w:cs="Calibri"/>
                <w:bCs/>
                <w:color w:val="000000"/>
                <w:sz w:val="22"/>
                <w:szCs w:val="22"/>
              </w:rPr>
              <w:t>. Esta medición no incluye el espacio libre entre el suelo y la melamina.</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EA7A19" w:rsidRPr="00C36E8B" w:rsidTr="00813634">
        <w:trPr>
          <w:trHeight w:val="283"/>
          <w:jc w:val="center"/>
        </w:trPr>
        <w:tc>
          <w:tcPr>
            <w:tcW w:w="9055"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de Obra, será pagado a los precios </w:t>
            </w:r>
            <w:r w:rsidRPr="00C36E8B">
              <w:rPr>
                <w:rFonts w:ascii="Calibri" w:hAnsi="Calibri" w:cs="Calibri"/>
                <w:bCs/>
                <w:color w:val="000000"/>
                <w:sz w:val="22"/>
                <w:szCs w:val="22"/>
              </w:rPr>
              <w:lastRenderedPageBreak/>
              <w:t>unitarios de la propuesta aceptada. Dichos precios serán compensación total por los materiales, mano de obra,  herramientas, equipo y otros gastos que sean necesarios para la adecuada y correcta ejecución de los trabajos.</w:t>
            </w:r>
          </w:p>
        </w:tc>
      </w:tr>
    </w:tbl>
    <w:p w:rsidR="00EA7A19" w:rsidRDefault="00EA7A19" w:rsidP="00EA7A19">
      <w:pPr>
        <w:spacing w:line="276" w:lineRule="auto"/>
        <w:jc w:val="both"/>
      </w:pPr>
    </w:p>
    <w:p w:rsidR="00EA7A19" w:rsidRDefault="00EA7A1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86</w:t>
            </w:r>
            <w:r w:rsidR="00C81B2F">
              <w:rPr>
                <w:rFonts w:ascii="Calibri" w:hAnsi="Calibri" w:cs="Calibri"/>
                <w:b/>
                <w:kern w:val="28"/>
                <w:sz w:val="22"/>
                <w:szCs w:val="22"/>
              </w:rPr>
              <w:t>: REJILLA DE PISO 0.10x0.</w:t>
            </w:r>
            <w:r>
              <w:rPr>
                <w:rFonts w:ascii="Calibri" w:hAnsi="Calibri" w:cs="Calibri"/>
                <w:b/>
                <w:kern w:val="28"/>
                <w:sz w:val="22"/>
                <w:szCs w:val="22"/>
              </w:rPr>
              <w:t>1</w:t>
            </w:r>
            <w:r w:rsidRPr="00011863">
              <w:rPr>
                <w:rFonts w:ascii="Calibri" w:hAnsi="Calibri" w:cs="Calibri"/>
                <w:b/>
                <w:kern w:val="28"/>
                <w:sz w:val="22"/>
                <w:szCs w:val="22"/>
              </w:rPr>
              <w:t>0 M DE BRONCE (PROV. Y COLOC.)</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Este ítem se refiere a la instalación de rejillas de piso de bronce para evacuación de aguas de limpieza u otros dentro los ambientes de cocinas, baños o en los lugares especificados en los planos sanitarios</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6F225D">
              <w:rPr>
                <w:rFonts w:ascii="Calibri" w:hAnsi="Calibri" w:cs="Calibri"/>
                <w:bCs/>
                <w:color w:val="000000"/>
                <w:sz w:val="22"/>
                <w:szCs w:val="22"/>
              </w:rPr>
              <w:t>.</w:t>
            </w:r>
          </w:p>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La rejilla de piso será de bronce con tapa removible, de dimensión 0,20X0,20 metros.</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La rejilla de piso será metálica con tapa removible, de dimensión 0,10 x 0,10 metros,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 xml:space="preserve">La medición será por PIEZA terminada, colocada en sitio y aprobada por el </w:t>
            </w:r>
            <w:r w:rsidR="00DE4F0F">
              <w:rPr>
                <w:rFonts w:ascii="Calibri" w:hAnsi="Calibri" w:cs="Calibri"/>
                <w:bCs/>
                <w:color w:val="000000"/>
                <w:sz w:val="22"/>
                <w:szCs w:val="22"/>
              </w:rPr>
              <w:t>SUPERVISOR</w:t>
            </w:r>
            <w:r w:rsidRPr="006F225D">
              <w:rPr>
                <w:rFonts w:ascii="Calibri" w:hAnsi="Calibri" w:cs="Calibri"/>
                <w:bCs/>
                <w:color w:val="000000"/>
                <w:sz w:val="22"/>
                <w:szCs w:val="22"/>
              </w:rPr>
              <w:t>.</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 xml:space="preserve">El pago será realizado una vez verificado el cumplimiento de todos los trabajos para la ejecución del ítem cualitativa y cuantitativamente. La verificación debe ser realizada en forma conjunta por el CONTRATISTA y el </w:t>
            </w:r>
            <w:r w:rsidR="00DE4F0F">
              <w:rPr>
                <w:rFonts w:ascii="Calibri" w:hAnsi="Calibri" w:cs="Calibri"/>
                <w:bCs/>
                <w:color w:val="000000"/>
                <w:sz w:val="22"/>
                <w:szCs w:val="22"/>
              </w:rPr>
              <w:t>SUPERVISOR</w:t>
            </w:r>
            <w:r w:rsidRPr="006F225D">
              <w:rPr>
                <w:rFonts w:ascii="Calibri" w:hAnsi="Calibri" w:cs="Calibri"/>
                <w:bCs/>
                <w:color w:val="000000"/>
                <w:sz w:val="22"/>
                <w:szCs w:val="22"/>
              </w:rPr>
              <w:t>.</w:t>
            </w:r>
          </w:p>
        </w:tc>
      </w:tr>
    </w:tbl>
    <w:p w:rsidR="00BA0FDD" w:rsidRDefault="00BA0FDD" w:rsidP="00EA7A19">
      <w:pPr>
        <w:spacing w:line="276" w:lineRule="auto"/>
        <w:jc w:val="both"/>
      </w:pPr>
    </w:p>
    <w:p w:rsidR="00BA0FDD" w:rsidRDefault="00BA0FD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F84171">
              <w:rPr>
                <w:rFonts w:ascii="Calibri" w:hAnsi="Calibri" w:cs="Calibri"/>
                <w:b/>
                <w:kern w:val="28"/>
                <w:sz w:val="22"/>
                <w:szCs w:val="22"/>
              </w:rPr>
              <w:t>7</w:t>
            </w:r>
            <w:r w:rsidRPr="00011863">
              <w:rPr>
                <w:rFonts w:ascii="Calibri" w:hAnsi="Calibri" w:cs="Calibri"/>
                <w:b/>
                <w:kern w:val="28"/>
                <w:sz w:val="22"/>
                <w:szCs w:val="22"/>
              </w:rPr>
              <w:t>: PROV. E INST. DUCHA CON BASE C/GRIFERIA MEZCLADORA INC. ACC.</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Este ítem se refiere a la instalación de una ducha, con todos sus accesorios, de acuerdo al material establecido o instrucciones del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Comprende la provisión e instalación de una ducha metálica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 Para la junta de impermeabilización se utilizará cemento blanco.</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Este ítem se medirá por pieza colocada y terminada en sitio.</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5C36A2" w:rsidRDefault="005C36A2" w:rsidP="005C36A2">
      <w:pPr>
        <w:spacing w:line="276" w:lineRule="auto"/>
        <w:jc w:val="both"/>
      </w:pPr>
    </w:p>
    <w:p w:rsidR="005C36A2" w:rsidRDefault="005C36A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F84171">
              <w:rPr>
                <w:rFonts w:ascii="Calibri" w:hAnsi="Calibri" w:cs="Calibri"/>
                <w:b/>
                <w:kern w:val="28"/>
                <w:sz w:val="22"/>
                <w:szCs w:val="22"/>
              </w:rPr>
              <w:t>8</w:t>
            </w:r>
            <w:r w:rsidRPr="00011863">
              <w:rPr>
                <w:rFonts w:ascii="Calibri" w:hAnsi="Calibri" w:cs="Calibri"/>
                <w:b/>
                <w:kern w:val="28"/>
                <w:sz w:val="22"/>
                <w:szCs w:val="22"/>
              </w:rPr>
              <w:t>: PROV. E INST. INODORO TANQUE BAJO DOBLE DESCARGA INC. ACC.</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Se refiere a la provisión e instala de inodoros de porcelana vitrificada, incluye su respectivo tanque bajo de acuerdo a la ubicación y cantidad establecida en el plano sanitario.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drawing>
                <wp:inline distT="0" distB="0" distL="0" distR="0">
                  <wp:extent cx="5295900" cy="2152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25475" t="34680" r="24818" b="33113"/>
                          <a:stretch>
                            <a:fillRect/>
                          </a:stretch>
                        </pic:blipFill>
                        <pic:spPr bwMode="auto">
                          <a:xfrm>
                            <a:off x="0" y="0"/>
                            <a:ext cx="5295900" cy="2152650"/>
                          </a:xfrm>
                          <a:prstGeom prst="rect">
                            <a:avLst/>
                          </a:prstGeom>
                          <a:noFill/>
                          <a:ln>
                            <a:noFill/>
                          </a:ln>
                        </pic:spPr>
                      </pic:pic>
                    </a:graphicData>
                  </a:graphic>
                </wp:inline>
              </w:drawing>
            </w:r>
          </w:p>
          <w:p w:rsidR="005C36A2" w:rsidRPr="00061EDA" w:rsidRDefault="005C36A2" w:rsidP="00813634">
            <w:pPr>
              <w:ind w:right="142"/>
              <w:jc w:val="both"/>
              <w:rPr>
                <w:rFonts w:ascii="Calibri" w:hAnsi="Calibri" w:cs="Calibri"/>
                <w:bCs/>
                <w:color w:val="000000"/>
                <w:sz w:val="22"/>
                <w:szCs w:val="22"/>
              </w:rPr>
            </w:pP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El inodoro tiene que ser porcelana vitrificada, de color blanco. Los inodoros a emplearse deben ser de alta eficiencia o de bajo consumo de agua, debiendo descargar un máximo no mayor a los 6 litros por cada pulsación.</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En todo inodoro la altura mínima de la taza, desde el nivel de piso hasta el asiento  del mismo, sera de 350 mm.</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El sifón correspondiente al inodoro y que es parte constitutiva del mismo, deben tener un sello hidráulico no menor de 50 mm.</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El contratista deberá suministrar todos los materiales, herramientas y equipo necesarios para la ejecución de los trabajos, debiendo el Contratista presentar  muestras al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 para su aprobación respectiva, previa su instalación en obra.</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Instalación del inodoro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Se prohíbe la instalación de inodoros con mortero, debiendo estos estar sujetos con pernos anclados al piso.</w:t>
            </w:r>
          </w:p>
          <w:p w:rsidR="005C36A2" w:rsidRPr="00061EDA" w:rsidRDefault="005C36A2" w:rsidP="00813634">
            <w:pPr>
              <w:ind w:right="142"/>
              <w:jc w:val="both"/>
              <w:rPr>
                <w:rFonts w:ascii="Calibri" w:hAnsi="Calibri" w:cs="Calibri"/>
                <w:bCs/>
                <w:color w:val="000000"/>
                <w:sz w:val="22"/>
                <w:szCs w:val="22"/>
                <w:specVanish/>
              </w:rPr>
            </w:pPr>
            <w:r w:rsidRPr="00061EDA">
              <w:rPr>
                <w:rFonts w:ascii="Calibri" w:hAnsi="Calibri" w:cs="Calibri"/>
                <w:bCs/>
                <w:color w:val="000000"/>
                <w:sz w:val="22"/>
                <w:szCs w:val="22"/>
              </w:rPr>
              <w:t>Para evitar fugas de agua, olores y gases se debe colocar sello anti fugaz con anillo de cera. Para la instalación del sello de cera, invierta el inodoro sobre el piso (en una superficie amortiguada para evitar daños) e instale el anillo de cera en forma pareja alrededor de la brida de desague (chapa circular)</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con el extremo cónico del anillo hacia el inodoro. Aplique una base delgada de sellador alrededor de la base del inodoro.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lastRenderedPageBreak/>
              <w:drawing>
                <wp:inline distT="0" distB="0" distL="0" distR="0">
                  <wp:extent cx="2019300" cy="16859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l="39328" t="16751" r="35249" b="49745"/>
                          <a:stretch>
                            <a:fillRect/>
                          </a:stretch>
                        </pic:blipFill>
                        <pic:spPr bwMode="auto">
                          <a:xfrm>
                            <a:off x="0" y="0"/>
                            <a:ext cx="2019300" cy="1685925"/>
                          </a:xfrm>
                          <a:prstGeom prst="rect">
                            <a:avLst/>
                          </a:prstGeom>
                          <a:noFill/>
                          <a:ln>
                            <a:noFill/>
                          </a:ln>
                        </pic:spPr>
                      </pic:pic>
                    </a:graphicData>
                  </a:graphic>
                </wp:inline>
              </w:drawing>
            </w:r>
            <w:r w:rsidRPr="00061EDA">
              <w:rPr>
                <w:rFonts w:ascii="Calibri" w:hAnsi="Calibri" w:cs="Calibri"/>
                <w:bCs/>
                <w:noProof/>
                <w:color w:val="000000"/>
                <w:sz w:val="22"/>
                <w:szCs w:val="22"/>
                <w:lang w:val="es-BO" w:eastAsia="es-BO"/>
              </w:rPr>
              <w:drawing>
                <wp:inline distT="0" distB="0" distL="0" distR="0">
                  <wp:extent cx="3276600" cy="18764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l="31773" t="52425" r="27232" b="10435"/>
                          <a:stretch>
                            <a:fillRect/>
                          </a:stretch>
                        </pic:blipFill>
                        <pic:spPr bwMode="auto">
                          <a:xfrm>
                            <a:off x="0" y="0"/>
                            <a:ext cx="3276600" cy="1876425"/>
                          </a:xfrm>
                          <a:prstGeom prst="rect">
                            <a:avLst/>
                          </a:prstGeom>
                          <a:noFill/>
                          <a:ln>
                            <a:noFill/>
                          </a:ln>
                        </pic:spPr>
                      </pic:pic>
                    </a:graphicData>
                  </a:graphic>
                </wp:inline>
              </w:drawing>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Asegurar que el inodoro sea colocado en escuadra con la pared.</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Para  colocar el inodoro sobre la brida, destape la abertura del desague del piso e instale el inodoro sobre la brida del inodoro, de manera que los pernos pasen por los agujeros de montaje y con un movimiento oscilante, presionarlo hacia abajo sobre el anillo de cera y brida.</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Instalación de Tanque </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Insertar los empaques de hule en las perforaciones de la base de tanque y después introducir los tornillos en los empaques de hule.</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Instalar la empaquetadura de goma grande sobre la salida roscada que hay en la parte inferior del tanque y baje el tanque sobre la taza de modo que el extremo conico de  la empaquetadura se adapte de manera pareja a  la abertura de la entrada de agua del inodoro.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Con el tanque paralelo a la pared, se debe apretar las tuercas alternadamente hasta que el tanque este firme y parejo contra la superficie de la taza. No se debe apretar las tuercas mas de lo necesario para un ajuste preciso.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drawing>
                <wp:inline distT="0" distB="0" distL="0" distR="0">
                  <wp:extent cx="2905125" cy="30194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l="35696" t="19691" r="32446" b="27107"/>
                          <a:stretch>
                            <a:fillRect/>
                          </a:stretch>
                        </pic:blipFill>
                        <pic:spPr bwMode="auto">
                          <a:xfrm>
                            <a:off x="0" y="0"/>
                            <a:ext cx="2905125" cy="3019425"/>
                          </a:xfrm>
                          <a:prstGeom prst="rect">
                            <a:avLst/>
                          </a:prstGeom>
                          <a:noFill/>
                          <a:ln>
                            <a:noFill/>
                          </a:ln>
                        </pic:spPr>
                      </pic:pic>
                    </a:graphicData>
                  </a:graphic>
                </wp:inline>
              </w:drawing>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La instalación de batería de doble descarga debe realizarse de acuerdo a las instrucciones del fabricante.</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lastRenderedPageBreak/>
              <w:drawing>
                <wp:inline distT="0" distB="0" distL="0" distR="0">
                  <wp:extent cx="3219450" cy="18573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l="30769" t="23645" r="25899" b="36211"/>
                          <a:stretch>
                            <a:fillRect/>
                          </a:stretch>
                        </pic:blipFill>
                        <pic:spPr bwMode="auto">
                          <a:xfrm>
                            <a:off x="0" y="0"/>
                            <a:ext cx="3219450" cy="1857375"/>
                          </a:xfrm>
                          <a:prstGeom prst="rect">
                            <a:avLst/>
                          </a:prstGeom>
                          <a:noFill/>
                          <a:ln>
                            <a:noFill/>
                          </a:ln>
                        </pic:spPr>
                      </pic:pic>
                    </a:graphicData>
                  </a:graphic>
                </wp:inline>
              </w:drawing>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Este ítem se medirá por PIEZA provista, instalada y aprobada por el </w:t>
            </w:r>
            <w:r w:rsidR="00DE4F0F">
              <w:rPr>
                <w:rFonts w:ascii="Calibri" w:hAnsi="Calibri" w:cs="Calibri"/>
                <w:bCs/>
                <w:color w:val="000000"/>
                <w:sz w:val="22"/>
                <w:szCs w:val="22"/>
              </w:rPr>
              <w:t>SUPERVISOR</w:t>
            </w:r>
            <w:r w:rsidRPr="00061EDA">
              <w:rPr>
                <w:rFonts w:ascii="Calibri" w:hAnsi="Calibri" w:cs="Calibri"/>
                <w:bCs/>
                <w:color w:val="000000"/>
                <w:sz w:val="22"/>
                <w:szCs w:val="22"/>
              </w:rPr>
              <w:t>.</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El pago será realizado una vez verificado el cumplimiento de todos los trabajos para la ejecución del ítem cualitativa y cuantitativamente. La verificación debe ser realizada en forma conjunta por el CONTRATISTA y el </w:t>
            </w:r>
            <w:r w:rsidR="00DE4F0F">
              <w:rPr>
                <w:rFonts w:ascii="Calibri" w:hAnsi="Calibri" w:cs="Calibri"/>
                <w:bCs/>
                <w:color w:val="000000"/>
                <w:sz w:val="22"/>
                <w:szCs w:val="22"/>
              </w:rPr>
              <w:t>SUPERVISOR</w:t>
            </w:r>
            <w:r w:rsidRPr="00061EDA">
              <w:rPr>
                <w:rFonts w:ascii="Calibri" w:hAnsi="Calibri" w:cs="Calibri"/>
                <w:bCs/>
                <w:color w:val="000000"/>
                <w:sz w:val="22"/>
                <w:szCs w:val="22"/>
              </w:rPr>
              <w:t>.</w:t>
            </w:r>
          </w:p>
        </w:tc>
      </w:tr>
    </w:tbl>
    <w:p w:rsidR="005C36A2" w:rsidRDefault="005C36A2" w:rsidP="005C36A2">
      <w:pPr>
        <w:spacing w:line="276" w:lineRule="auto"/>
        <w:jc w:val="both"/>
      </w:pPr>
    </w:p>
    <w:p w:rsidR="005C36A2" w:rsidRDefault="005C36A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F84171">
              <w:rPr>
                <w:rFonts w:ascii="Calibri" w:hAnsi="Calibri" w:cs="Calibri"/>
                <w:b/>
                <w:kern w:val="28"/>
                <w:sz w:val="22"/>
                <w:szCs w:val="22"/>
              </w:rPr>
              <w:t>9</w:t>
            </w:r>
            <w:r w:rsidRPr="00011863">
              <w:rPr>
                <w:rFonts w:ascii="Calibri" w:hAnsi="Calibri" w:cs="Calibri"/>
                <w:b/>
                <w:kern w:val="28"/>
                <w:sz w:val="22"/>
                <w:szCs w:val="22"/>
              </w:rPr>
              <w:t>: PROV. E INST. LAVAPLATOS UN DEPÓSITO C/GRIFERIA INC. ACC.</w:t>
            </w:r>
            <w:r w:rsidRPr="00011863">
              <w:rPr>
                <w:rFonts w:ascii="Calibri" w:hAnsi="Calibri" w:cs="Calibri"/>
                <w:b/>
                <w:kern w:val="28"/>
                <w:sz w:val="22"/>
                <w:szCs w:val="22"/>
              </w:rPr>
              <w:tab/>
              <w:t xml:space="preserve">   </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Este ítem se refiere a la provisión y colocación del artefacto para cocina y sus accesorios, de acuerdo a la ubicación y cantidad establecida  en los planos de detalle, y/o instrucciones del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El Contratista deberá suministrar todos los materiales, herramientas y equipo necesarios para la ejecución de los trabajos.</w:t>
            </w:r>
          </w:p>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Los artefactos de cocina y sus accesorios serán de marca reconocida, debiendo el Contratista presentar muestras al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 para su aprobación respectiva, previa  su instalación en obra.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Comprende la provisión y colocación de lavaplatos, del material y cantidad de pozas especificadas en los planos de detalle. La instalación comprenderá: la colocación del artefacto, la grifería y sopapa, sifones de PVC conectados al sistema de desagüe y la conexión del grifo a la instalación de agua potable mediante el uso de piezas especiales adecuadas flexibles y cromadas, quedando  prohibido el uso de " chicotillos de plomo".  </w:t>
            </w:r>
          </w:p>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El lavaplatos estará apoyado en dos muros de ladrillo de 6 huecos o ladrillo gambote con mortero de cemento 1:5., con una altura de 80 cm. y ancho igual al del lavaplatos o en una losa de hormigón la que a su vez estará apoyada en los  muros de ladrillo. El acabado de estos muros será de acuerdo al que tengan las paredes de todo el ambiente o recomendaciones del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Este ítem se medirá por pieza.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 será cancelado al precio unitario de la propuesta aceptada. Dicho precio será compensación total por los materiales, mano de obra, herramientas, equipo y otros gastos que sean necesarios para el adecuado funcionamiento.</w:t>
            </w:r>
          </w:p>
        </w:tc>
      </w:tr>
    </w:tbl>
    <w:p w:rsidR="004B406D" w:rsidRDefault="004B406D" w:rsidP="004B406D">
      <w:pPr>
        <w:spacing w:line="276" w:lineRule="auto"/>
        <w:jc w:val="both"/>
      </w:pPr>
    </w:p>
    <w:p w:rsidR="004B406D" w:rsidRDefault="004B406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w:t>
            </w:r>
            <w:r w:rsidR="00F84171">
              <w:rPr>
                <w:rFonts w:ascii="Calibri" w:hAnsi="Calibri" w:cs="Calibri"/>
                <w:b/>
                <w:kern w:val="28"/>
                <w:sz w:val="22"/>
                <w:szCs w:val="22"/>
              </w:rPr>
              <w:t xml:space="preserve">. </w:t>
            </w:r>
            <w:r>
              <w:rPr>
                <w:rFonts w:ascii="Calibri" w:hAnsi="Calibri" w:cs="Calibri"/>
                <w:b/>
                <w:kern w:val="28"/>
                <w:sz w:val="22"/>
                <w:szCs w:val="22"/>
              </w:rPr>
              <w:t>9</w:t>
            </w:r>
            <w:r w:rsidR="00F84171">
              <w:rPr>
                <w:rFonts w:ascii="Calibri" w:hAnsi="Calibri" w:cs="Calibri"/>
                <w:b/>
                <w:kern w:val="28"/>
                <w:sz w:val="22"/>
                <w:szCs w:val="22"/>
              </w:rPr>
              <w:t>0</w:t>
            </w:r>
            <w:r w:rsidRPr="00011863">
              <w:rPr>
                <w:rFonts w:ascii="Calibri" w:hAnsi="Calibri" w:cs="Calibri"/>
                <w:b/>
                <w:kern w:val="28"/>
                <w:sz w:val="22"/>
                <w:szCs w:val="22"/>
              </w:rPr>
              <w:t>: PROV. E INST. URINARIO C/GRIFERIA INC. ACC.</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B406D" w:rsidRPr="008E0861" w:rsidTr="00813634">
        <w:trPr>
          <w:trHeight w:val="283"/>
          <w:jc w:val="center"/>
        </w:trPr>
        <w:tc>
          <w:tcPr>
            <w:tcW w:w="9055" w:type="dxa"/>
            <w:shd w:val="clear" w:color="auto" w:fill="auto"/>
            <w:vAlign w:val="center"/>
          </w:tcPr>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 xml:space="preserve">Se refiere a la provisión e instalación de urinarios de porcelana vitrificada de acuerdo a la ubicación y cantidad establecida en los planos de detalle y/o instrucciones del </w:t>
            </w:r>
            <w:r w:rsidR="00DE4F0F">
              <w:rPr>
                <w:rFonts w:ascii="Calibri" w:hAnsi="Calibri" w:cs="Calibri"/>
                <w:bCs/>
                <w:color w:val="000000"/>
                <w:sz w:val="22"/>
                <w:szCs w:val="22"/>
              </w:rPr>
              <w:t>SUPERVISOR</w:t>
            </w:r>
            <w:r w:rsidRPr="008E0861">
              <w:rPr>
                <w:rFonts w:ascii="Calibri" w:hAnsi="Calibri" w:cs="Calibri"/>
                <w:bCs/>
                <w:color w:val="000000"/>
                <w:sz w:val="22"/>
                <w:szCs w:val="22"/>
              </w:rPr>
              <w:t>.</w:t>
            </w:r>
          </w:p>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Este ítem contempla todos y cada uno de los elementos, accesorios, materiales, equipos y herramientas necesarias para garantizar el adecuado suministro de agua potable interna a los urinarios. Estas instalaciones deben cumplir con todas las normas y especificaciones exigidas por los fabricantes de los elementos y accesorios con el fin de garantizar su adecuado funcionamiento.</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B406D" w:rsidRPr="008E0861" w:rsidTr="00813634">
        <w:trPr>
          <w:trHeight w:val="283"/>
          <w:jc w:val="center"/>
        </w:trPr>
        <w:tc>
          <w:tcPr>
            <w:tcW w:w="9055" w:type="dxa"/>
            <w:shd w:val="clear" w:color="auto" w:fill="auto"/>
            <w:vAlign w:val="center"/>
          </w:tcPr>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 xml:space="preserve">El CONTRATISTA deberá suministrar todos los materiales, herramientas y equipo necesarios para la ejecución de los trabajos. Los artefactos sanitarios de baño y sus accesorios serán de marca reconocida, debiendo el CONTRATISTA presentar muestras al </w:t>
            </w:r>
            <w:r w:rsidR="00DE4F0F">
              <w:rPr>
                <w:rFonts w:ascii="Calibri" w:hAnsi="Calibri" w:cs="Calibri"/>
                <w:bCs/>
                <w:color w:val="000000"/>
                <w:sz w:val="22"/>
                <w:szCs w:val="22"/>
              </w:rPr>
              <w:t>SUPERVISOR</w:t>
            </w:r>
            <w:r w:rsidRPr="008E0861">
              <w:rPr>
                <w:rFonts w:ascii="Calibri" w:hAnsi="Calibri" w:cs="Calibri"/>
                <w:bCs/>
                <w:color w:val="000000"/>
                <w:sz w:val="22"/>
                <w:szCs w:val="22"/>
              </w:rPr>
              <w:t xml:space="preserve"> para su aprobación respectiva, previa su instalación en obra. </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B406D" w:rsidRPr="008E0861" w:rsidTr="00813634">
        <w:trPr>
          <w:trHeight w:val="283"/>
          <w:jc w:val="center"/>
        </w:trPr>
        <w:tc>
          <w:tcPr>
            <w:tcW w:w="9055" w:type="dxa"/>
            <w:shd w:val="clear" w:color="auto" w:fill="auto"/>
            <w:vAlign w:val="center"/>
          </w:tcPr>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 xml:space="preserve">Los artefactos sanitarios a ser colocados serán realizados por técnicos plomeros siguiendo las indicaciones correspondientes por el encargado de obra sujetándose estrictamente a los planos sanitarios y/o instrucciones del </w:t>
            </w:r>
            <w:r w:rsidR="00DE4F0F">
              <w:rPr>
                <w:rFonts w:ascii="Calibri" w:hAnsi="Calibri" w:cs="Calibri"/>
                <w:bCs/>
                <w:color w:val="000000"/>
                <w:sz w:val="22"/>
                <w:szCs w:val="22"/>
              </w:rPr>
              <w:t>SUPERVISOR</w:t>
            </w:r>
            <w:r w:rsidRPr="008E0861">
              <w:rPr>
                <w:rFonts w:ascii="Calibri" w:hAnsi="Calibri" w:cs="Calibri"/>
                <w:bCs/>
                <w:color w:val="000000"/>
                <w:sz w:val="22"/>
                <w:szCs w:val="22"/>
              </w:rPr>
              <w:t>.</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B406D" w:rsidRPr="00011863" w:rsidTr="00813634">
        <w:trPr>
          <w:trHeight w:val="283"/>
          <w:jc w:val="center"/>
        </w:trPr>
        <w:tc>
          <w:tcPr>
            <w:tcW w:w="9055" w:type="dxa"/>
            <w:shd w:val="clear" w:color="auto" w:fill="auto"/>
            <w:vAlign w:val="center"/>
          </w:tcPr>
          <w:p w:rsidR="004B406D" w:rsidRPr="00011863" w:rsidRDefault="004B406D" w:rsidP="00813634">
            <w:pPr>
              <w:spacing w:line="276" w:lineRule="auto"/>
              <w:ind w:right="141"/>
              <w:jc w:val="both"/>
              <w:rPr>
                <w:rFonts w:ascii="Calibri" w:hAnsi="Calibri" w:cs="Calibri"/>
                <w:sz w:val="22"/>
                <w:szCs w:val="22"/>
              </w:rPr>
            </w:pPr>
            <w:r w:rsidRPr="00011863">
              <w:rPr>
                <w:rFonts w:ascii="Calibri" w:hAnsi="Calibri" w:cs="Calibri"/>
                <w:sz w:val="22"/>
                <w:szCs w:val="22"/>
              </w:rPr>
              <w:t xml:space="preserve">Este ítem se medirá por PIEZA terminada y colocada en sitio, aprobada por el </w:t>
            </w:r>
            <w:r w:rsidR="00DE4F0F">
              <w:rPr>
                <w:rFonts w:ascii="Calibri" w:hAnsi="Calibri" w:cs="Calibri"/>
                <w:sz w:val="22"/>
                <w:szCs w:val="22"/>
              </w:rPr>
              <w:t>SUPERVISOR</w:t>
            </w:r>
            <w:r w:rsidRPr="00011863">
              <w:rPr>
                <w:rFonts w:ascii="Calibri" w:hAnsi="Calibri" w:cs="Calibri"/>
                <w:sz w:val="22"/>
                <w:szCs w:val="22"/>
              </w:rPr>
              <w:t>.</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4B406D" w:rsidRDefault="004B406D" w:rsidP="004B406D">
      <w:pPr>
        <w:spacing w:line="276" w:lineRule="auto"/>
        <w:jc w:val="both"/>
      </w:pPr>
    </w:p>
    <w:p w:rsidR="004B406D" w:rsidRDefault="004B406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ÍTEM. 91</w:t>
            </w:r>
            <w:r w:rsidRPr="00011863">
              <w:rPr>
                <w:rFonts w:ascii="Calibri" w:hAnsi="Calibri" w:cs="Calibri"/>
                <w:b/>
                <w:kern w:val="28"/>
                <w:sz w:val="22"/>
                <w:szCs w:val="22"/>
              </w:rPr>
              <w:t>: PROV. E INST. LAVAMANOS CON PEDESTAL CON GRIFERIA TEMPORIZADA INC. ACC.</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Se refiere a la provisión e instalación de lavamanos de porcelana vitrificada en la cantidad y ubicación establecida en el plano sanitario.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Este ítem contempla la provisión e instalación de la grifería temporizada, el sifón, todos y cada uno de los elementos, accesorios, materiales, equipos y herramientas necesarias para garantizar su adecuado funcionamiento.</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Pr>
                <w:noProof/>
                <w:lang w:val="es-BO" w:eastAsia="es-BO"/>
              </w:rPr>
              <w:drawing>
                <wp:anchor distT="0" distB="0" distL="114300" distR="114300" simplePos="0" relativeHeight="251668480" behindDoc="0" locked="0" layoutInCell="1" allowOverlap="1">
                  <wp:simplePos x="0" y="0"/>
                  <wp:positionH relativeFrom="column">
                    <wp:posOffset>2492375</wp:posOffset>
                  </wp:positionH>
                  <wp:positionV relativeFrom="paragraph">
                    <wp:posOffset>612775</wp:posOffset>
                  </wp:positionV>
                  <wp:extent cx="1477645" cy="1477645"/>
                  <wp:effectExtent l="0" t="0" r="8255" b="8255"/>
                  <wp:wrapTopAndBottom/>
                  <wp:docPr id="37" name="Imagen 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E39">
              <w:rPr>
                <w:rFonts w:ascii="Calibri" w:hAnsi="Calibri" w:cs="Calibri"/>
                <w:bCs/>
                <w:noProof/>
                <w:color w:val="000000"/>
                <w:sz w:val="22"/>
                <w:szCs w:val="22"/>
                <w:lang w:val="es-BO" w:eastAsia="es-BO"/>
              </w:rPr>
              <w:drawing>
                <wp:anchor distT="0" distB="0" distL="114300" distR="114300" simplePos="0" relativeHeight="251667456" behindDoc="1" locked="0" layoutInCell="1" allowOverlap="1">
                  <wp:simplePos x="0" y="0"/>
                  <wp:positionH relativeFrom="column">
                    <wp:posOffset>632460</wp:posOffset>
                  </wp:positionH>
                  <wp:positionV relativeFrom="paragraph">
                    <wp:posOffset>671830</wp:posOffset>
                  </wp:positionV>
                  <wp:extent cx="1087755" cy="1289685"/>
                  <wp:effectExtent l="0" t="0" r="0" b="5715"/>
                  <wp:wrapNone/>
                  <wp:docPr id="36" name="Imagen 36" descr="Descripción: grifos-electronicos-para-lavabos-5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grifos-electronicos-para-lavabos-5180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E39">
              <w:rPr>
                <w:rFonts w:ascii="Calibri" w:hAnsi="Calibri" w:cs="Calibri"/>
                <w:bCs/>
                <w:color w:val="000000"/>
                <w:sz w:val="22"/>
                <w:szCs w:val="22"/>
              </w:rPr>
              <w:t xml:space="preserve">El Contratista deberá suministrar todos los materiales, herramientas y equipos necesarios para la ejecución de los trabajos. El Contratista deberá presentar muestras al </w:t>
            </w:r>
            <w:r w:rsidR="00DE4F0F">
              <w:rPr>
                <w:rFonts w:ascii="Calibri" w:hAnsi="Calibri" w:cs="Calibri"/>
                <w:bCs/>
                <w:color w:val="000000"/>
                <w:sz w:val="22"/>
                <w:szCs w:val="22"/>
              </w:rPr>
              <w:t>Supervisor</w:t>
            </w:r>
            <w:r w:rsidRPr="00805E39">
              <w:rPr>
                <w:rFonts w:ascii="Calibri" w:hAnsi="Calibri" w:cs="Calibri"/>
                <w:bCs/>
                <w:color w:val="000000"/>
                <w:sz w:val="22"/>
                <w:szCs w:val="22"/>
              </w:rPr>
              <w:t xml:space="preserve"> de Obra para su aprobación respectiva, previa su instalación en obra. </w:t>
            </w:r>
          </w:p>
          <w:p w:rsidR="004B406D" w:rsidRPr="00805E39" w:rsidRDefault="004B406D" w:rsidP="00813634">
            <w:pPr>
              <w:ind w:right="142"/>
              <w:jc w:val="both"/>
              <w:rPr>
                <w:rFonts w:ascii="Calibri" w:hAnsi="Calibri" w:cs="Calibri"/>
                <w:bCs/>
                <w:color w:val="000000"/>
                <w:sz w:val="22"/>
                <w:szCs w:val="22"/>
              </w:rPr>
            </w:pP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Lavamanos</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lavamanos será de porcelana vitrificada blanca, de estilo minimalista.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Todo lavamanos deberá contar con un mecanismo de protección contra el rebalse de las aguas (rebosadero) con un diámetro efectivo de 20mm como mínimo.</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Sifón</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Los sifones individuales de artefactos sanitarios, tipo “S” o “P”, deberán tener un sello hidráulico no menor de 50 mm y estar provistos de un buje de inspección roscado u otro dispositivo que permita su fácil limpieza.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 El sifón debe ser mínimamente de 1 ¼” de diámetro, pero de preferencia de 2” de diámetro.</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Grifería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Todo lavamanos debe ser instalado con una grifería que no permita un consumo de agua mayor a los 0,15 L/s (9 L/min.). Se deberá instalar grifería de cierre automático, con un consumo promedio de 0,03 L/s (1,8 L/min.).</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La grifería del lavamanos deberá contar con una rejilla o criba de retención de sólidos así como de un tapón para la retención de líquidos.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La grifería será a presión, temporizada, mono comando, cromada, de similares o mejores características.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grifería debe contar con Garantía de calidad de 4 años mínimamente.</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grifería debe ser de una marca que mantenga repuestos después de discontinuada la línea.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Chicotillos</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Los chicotillos serán de ½”, de acero inoxidable y con “tuerca loca”.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silicona debe ser transparente.</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lastRenderedPageBreak/>
              <w:t>El espacio donde se instalará el lavamanos, deberá tener la instalación del desagüe de agua residual y de agua potable resuelta anteriormente, así como concluida la instalación de revestimiento asignado para el sector.</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En primer lugar, en el mesón se debe medir y marcar el lugar de perforación para el desagüe de agua residual del lavamanos y el lugar de perforación para la grifería.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Instalar el grifo seleccionado, teniendo en cuenta que antes de ajustar las tuercas por la parte inferior, deberá revisarse la posición de las empaquetaduras de goma entre la base del grifo y la superficie del revestimiento para evitar filtraciones.</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Colocado el sifón regule la rosca de la parte superior para descender o ascender el sistema hasta que calce con la bajante, y la rosca de la parte lateral para alargar o contraer la tubería de integración al colector.</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encuentro del sifón con la bajante al colector, deberá sellarse con silicona abundante a manera de retener cualquier filtración por devolución desde la cámara de registro, para posteriormente colocar la pieza que tapara la junta.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Para finalizar, debe unir al grifo las tuberías frías utilizando el chicotillo, colocando teflón en las roscas para mejorar la unión.</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punto de salida de la grifería de agua potable deberá estar situada por encima del orificio de rebose del lavamanos, mínimamente 25mm.</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Este ítem se medirá por pieza provista e instalada.</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805E39">
              <w:rPr>
                <w:rFonts w:ascii="Calibri" w:hAnsi="Calibri" w:cs="Calibri"/>
                <w:bCs/>
                <w:color w:val="000000"/>
                <w:sz w:val="22"/>
                <w:szCs w:val="22"/>
              </w:rPr>
              <w:t xml:space="preserve"> de Obra, será cancelado al precio unitario de la propuesta aceptada.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Dicho precio será compensación total por los materiales, mano de obra, herramientas, equipos y otros gastos que sean necesarios para la adecuada y correcta ejecución de los trabajos.</w:t>
            </w:r>
          </w:p>
        </w:tc>
      </w:tr>
    </w:tbl>
    <w:p w:rsidR="002E43CF" w:rsidRDefault="002E43CF" w:rsidP="004B406D">
      <w:pPr>
        <w:spacing w:line="276" w:lineRule="auto"/>
        <w:jc w:val="both"/>
      </w:pPr>
    </w:p>
    <w:p w:rsidR="002E43CF" w:rsidRDefault="002E43CF">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w:t>
            </w:r>
            <w:r w:rsidR="00F84171">
              <w:rPr>
                <w:rFonts w:ascii="Calibri" w:hAnsi="Calibri" w:cs="Calibri"/>
                <w:b/>
                <w:kern w:val="28"/>
                <w:sz w:val="22"/>
                <w:szCs w:val="22"/>
              </w:rPr>
              <w:t xml:space="preserve"> 92</w:t>
            </w:r>
            <w:r w:rsidRPr="00011863">
              <w:rPr>
                <w:rFonts w:ascii="Calibri" w:hAnsi="Calibri" w:cs="Calibri"/>
                <w:b/>
                <w:kern w:val="28"/>
                <w:sz w:val="22"/>
                <w:szCs w:val="22"/>
              </w:rPr>
              <w:t>: PROV. Y COLOC. DE LAVANDERIA DE HORMIGON</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Este ítem se refiere a la provisión y colocación de una lavandería de hormigón armado, de fabricación artesanal, acabado tipo mosaico, de una o dos  pozas con todos sus accesorios, de acuerdo a la ubicación y cantidad establecida  en los planos de detalle, formulario de presentación de propuestas y/o instrucciones del </w:t>
            </w:r>
            <w:r w:rsidR="00DE4F0F">
              <w:rPr>
                <w:rFonts w:ascii="Calibri" w:hAnsi="Calibri" w:cs="Calibri"/>
                <w:bCs/>
                <w:color w:val="000000"/>
                <w:sz w:val="22"/>
                <w:szCs w:val="22"/>
              </w:rPr>
              <w:t>SUPERVISOR</w:t>
            </w:r>
            <w:r w:rsidRPr="00805E39">
              <w:rPr>
                <w:rFonts w:ascii="Calibri" w:hAnsi="Calibri" w:cs="Calibri"/>
                <w:bCs/>
                <w:color w:val="000000"/>
                <w:sz w:val="22"/>
                <w:szCs w:val="22"/>
              </w:rPr>
              <w:t>.</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Todo el material será provisto por el CONTRATISTA, la calidad de los mismos será de marca reconocida, debiendo el CONTRATISTA presentar muestras al </w:t>
            </w:r>
            <w:r w:rsidR="00DE4F0F">
              <w:rPr>
                <w:rFonts w:ascii="Calibri" w:hAnsi="Calibri" w:cs="Calibri"/>
                <w:bCs/>
                <w:color w:val="000000"/>
                <w:sz w:val="22"/>
                <w:szCs w:val="22"/>
              </w:rPr>
              <w:t>SUPERVISOR</w:t>
            </w:r>
            <w:r w:rsidRPr="00805E39">
              <w:rPr>
                <w:rFonts w:ascii="Calibri" w:hAnsi="Calibri" w:cs="Calibri"/>
                <w:bCs/>
                <w:color w:val="000000"/>
                <w:sz w:val="22"/>
                <w:szCs w:val="22"/>
              </w:rPr>
              <w:t xml:space="preserve"> para su aprobación respectiva, previa su instalación en obra.</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lavandería será de hormigón armado y deberá contar con todos los accesorios para la conexión al sistema de agua potable y al de desagüe.</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Estas instalaciones deben cumplir con todas las normas y especificaciones exigidas por los fabricantes del artefacto, con el fin de garantizar su adecuado funcionamiento.</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Se refiere a la provisión e instalación de una lavandería con sus respectivos accesorios, de acuerdo a lo establecido en los planos y/o formulario de presentación de propuestas. La instalación de la lavandería comprenderá: la colocación del artefacto, la grifería y sopapa, sifones de PVC conectados  al sistema de desague y la conexión del grifo a la instalación de agua potable mediante el uso de piezas especiales adecuadas flexibles y cromadas, quedando prohibido el uso de "chicotillos de plomo". </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Previa a la instalación deberá verificarse que toda la instalación de agua potable y desagüe sanitario este culminada.</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La lavandería estará apoyado en dos muros de ladrillo de 6 huecos o ladrillo gambote con mortero de cemento 1:5., con una altura de </w:t>
            </w:r>
            <w:smartTag w:uri="urn:schemas-microsoft-com:office:smarttags" w:element="metricconverter">
              <w:smartTagPr>
                <w:attr w:name="ProductID" w:val="80 cm"/>
              </w:smartTagPr>
              <w:r w:rsidRPr="00805E39">
                <w:rPr>
                  <w:rFonts w:ascii="Calibri" w:hAnsi="Calibri" w:cs="Calibri"/>
                  <w:bCs/>
                  <w:color w:val="000000"/>
                  <w:sz w:val="22"/>
                  <w:szCs w:val="22"/>
                </w:rPr>
                <w:t>80 cm</w:t>
              </w:r>
            </w:smartTag>
            <w:r w:rsidRPr="00805E39">
              <w:rPr>
                <w:rFonts w:ascii="Calibri" w:hAnsi="Calibri" w:cs="Calibri"/>
                <w:bCs/>
                <w:color w:val="000000"/>
                <w:sz w:val="22"/>
                <w:szCs w:val="22"/>
              </w:rPr>
              <w:t xml:space="preserve"> y ancho igual al de la lavandería.</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Una vez instalado la lavandería, se realizarán las pruebas finales para verificar el correcto funcionamiento, en presencia del </w:t>
            </w:r>
            <w:r w:rsidR="00DE4F0F">
              <w:rPr>
                <w:rFonts w:ascii="Calibri" w:hAnsi="Calibri" w:cs="Calibri"/>
                <w:bCs/>
                <w:color w:val="000000"/>
                <w:sz w:val="22"/>
                <w:szCs w:val="22"/>
              </w:rPr>
              <w:t>SUPERVISOR</w:t>
            </w:r>
            <w:r w:rsidRPr="00805E39">
              <w:rPr>
                <w:rFonts w:ascii="Calibri" w:hAnsi="Calibri" w:cs="Calibri"/>
                <w:bCs/>
                <w:color w:val="000000"/>
                <w:sz w:val="22"/>
                <w:szCs w:val="22"/>
              </w:rPr>
              <w:t>, quién deberá certificar tal situación.</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Este ítem se medirá por PIEZA terminada y colocada en sitio, aprobada por el </w:t>
            </w:r>
            <w:r w:rsidR="00DE4F0F">
              <w:rPr>
                <w:rFonts w:ascii="Calibri" w:hAnsi="Calibri" w:cs="Calibri"/>
                <w:bCs/>
                <w:color w:val="000000"/>
                <w:sz w:val="22"/>
                <w:szCs w:val="22"/>
              </w:rPr>
              <w:t>SUPERVISOR</w:t>
            </w:r>
            <w:r w:rsidRPr="00805E39">
              <w:rPr>
                <w:rFonts w:ascii="Calibri" w:hAnsi="Calibri" w:cs="Calibri"/>
                <w:bCs/>
                <w:color w:val="000000"/>
                <w:sz w:val="22"/>
                <w:szCs w:val="22"/>
              </w:rPr>
              <w:t>.</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5969EC" w:rsidRDefault="005969EC" w:rsidP="004B406D">
      <w:pPr>
        <w:spacing w:line="276" w:lineRule="auto"/>
        <w:jc w:val="both"/>
      </w:pPr>
    </w:p>
    <w:p w:rsidR="005969EC" w:rsidRDefault="005969E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ÍTEM. 93</w:t>
            </w:r>
            <w:r w:rsidRPr="00011863">
              <w:rPr>
                <w:rFonts w:ascii="Calibri" w:hAnsi="Calibri" w:cs="Calibri"/>
                <w:b/>
                <w:kern w:val="28"/>
                <w:sz w:val="22"/>
                <w:szCs w:val="22"/>
              </w:rPr>
              <w:t xml:space="preserve">: PROV. E INST. DE PILETAS INC. ACC.      </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Este ítem se refiere a la instalación de piletas ubicadas en el área exterior del infraestructura, destinados a usos de mantenimiento, limpieza de pisos, parqueos y tarea de aseos de ambientes.</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La pileta será una llave de paso conectada a un grifo.</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Este ítem se medirá por pieza terminada y colocada en sitio.</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spacing w:line="276" w:lineRule="auto"/>
              <w:ind w:right="141"/>
              <w:jc w:val="both"/>
              <w:rPr>
                <w:rFonts w:ascii="Calibri" w:hAnsi="Calibri" w:cs="Calibri"/>
                <w:kern w:val="28"/>
                <w:sz w:val="22"/>
                <w:szCs w:val="22"/>
              </w:rPr>
            </w:pPr>
            <w:r w:rsidRPr="00011863">
              <w:rPr>
                <w:rFonts w:ascii="Calibri" w:hAnsi="Calibri" w:cs="Calibri"/>
                <w:kern w:val="28"/>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5969EC" w:rsidRDefault="005969EC" w:rsidP="004B406D">
      <w:pPr>
        <w:spacing w:line="276" w:lineRule="auto"/>
        <w:jc w:val="both"/>
      </w:pPr>
    </w:p>
    <w:p w:rsidR="005969EC" w:rsidRDefault="005969E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ÍTEM. 94</w:t>
            </w:r>
            <w:r w:rsidRPr="00011863">
              <w:rPr>
                <w:rFonts w:ascii="Calibri" w:hAnsi="Calibri" w:cs="Calibri"/>
                <w:b/>
                <w:kern w:val="28"/>
                <w:sz w:val="22"/>
                <w:szCs w:val="22"/>
              </w:rPr>
              <w:t xml:space="preserve">: PROV. E INST. DE ESPEJOS EN BAÑOS      </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969EC" w:rsidRPr="001F72D9" w:rsidTr="00813634">
        <w:trPr>
          <w:trHeight w:val="283"/>
          <w:jc w:val="center"/>
        </w:trPr>
        <w:tc>
          <w:tcPr>
            <w:tcW w:w="9055" w:type="dxa"/>
            <w:shd w:val="clear" w:color="auto" w:fill="auto"/>
            <w:vAlign w:val="center"/>
          </w:tcPr>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Se refiere al equipo, materiales y mano de obra necesaria para la provisión e instalación de espejos  en Vidrio Cristal  claro biselado de  4 mm espesor con esquinas esmeriladas, en los lugares indicados por SUPERVISIÓN.</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bCs/>
                <w:sz w:val="22"/>
                <w:szCs w:val="22"/>
                <w:lang w:val="es-BO"/>
              </w:rPr>
            </w:pPr>
            <w:r w:rsidRPr="00011863">
              <w:rPr>
                <w:rFonts w:ascii="Calibri" w:hAnsi="Calibri" w:cs="Calibri"/>
                <w:bCs/>
                <w:sz w:val="22"/>
                <w:szCs w:val="22"/>
                <w:lang w:val="es-BO"/>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969EC" w:rsidRPr="001F72D9" w:rsidTr="00813634">
        <w:trPr>
          <w:trHeight w:val="283"/>
          <w:jc w:val="center"/>
        </w:trPr>
        <w:tc>
          <w:tcPr>
            <w:tcW w:w="9055" w:type="dxa"/>
            <w:shd w:val="clear" w:color="auto" w:fill="auto"/>
            <w:vAlign w:val="center"/>
          </w:tcPr>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Previo a la instalación, el constructor verificará que las superficies sobre las cuales va a instalar el Espejo,  estén planas y libres de imperfecciones.</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Asimismo, la superficie deberá estar seca y libre de cualquier material o sustancia que pueda atacar el plateado.</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 xml:space="preserve">Los espejos se montarán y se adherirán a la pared a través de una </w:t>
            </w:r>
            <w:r w:rsidR="00DE4F0F" w:rsidRPr="001F72D9">
              <w:rPr>
                <w:rFonts w:ascii="Calibri" w:hAnsi="Calibri" w:cs="Calibri"/>
                <w:kern w:val="28"/>
                <w:sz w:val="22"/>
                <w:szCs w:val="22"/>
              </w:rPr>
              <w:t>estructura independiente</w:t>
            </w:r>
            <w:r w:rsidRPr="001F72D9">
              <w:rPr>
                <w:rFonts w:ascii="Calibri" w:hAnsi="Calibri" w:cs="Calibri"/>
                <w:kern w:val="28"/>
                <w:sz w:val="22"/>
                <w:szCs w:val="22"/>
              </w:rPr>
              <w:t xml:space="preserve"> distribuida en el perímetro del espejo que  aseguren su correcta sujeción.</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Cabe hacer notar que los espejos deberán estar contenidos al nivel de la superficie del revestimiento, teniendo el debido cuidado de dejar previamente el rebaje necesario en la pared para su colocación.</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Para la entrega del trabajo el contratista procederá  a la limpieza  minuciosa del espejo debiendo quedar limpio y brillante. A si mismo se verificará el grado de reflejo del mismo.</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El contratista tiene la responsabilidad de resguardar el material previo a su colocación y entrega final de obra, a objeto de evitar rayaduras, roturas u otras imperfecciones que dañe la integridad  material.</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sz w:val="22"/>
                <w:szCs w:val="22"/>
                <w:lang w:val="es-BO"/>
              </w:rPr>
            </w:pPr>
            <w:r w:rsidRPr="00011863">
              <w:rPr>
                <w:rFonts w:ascii="Calibri" w:hAnsi="Calibri" w:cs="Calibri"/>
                <w:sz w:val="22"/>
                <w:szCs w:val="22"/>
                <w:lang w:val="es-BO"/>
              </w:rPr>
              <w:t>El ítem Espejo para Baños, será medido por metro cuadrado (m2), instalado.</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sz w:val="22"/>
                <w:szCs w:val="22"/>
                <w:lang w:val="es-BO"/>
              </w:rPr>
            </w:pPr>
            <w:r w:rsidRPr="00011863">
              <w:rPr>
                <w:rFonts w:ascii="Calibri" w:hAnsi="Calibri" w:cs="Calibri"/>
                <w:sz w:val="22"/>
                <w:szCs w:val="22"/>
                <w:lang w:val="es-BO"/>
              </w:rPr>
              <w:t xml:space="preserve">Este ítem ejecutado en un todo de acuerdo con los planos y las presentes especificaciones, medido según lo señalado y aprobado  por el </w:t>
            </w:r>
            <w:r w:rsidR="00DE4F0F">
              <w:rPr>
                <w:rFonts w:ascii="Calibri" w:hAnsi="Calibri" w:cs="Calibri"/>
                <w:sz w:val="22"/>
                <w:szCs w:val="22"/>
                <w:lang w:val="es-BO"/>
              </w:rPr>
              <w:t>Supervisor</w:t>
            </w:r>
            <w:r w:rsidRPr="00011863">
              <w:rPr>
                <w:rFonts w:ascii="Calibri" w:hAnsi="Calibri" w:cs="Calibri"/>
                <w:sz w:val="22"/>
                <w:szCs w:val="22"/>
                <w:lang w:val="es-BO"/>
              </w:rPr>
              <w:t xml:space="preserve"> de Obra, será pagado al precio unitario de la propuesta aceptada.</w:t>
            </w:r>
          </w:p>
          <w:p w:rsidR="005969EC" w:rsidRPr="00011863" w:rsidRDefault="005969EC" w:rsidP="00813634">
            <w:pPr>
              <w:jc w:val="both"/>
              <w:rPr>
                <w:rFonts w:ascii="Calibri" w:hAnsi="Calibri" w:cs="Calibri"/>
                <w:sz w:val="22"/>
                <w:szCs w:val="22"/>
                <w:lang w:val="es-BO"/>
              </w:rPr>
            </w:pPr>
            <w:r w:rsidRPr="00011863">
              <w:rPr>
                <w:rFonts w:ascii="Calibri" w:hAnsi="Calibri" w:cs="Calibri"/>
                <w:sz w:val="22"/>
                <w:szCs w:val="22"/>
                <w:lang w:val="es-BO"/>
              </w:rPr>
              <w:t>Dicho precio será compensación total por los materiales, mano de  obra, herramientas, equipo y otros gastos que sean necesarios para la adecuada y correcta ejecución del trabajo, incluyendo los muros de apoyo.</w:t>
            </w:r>
          </w:p>
        </w:tc>
      </w:tr>
    </w:tbl>
    <w:p w:rsidR="00B0324B" w:rsidRDefault="00B0324B" w:rsidP="004B406D">
      <w:pPr>
        <w:spacing w:line="276" w:lineRule="auto"/>
        <w:jc w:val="both"/>
      </w:pPr>
    </w:p>
    <w:p w:rsidR="00B0324B" w:rsidRDefault="00B0324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95</w:t>
            </w:r>
            <w:r w:rsidRPr="00011863">
              <w:rPr>
                <w:rFonts w:ascii="Calibri" w:hAnsi="Calibri" w:cs="Calibri"/>
                <w:b/>
                <w:kern w:val="28"/>
                <w:sz w:val="22"/>
                <w:szCs w:val="22"/>
              </w:rPr>
              <w:t>: SEÑALÉTICA JUEGO 48 PZAS EN ACRÍLICO</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JGO.</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 xml:space="preserve">Este ítem comprende la provisión e instalación de todo el juego de señal ética en toda la estación de servicio: de acuerdo a los planos de ubicación del mismo en el  proyecto o a lo indicado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244D29">
              <w:rPr>
                <w:rFonts w:ascii="Calibri" w:hAnsi="Calibri" w:cs="Calibri"/>
                <w:noProof/>
                <w:kern w:val="28"/>
                <w:sz w:val="22"/>
                <w:szCs w:val="22"/>
                <w:lang w:val="es-BO" w:eastAsia="es-BO"/>
              </w:rPr>
              <w:drawing>
                <wp:anchor distT="0" distB="0" distL="114300" distR="114300" simplePos="0" relativeHeight="251670528" behindDoc="1" locked="0" layoutInCell="1" allowOverlap="1">
                  <wp:simplePos x="0" y="0"/>
                  <wp:positionH relativeFrom="column">
                    <wp:posOffset>2999105</wp:posOffset>
                  </wp:positionH>
                  <wp:positionV relativeFrom="paragraph">
                    <wp:posOffset>45720</wp:posOffset>
                  </wp:positionV>
                  <wp:extent cx="2764155" cy="1739900"/>
                  <wp:effectExtent l="0" t="0" r="0" b="0"/>
                  <wp:wrapTight wrapText="bothSides">
                    <wp:wrapPolygon edited="0">
                      <wp:start x="0" y="0"/>
                      <wp:lineTo x="0" y="21285"/>
                      <wp:lineTo x="21436" y="21285"/>
                      <wp:lineTo x="2143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863">
              <w:rPr>
                <w:rFonts w:ascii="Calibri" w:hAnsi="Calibri" w:cs="Calibri"/>
                <w:kern w:val="28"/>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Para la provisión e instalación de la señal ética se hará uso de</w:t>
            </w:r>
          </w:p>
          <w:p w:rsidR="00B0324B" w:rsidRPr="00011863" w:rsidRDefault="00B0324B" w:rsidP="00813634">
            <w:pPr>
              <w:jc w:val="both"/>
              <w:rPr>
                <w:rFonts w:ascii="Calibri" w:hAnsi="Calibri" w:cs="Calibri"/>
                <w:kern w:val="28"/>
                <w:sz w:val="22"/>
                <w:szCs w:val="22"/>
              </w:rPr>
            </w:pPr>
          </w:p>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Films vinílico adhesivo de 1440 dpi</w:t>
            </w:r>
          </w:p>
          <w:p w:rsidR="00B0324B" w:rsidRPr="00011863" w:rsidRDefault="00B0324B" w:rsidP="00813634">
            <w:pPr>
              <w:jc w:val="both"/>
              <w:rPr>
                <w:rFonts w:ascii="Calibri" w:hAnsi="Calibri" w:cs="Calibri"/>
                <w:kern w:val="28"/>
                <w:sz w:val="22"/>
                <w:szCs w:val="22"/>
              </w:rPr>
            </w:pPr>
            <w:r w:rsidRPr="00244D29">
              <w:rPr>
                <w:rFonts w:ascii="Calibri" w:hAnsi="Calibri" w:cs="Calibri"/>
                <w:kern w:val="28"/>
                <w:sz w:val="22"/>
                <w:szCs w:val="22"/>
              </w:rPr>
              <w:t>Acrílico o sintra de 3mm de espesor</w:t>
            </w:r>
          </w:p>
          <w:p w:rsidR="00B0324B" w:rsidRPr="00244D29" w:rsidRDefault="00B0324B" w:rsidP="00813634">
            <w:pPr>
              <w:jc w:val="both"/>
              <w:rPr>
                <w:rFonts w:ascii="Calibri" w:hAnsi="Calibri" w:cs="Calibri"/>
                <w:kern w:val="28"/>
                <w:sz w:val="22"/>
                <w:szCs w:val="22"/>
              </w:rPr>
            </w:pPr>
          </w:p>
          <w:tbl>
            <w:tblPr>
              <w:tblW w:w="7110" w:type="dxa"/>
              <w:tblInd w:w="858" w:type="dxa"/>
              <w:tblLook w:val="04A0" w:firstRow="1" w:lastRow="0" w:firstColumn="1" w:lastColumn="0" w:noHBand="0" w:noVBand="1"/>
            </w:tblPr>
            <w:tblGrid>
              <w:gridCol w:w="5067"/>
              <w:gridCol w:w="1034"/>
              <w:gridCol w:w="1009"/>
            </w:tblGrid>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DE PRODUCTO</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PROHIBIDO FUMAR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6</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PROHIBIDO INGRESO</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3</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APAGUE EL MOTOR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PELIGRO INFLAMABLE</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3</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PUENTE DE REGULACION-MEDICION</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200 BAR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2</w:t>
                  </w:r>
                </w:p>
              </w:tc>
            </w:tr>
            <w:tr w:rsidR="00B0324B" w:rsidRPr="00244D29" w:rsidTr="00813634">
              <w:trPr>
                <w:trHeight w:val="311"/>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ADVERTENCIA</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EXTINTOR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10</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PARADA EMERGENCIA</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1461D7" w:rsidP="00813634">
                  <w:pPr>
                    <w:jc w:val="both"/>
                    <w:rPr>
                      <w:rFonts w:ascii="Calibri" w:hAnsi="Calibri" w:cs="Calibri"/>
                      <w:kern w:val="28"/>
                      <w:sz w:val="22"/>
                      <w:szCs w:val="22"/>
                    </w:rPr>
                  </w:pPr>
                  <w:r>
                    <w:rPr>
                      <w:rFonts w:ascii="Calibri" w:hAnsi="Calibri" w:cs="Calibri"/>
                      <w:kern w:val="28"/>
                      <w:sz w:val="22"/>
                      <w:szCs w:val="22"/>
                    </w:rPr>
                    <w:t xml:space="preserve">   </w:t>
                  </w:r>
                  <w:r w:rsidR="00B0324B" w:rsidRPr="00244D29">
                    <w:rPr>
                      <w:rFonts w:ascii="Calibri" w:hAnsi="Calibri" w:cs="Calibri"/>
                      <w:kern w:val="28"/>
                      <w:sz w:val="22"/>
                      <w:szCs w:val="22"/>
                    </w:rPr>
                    <w:t>5</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PELIGRO GAS ALTA PRESION</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APAGUE EL CELULAR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PROHIBICION CARGA AUSENCIA ENCARGADO</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bl>
          <w:p w:rsidR="00B0324B" w:rsidRPr="00244D29" w:rsidRDefault="00B0324B" w:rsidP="00813634">
            <w:pPr>
              <w:jc w:val="both"/>
              <w:rPr>
                <w:rFonts w:ascii="Calibri" w:hAnsi="Calibri" w:cs="Calibri"/>
                <w:kern w:val="28"/>
                <w:sz w:val="22"/>
                <w:szCs w:val="22"/>
              </w:rPr>
            </w:pPr>
            <w:r w:rsidRPr="00244D29">
              <w:rPr>
                <w:rFonts w:ascii="Calibri" w:hAnsi="Calibri" w:cs="Calibri"/>
                <w:noProof/>
                <w:kern w:val="28"/>
                <w:sz w:val="22"/>
                <w:szCs w:val="22"/>
                <w:lang w:val="es-BO" w:eastAsia="es-BO"/>
              </w:rPr>
              <w:lastRenderedPageBreak/>
              <w:drawing>
                <wp:inline distT="0" distB="0" distL="0" distR="0">
                  <wp:extent cx="4610100" cy="2352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b="32898"/>
                          <a:stretch>
                            <a:fillRect/>
                          </a:stretch>
                        </pic:blipFill>
                        <pic:spPr bwMode="auto">
                          <a:xfrm>
                            <a:off x="0" y="0"/>
                            <a:ext cx="4610100" cy="2352675"/>
                          </a:xfrm>
                          <a:prstGeom prst="rect">
                            <a:avLst/>
                          </a:prstGeom>
                          <a:noFill/>
                          <a:ln>
                            <a:noFill/>
                          </a:ln>
                        </pic:spPr>
                      </pic:pic>
                    </a:graphicData>
                  </a:graphic>
                </wp:inline>
              </w:drawing>
            </w:r>
          </w:p>
          <w:p w:rsidR="00B0324B" w:rsidRPr="00244D29" w:rsidRDefault="00B0324B" w:rsidP="00813634">
            <w:pPr>
              <w:jc w:val="both"/>
              <w:rPr>
                <w:rFonts w:ascii="Calibri" w:hAnsi="Calibri" w:cs="Calibri"/>
                <w:kern w:val="28"/>
                <w:sz w:val="22"/>
                <w:szCs w:val="22"/>
              </w:rPr>
            </w:pP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Para realizar la provisión y colocación del indicador de producto, deberá primero preparase la superficie  de adherencia de la señal ética, teniendo el debido cuidado de que no exista ningún objeto o elemento que obstaculice  o impida perfecta adherencia. 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B0324B" w:rsidRPr="00011863" w:rsidRDefault="00B0324B" w:rsidP="00813634">
            <w:pPr>
              <w:jc w:val="both"/>
              <w:rPr>
                <w:rFonts w:ascii="Calibri" w:hAnsi="Calibri" w:cs="Calibri"/>
                <w:kern w:val="28"/>
                <w:sz w:val="22"/>
                <w:szCs w:val="22"/>
              </w:rPr>
            </w:pPr>
            <w:r w:rsidRPr="00244D29">
              <w:rPr>
                <w:rFonts w:ascii="Calibri" w:hAnsi="Calibri" w:cs="Calibri"/>
                <w:noProof/>
                <w:kern w:val="28"/>
                <w:sz w:val="22"/>
                <w:szCs w:val="22"/>
                <w:lang w:val="es-BO" w:eastAsia="es-BO"/>
              </w:rPr>
              <w:drawing>
                <wp:inline distT="0" distB="0" distL="0" distR="0">
                  <wp:extent cx="4114800" cy="1866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866900"/>
                          </a:xfrm>
                          <a:prstGeom prst="rect">
                            <a:avLst/>
                          </a:prstGeom>
                          <a:noFill/>
                          <a:ln>
                            <a:noFill/>
                          </a:ln>
                        </pic:spPr>
                      </pic:pic>
                    </a:graphicData>
                  </a:graphic>
                </wp:inline>
              </w:drawing>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La provisión e instalación de las señales éticas  será medido únicamente en 1 juego de 48 pzas.</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16374B" w:rsidRDefault="0016374B" w:rsidP="004B406D">
      <w:pPr>
        <w:spacing w:line="276" w:lineRule="auto"/>
        <w:jc w:val="both"/>
      </w:pPr>
    </w:p>
    <w:p w:rsidR="0016374B" w:rsidRDefault="0016374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96</w:t>
            </w:r>
            <w:r w:rsidRPr="00011863">
              <w:rPr>
                <w:rFonts w:ascii="Calibri" w:hAnsi="Calibri" w:cs="Calibri"/>
                <w:b/>
                <w:kern w:val="28"/>
                <w:sz w:val="22"/>
                <w:szCs w:val="22"/>
              </w:rPr>
              <w:t>: PINTURA DE EXTERIOR LATEX</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Referido al recubrimiento de las paredes exteriores con una película de pintura sobre los paramentos previamente revocados, lijados y masillados, en conformidad con las instrucciones complementarias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y/o planos arquitectónicos. </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Los materiales a utilizar serán: pintura látex para exteriores, de calidad aprobada y certificada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suministrada en el envase original de fábrica. No se aceptará emplear pintura preparada en Obra. También se utilizará masilla y lija, de calidad aprobada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 certificada por el fabricante.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someterá una muestra de todos los materiales que se propone emplear a la aprobación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anterioridad a la iniciación de cualquier trabajo de pintura.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No se admitirá el empleo de pinturas espesas para tapar poros, grietas u otros defectos.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Se emplearán solamente pinturas cuya calidad será aprobada y certificada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elección de colores o matices será atribución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la debida anticipación, las muestras correspondientes a los tipos de pintura indicados en los formularios de presentación de propuestas.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Para cada tipo de pintura, se empleará el diluyente especificado por el fabricante previa autorización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Así mismo se emplearán masilla, para corregir aquellos sectores que presenten irregularidades y/o ondulaciones en su superficie. </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Con anterioridad a la aplicación de la pintura en paredes externas, se corregirán todas las irregularidades que pudiera presentar el mortero de cemento, mediante un lijado minucioso, dando además el acabado final y adecuado a los detalles de las instalaciones.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Se aplicará la primera mano de pintura y cuando esta se encuentre seca se aplicarán tantas manos de pintura como sean necesarias, hasta dejar superficies totalmente cubiertas en forma uniforme y homogénea en color y acabado.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deberá tomar los recaudos correspondientes a fin de no manchar otras estructuras o materiales cercanos, como vidrios, pisos, revestimientos, cielorrasos, etc., pues en caso de que esto ocurra será a su cargo y costo la limpieza y reposición de los mismos.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También se deberá tener cuidado con las inclemencias del tiempo, procediendo a cubrir las superficies pintadas con lona hasta su secado correspondiente </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pintura exterior será medida en metros cuadrados, tomando en cuenta únicamente las superficies netas ejecutadas, descontándose todos los vanos de puertas, ventanas y otros, pero sí se incluirán las superficies netas de las jambas.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OTRAS INSTRUCCIONES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Si por deficiencia del material, mano Obra, etc., no se satisfacen los requerimientos de terminación,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tendrá la facultad de exigir al contratista tome las previsiones del caso, para cumplir con lo requerido, no pudiendo originar estos trabajos costo adicional al presupuesto en el ítem correspondiente.</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lastRenderedPageBreak/>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será pagado a los precios unitarios de la propuesta aceptada.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Dichos precios serán compensación total por los materiales, mano de Obra, herramientas, equipo y otros gastos necesarios para la adecuada y correcta ejecución de los trabajos.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Si por deficiencia del material, mano Obra, etc., no se satisfacen los requerimientos de terminación,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tendrá la facultad de exigir al contratista tome las previsiones del caso, para cumplir con lo requerido, no pudiendo originar estos trabajos costo adicional al presupuesto en el ítem correspondiente. </w:t>
            </w:r>
          </w:p>
        </w:tc>
      </w:tr>
    </w:tbl>
    <w:p w:rsidR="00717130" w:rsidRDefault="00717130" w:rsidP="004B406D">
      <w:pPr>
        <w:spacing w:line="276" w:lineRule="auto"/>
        <w:jc w:val="both"/>
      </w:pPr>
    </w:p>
    <w:p w:rsidR="00717130" w:rsidRDefault="0071713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97</w:t>
            </w:r>
            <w:r w:rsidRPr="00011863">
              <w:rPr>
                <w:rFonts w:ascii="Calibri" w:hAnsi="Calibri" w:cs="Calibri"/>
                <w:b/>
                <w:kern w:val="28"/>
                <w:sz w:val="22"/>
                <w:szCs w:val="22"/>
              </w:rPr>
              <w:t>: PINTURA DE INTERIOR LATEX</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Referido al recubrimiento de las paredes interiores con una película de pintura sobre los paramentos previamente revocados, lijados y masillados, en conformidad con las instrucciones complementarias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y/o planos arquitectónicos. </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Los materiales a utilizar serán: pintura látex para interiores, sellador para paredes de calidad aprobada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 certificada por el fabricante, la misma que será suministrada en el envase original de fábrica. No se aceptará emplear pintura preparada en Obra.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También se utilizará masilla y lija, de calidad aprobada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 certificada por el fabricante.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someterá una muestra de todos los materiales que se propone emplear a la aprobación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anterioridad a la iniciación de cualquier trabajo de pintura.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No se admitirá el empleo de pinturas espesas para tapar poros, grietas u otros defectos.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Se emplearán solamente pinturas cuya calidad será aprobada y certificada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elección de colores o matices será atribución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la debida anticipación, las muestras correspondientes a los tipos de pintura indicados en los formularios de presentación de propuestas.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Para cada tipo de pintura, se empleará el diluyente especificado por el fabricante previa autorización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Así mismo se emplearán masilla, para corregir aquellos sectores que presenten irregularidades y/o ondulaciones en su superficie. </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Con anterioridad a la aplicación de la pintura en paredes internas, se corregirán todas las irregularidades que pudiera presentar, mediante un lijado minucioso.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Luego se masillaran las irregularidades y a continuación se aplicará una mano de sellador para paredes debidamente templada, la misma que se dejará secar completamente.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deberá tomar todas las precauciones indispensables a fin de preservar las obras producto del Servicio de Mantenimiento del polvo y la lluvia.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Posterior a la aplicación de pinturas, se procederá a realizar el pintado de las jambas de puertas y ventanas siguiendo el mismo proceso de pintado mencionado anteriormente.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pintura interior será medida en metros cuadrados, tomando en cuenta únicamente las superficies netas ejecutadas, descontándose todos los vanos de puertas, ventanas y otros, pero sí se incluirán las superficies netas de las jambas. </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lastRenderedPageBreak/>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será pagado a los precios unitarios de la propuesta aceptada.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Dichos precios serán compensación total por los materiales, mano de Obra, herramientas, equipo y otros gastos necesarios para la adecuada y correcta ejecución de los trabajos.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Si por deficiencia del material, mano Obra, etc., no se satisfacen los requerimientos de terminación,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tendrá la facultad de exigir al contratista tome las previsiones del caso, para cumplir con lo requerido, no pudiendo originar estos trabajos costo adicional al presupuesto en el ítem correspondiente. </w:t>
            </w:r>
          </w:p>
        </w:tc>
      </w:tr>
    </w:tbl>
    <w:p w:rsidR="005A60D3" w:rsidRDefault="005A60D3" w:rsidP="004B406D">
      <w:pPr>
        <w:spacing w:line="276" w:lineRule="auto"/>
        <w:jc w:val="both"/>
      </w:pPr>
    </w:p>
    <w:p w:rsidR="005A60D3" w:rsidRDefault="005A60D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98</w:t>
            </w:r>
            <w:r w:rsidRPr="00011863">
              <w:rPr>
                <w:rFonts w:ascii="Calibri" w:hAnsi="Calibri" w:cs="Calibri"/>
                <w:b/>
                <w:kern w:val="28"/>
                <w:sz w:val="22"/>
                <w:szCs w:val="22"/>
              </w:rPr>
              <w:t xml:space="preserve">: PINTURA REFLECTIVA </w:t>
            </w:r>
            <w:r>
              <w:rPr>
                <w:rFonts w:ascii="Calibri" w:hAnsi="Calibri" w:cs="Calibri"/>
                <w:b/>
                <w:kern w:val="28"/>
                <w:sz w:val="22"/>
                <w:szCs w:val="22"/>
              </w:rPr>
              <w:t>SEÑALIZACION VIAL</w:t>
            </w:r>
            <w:r w:rsidRPr="00011863">
              <w:rPr>
                <w:rFonts w:ascii="Calibri" w:hAnsi="Calibri" w:cs="Calibri"/>
                <w:b/>
                <w:kern w:val="28"/>
                <w:sz w:val="22"/>
                <w:szCs w:val="22"/>
              </w:rPr>
              <w:t xml:space="preserve">                </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A60D3" w:rsidRPr="009E2DC2" w:rsidTr="00813634">
        <w:trPr>
          <w:trHeight w:val="283"/>
          <w:jc w:val="center"/>
        </w:trPr>
        <w:tc>
          <w:tcPr>
            <w:tcW w:w="9055" w:type="dxa"/>
            <w:shd w:val="clear" w:color="auto" w:fill="auto"/>
            <w:vAlign w:val="center"/>
          </w:tcPr>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Este ítem se refiere a la demarcación de la superficie de la calzada para el control del tráfico vehicular, con pintura reflectiva de acuerdo a los planos del proyecto y/o instrucciones del </w:t>
            </w:r>
            <w:r w:rsidR="00DE4F0F">
              <w:rPr>
                <w:rFonts w:ascii="Calibri" w:hAnsi="Calibri" w:cs="Calibri"/>
                <w:kern w:val="28"/>
                <w:sz w:val="22"/>
                <w:szCs w:val="22"/>
              </w:rPr>
              <w:t>Supervisor</w:t>
            </w:r>
            <w:r w:rsidRPr="009E2DC2">
              <w:rPr>
                <w:rFonts w:ascii="Calibri" w:hAnsi="Calibri" w:cs="Calibri"/>
                <w:kern w:val="28"/>
                <w:sz w:val="22"/>
                <w:szCs w:val="22"/>
              </w:rPr>
              <w:t>.</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pintado de las franjas continuas o discontinuas y marcas consiste en la aplicación directa de pintura sobre las superficies indicadas con características de reflectividad.</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A60D3" w:rsidRPr="009E2DC2" w:rsidTr="00813634">
        <w:trPr>
          <w:trHeight w:val="283"/>
          <w:jc w:val="center"/>
        </w:trPr>
        <w:tc>
          <w:tcPr>
            <w:tcW w:w="9055" w:type="dxa"/>
            <w:shd w:val="clear" w:color="auto" w:fill="auto"/>
            <w:vAlign w:val="center"/>
          </w:tcPr>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kern w:val="28"/>
                <w:sz w:val="22"/>
                <w:szCs w:val="22"/>
              </w:rPr>
              <w:t>Supervisor</w:t>
            </w:r>
            <w:r w:rsidRPr="009E2DC2">
              <w:rPr>
                <w:rFonts w:ascii="Calibri" w:hAnsi="Calibri" w:cs="Calibri"/>
                <w:kern w:val="28"/>
                <w:sz w:val="22"/>
                <w:szCs w:val="22"/>
              </w:rPr>
              <w:t xml:space="preserve"> de Obra.</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La pintura será de calidad aprobada por el </w:t>
            </w:r>
            <w:r w:rsidR="00DE4F0F">
              <w:rPr>
                <w:rFonts w:ascii="Calibri" w:hAnsi="Calibri" w:cs="Calibri"/>
                <w:kern w:val="28"/>
                <w:sz w:val="22"/>
                <w:szCs w:val="22"/>
              </w:rPr>
              <w:t>Supervisor</w:t>
            </w:r>
            <w:r w:rsidRPr="009E2DC2">
              <w:rPr>
                <w:rFonts w:ascii="Calibri" w:hAnsi="Calibri" w:cs="Calibri"/>
                <w:kern w:val="28"/>
                <w:sz w:val="22"/>
                <w:szCs w:val="22"/>
              </w:rPr>
              <w:t xml:space="preserve"> y especial para demarcación de calzadas, de gran adherencia, de rápido secado, resistente a la intemperie y al desgaste causado por el paso de los vehículos.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Las pinturas serán de color blanco nieve  y color rojo que se alternaran en el pintado de las aceras con una reflectividad que se obtiene del uso de micro esferas de vidrio transparente incrustadas en la pintura inmediatamente después de su aplicación en una proporción de 6 Kg. por 9 lts. de pintura. Las características deberán corresponder con las especificaciones ASTM - D 1155 y D 1214 o con los requerimientos de FSSTT - B 1325 M, Tipo I (Manual Técnico de Señalización Vial SNC).</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ligante de Copolímero acrílico de bajo peso molecular y liberación rápida de solventes.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película húmeda de pintura será de 0.038 cm. La acción capilar será tal que produzca adecuado anclaje y refracción sin envoltura excesiva en los glóbulos.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ab/>
              <w:t>POR CIENTO EN PESO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Composición</w:t>
            </w:r>
            <w:r w:rsidRPr="009E2DC2">
              <w:rPr>
                <w:rFonts w:ascii="Calibri" w:hAnsi="Calibri" w:cs="Calibri"/>
                <w:kern w:val="28"/>
                <w:sz w:val="22"/>
                <w:szCs w:val="22"/>
              </w:rPr>
              <w:tab/>
            </w:r>
            <w:r w:rsidRPr="009E2DC2">
              <w:rPr>
                <w:rFonts w:ascii="Calibri" w:hAnsi="Calibri" w:cs="Calibri"/>
                <w:kern w:val="28"/>
                <w:sz w:val="22"/>
                <w:szCs w:val="22"/>
              </w:rPr>
              <w:tab/>
              <w:t>MINIMO</w:t>
            </w:r>
            <w:r w:rsidRPr="009E2DC2">
              <w:rPr>
                <w:rFonts w:ascii="Calibri" w:hAnsi="Calibri" w:cs="Calibri"/>
                <w:kern w:val="28"/>
                <w:sz w:val="22"/>
                <w:szCs w:val="22"/>
              </w:rPr>
              <w:tab/>
              <w:t>MAXIMO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Vehículo</w:t>
            </w:r>
            <w:r w:rsidRPr="009E2DC2">
              <w:rPr>
                <w:rFonts w:ascii="Calibri" w:hAnsi="Calibri" w:cs="Calibri"/>
                <w:kern w:val="28"/>
                <w:sz w:val="22"/>
                <w:szCs w:val="22"/>
              </w:rPr>
              <w:tab/>
            </w:r>
            <w:r w:rsidRPr="009E2DC2">
              <w:rPr>
                <w:rFonts w:ascii="Calibri" w:hAnsi="Calibri" w:cs="Calibri"/>
                <w:kern w:val="28"/>
                <w:sz w:val="22"/>
                <w:szCs w:val="22"/>
              </w:rPr>
              <w:tab/>
              <w:t>40</w:t>
            </w:r>
            <w:r w:rsidRPr="009E2DC2">
              <w:rPr>
                <w:rFonts w:ascii="Calibri" w:hAnsi="Calibri" w:cs="Calibri"/>
                <w:kern w:val="28"/>
                <w:sz w:val="22"/>
                <w:szCs w:val="22"/>
              </w:rPr>
              <w:tab/>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Pigmento</w:t>
            </w:r>
            <w:r w:rsidRPr="009E2DC2">
              <w:rPr>
                <w:rFonts w:ascii="Calibri" w:hAnsi="Calibri" w:cs="Calibri"/>
                <w:kern w:val="28"/>
                <w:sz w:val="22"/>
                <w:szCs w:val="22"/>
              </w:rPr>
              <w:tab/>
            </w:r>
            <w:r w:rsidRPr="009E2DC2">
              <w:rPr>
                <w:rFonts w:ascii="Calibri" w:hAnsi="Calibri" w:cs="Calibri"/>
                <w:kern w:val="28"/>
                <w:sz w:val="22"/>
                <w:szCs w:val="22"/>
              </w:rPr>
              <w:tab/>
              <w:t>60</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Bióxido de Titanio</w:t>
            </w:r>
            <w:r w:rsidRPr="009E2DC2">
              <w:rPr>
                <w:rFonts w:ascii="Calibri" w:hAnsi="Calibri" w:cs="Calibri"/>
                <w:kern w:val="28"/>
                <w:sz w:val="22"/>
                <w:szCs w:val="22"/>
              </w:rPr>
              <w:tab/>
              <w:t>24</w:t>
            </w:r>
            <w:r w:rsidRPr="009E2DC2">
              <w:rPr>
                <w:rFonts w:ascii="Calibri" w:hAnsi="Calibri" w:cs="Calibri"/>
                <w:kern w:val="28"/>
                <w:sz w:val="22"/>
                <w:szCs w:val="22"/>
              </w:rPr>
              <w:tab/>
            </w:r>
            <w:r w:rsidRPr="009E2DC2">
              <w:rPr>
                <w:rFonts w:ascii="Calibri" w:hAnsi="Calibri" w:cs="Calibri"/>
                <w:kern w:val="28"/>
                <w:sz w:val="22"/>
                <w:szCs w:val="22"/>
              </w:rPr>
              <w:tab/>
              <w:t>26</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Carbonato de Calcio</w:t>
            </w:r>
            <w:r w:rsidRPr="009E2DC2">
              <w:rPr>
                <w:rFonts w:ascii="Calibri" w:hAnsi="Calibri" w:cs="Calibri"/>
                <w:kern w:val="28"/>
                <w:sz w:val="22"/>
                <w:szCs w:val="22"/>
              </w:rPr>
              <w:tab/>
              <w:t>30</w:t>
            </w:r>
            <w:r w:rsidRPr="009E2DC2">
              <w:rPr>
                <w:rFonts w:ascii="Calibri" w:hAnsi="Calibri" w:cs="Calibri"/>
                <w:kern w:val="28"/>
                <w:sz w:val="22"/>
                <w:szCs w:val="22"/>
              </w:rPr>
              <w:tab/>
            </w:r>
            <w:r w:rsidRPr="009E2DC2">
              <w:rPr>
                <w:rFonts w:ascii="Calibri" w:hAnsi="Calibri" w:cs="Calibri"/>
                <w:kern w:val="28"/>
                <w:sz w:val="22"/>
                <w:szCs w:val="22"/>
              </w:rPr>
              <w:tab/>
              <w:t>32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Sulfato de Bario</w:t>
            </w:r>
            <w:r w:rsidRPr="009E2DC2">
              <w:rPr>
                <w:rFonts w:ascii="Calibri" w:hAnsi="Calibri" w:cs="Calibri"/>
                <w:kern w:val="28"/>
                <w:sz w:val="22"/>
                <w:szCs w:val="22"/>
              </w:rPr>
              <w:tab/>
              <w:t>30</w:t>
            </w:r>
            <w:r w:rsidRPr="009E2DC2">
              <w:rPr>
                <w:rFonts w:ascii="Calibri" w:hAnsi="Calibri" w:cs="Calibri"/>
                <w:kern w:val="28"/>
                <w:sz w:val="22"/>
                <w:szCs w:val="22"/>
              </w:rPr>
              <w:tab/>
            </w:r>
            <w:r w:rsidRPr="009E2DC2">
              <w:rPr>
                <w:rFonts w:ascii="Calibri" w:hAnsi="Calibri" w:cs="Calibri"/>
                <w:kern w:val="28"/>
                <w:sz w:val="22"/>
                <w:szCs w:val="22"/>
              </w:rPr>
              <w:tab/>
              <w:t>32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Silicato de Magnesio</w:t>
            </w:r>
            <w:r w:rsidRPr="009E2DC2">
              <w:rPr>
                <w:rFonts w:ascii="Calibri" w:hAnsi="Calibri" w:cs="Calibri"/>
                <w:kern w:val="28"/>
                <w:sz w:val="22"/>
                <w:szCs w:val="22"/>
              </w:rPr>
              <w:tab/>
            </w:r>
            <w:r w:rsidRPr="009E2DC2">
              <w:rPr>
                <w:rFonts w:ascii="Calibri" w:hAnsi="Calibri" w:cs="Calibri"/>
                <w:kern w:val="28"/>
                <w:sz w:val="22"/>
                <w:szCs w:val="22"/>
              </w:rPr>
              <w:tab/>
            </w:r>
            <w:r w:rsidRPr="009E2DC2">
              <w:rPr>
                <w:rFonts w:ascii="Calibri" w:hAnsi="Calibri" w:cs="Calibri"/>
                <w:kern w:val="28"/>
                <w:sz w:val="22"/>
                <w:szCs w:val="22"/>
              </w:rPr>
              <w:tab/>
              <w:t>16</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Partículas gruesas y cortas (residuo total en tamiz No. 325 basado en el pigmento), máximo 0,5 por ciento.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peso por galón de pintura no será menor a 13,2 libras (5.99 kg) y será entregada a la obra en contenedores nuevos sellados que no tengan más de 20 litros de capacidad.</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Se requiere que, después de secarse, la pintura tenga un color blanco fijo, libre de tinte, proveyendo la máxima cantidad de opacidad y visibilidad, ya sea bajo la luz del día o bajo la luz </w:t>
            </w:r>
            <w:r w:rsidRPr="009E2DC2">
              <w:rPr>
                <w:rFonts w:ascii="Calibri" w:hAnsi="Calibri" w:cs="Calibri"/>
                <w:kern w:val="28"/>
                <w:sz w:val="22"/>
                <w:szCs w:val="22"/>
              </w:rPr>
              <w:lastRenderedPageBreak/>
              <w:t>artificial. Los aceites secantes fijos serán de tal carácter que no se oscurezcan bajo el servicio o impidan la visibilidad y el color de la pintura.</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espesor de la película húmeda de pintura aplicada será de 0,038 cm, deberá secar dentro de la media hora después de aplicada, de tal manera que no se ensucie bajo el tráfico.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Cuarenta y ocho horas después de prepararse y colocarse en envases, la pintura tendrá una consistencia de 80 a 85 U.K., como se determina en la modificación Krebs del Viscosímetro Stormer. Es deseable una viscosidad de 80 a 82 U.K.</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color, opacidad y fijeza de la pintura será igual al de la muestra. Cuando esté seca, mostrará un terminado blanco nieve (o amarillo en su caso), opaco y fijo sin tendencia al color gris o pérdidas de color cuando se la exponga a la luz directa del día por siete horas.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El CONTRATISTA presentará al </w:t>
            </w:r>
            <w:r w:rsidR="00DE4F0F">
              <w:rPr>
                <w:rFonts w:ascii="Calibri" w:hAnsi="Calibri" w:cs="Calibri"/>
                <w:kern w:val="28"/>
                <w:sz w:val="22"/>
                <w:szCs w:val="22"/>
              </w:rPr>
              <w:t>SUPERVISOR</w:t>
            </w:r>
            <w:r w:rsidRPr="009E2DC2">
              <w:rPr>
                <w:rFonts w:ascii="Calibri" w:hAnsi="Calibri" w:cs="Calibri"/>
                <w:kern w:val="28"/>
                <w:sz w:val="22"/>
                <w:szCs w:val="22"/>
              </w:rPr>
              <w:t xml:space="preserve">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los requisitos establecidos.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Los glóbulos se fabricarán de vidrio diseñado para tener una alta resistencia al desgaste del tráfico y a los efectos climatológicos. Su luminosidad mínima será de 80 candelas.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Los glóbulos serán de forma esférica, que no contengan más del 25% de partículas irregulares. Estarán libres de partículas angulares y de partículas que muestren en su superficie manchas blancas, estrías o incisiones.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Se realizarán las pruebas de redondez de acuerdo al procedimiento A, Designación 0-115 de ASTM.</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Los glóbulos de vidrio deberán cumplir los siguientes requisitos: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a) GRADACIÓN.</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gradación de referencia es la siguiente:</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TAMIZ STANDARD AMERICANO</w:t>
            </w:r>
            <w:r w:rsidRPr="009E2DC2">
              <w:rPr>
                <w:rFonts w:ascii="Calibri" w:hAnsi="Calibri" w:cs="Calibri"/>
                <w:kern w:val="28"/>
                <w:sz w:val="22"/>
                <w:szCs w:val="22"/>
              </w:rPr>
              <w:tab/>
              <w:t>POR CIENTO EN PESO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ab/>
              <w:t>MINIMO</w:t>
            </w:r>
            <w:r w:rsidRPr="009E2DC2">
              <w:rPr>
                <w:rFonts w:ascii="Calibri" w:hAnsi="Calibri" w:cs="Calibri"/>
                <w:kern w:val="28"/>
                <w:sz w:val="22"/>
                <w:szCs w:val="22"/>
              </w:rPr>
              <w:tab/>
              <w:t>MAXIMO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20 retenidos No. 30</w:t>
            </w:r>
            <w:r w:rsidRPr="009E2DC2">
              <w:rPr>
                <w:rFonts w:ascii="Calibri" w:hAnsi="Calibri" w:cs="Calibri"/>
                <w:kern w:val="28"/>
                <w:sz w:val="22"/>
                <w:szCs w:val="22"/>
              </w:rPr>
              <w:tab/>
              <w:t>5</w:t>
            </w:r>
            <w:r w:rsidRPr="009E2DC2">
              <w:rPr>
                <w:rFonts w:ascii="Calibri" w:hAnsi="Calibri" w:cs="Calibri"/>
                <w:kern w:val="28"/>
                <w:sz w:val="22"/>
                <w:szCs w:val="22"/>
              </w:rPr>
              <w:tab/>
              <w:t>20</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30 retenidos No. 50</w:t>
            </w:r>
            <w:r w:rsidRPr="009E2DC2">
              <w:rPr>
                <w:rFonts w:ascii="Calibri" w:hAnsi="Calibri" w:cs="Calibri"/>
                <w:kern w:val="28"/>
                <w:sz w:val="22"/>
                <w:szCs w:val="22"/>
              </w:rPr>
              <w:tab/>
              <w:t>30</w:t>
            </w:r>
            <w:r w:rsidRPr="009E2DC2">
              <w:rPr>
                <w:rFonts w:ascii="Calibri" w:hAnsi="Calibri" w:cs="Calibri"/>
                <w:kern w:val="28"/>
                <w:sz w:val="22"/>
                <w:szCs w:val="22"/>
              </w:rPr>
              <w:tab/>
              <w:t>75</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50 retenidos No. 80</w:t>
            </w:r>
            <w:r w:rsidRPr="009E2DC2">
              <w:rPr>
                <w:rFonts w:ascii="Calibri" w:hAnsi="Calibri" w:cs="Calibri"/>
                <w:kern w:val="28"/>
                <w:sz w:val="22"/>
                <w:szCs w:val="22"/>
              </w:rPr>
              <w:tab/>
              <w:t>9</w:t>
            </w:r>
            <w:r w:rsidRPr="009E2DC2">
              <w:rPr>
                <w:rFonts w:ascii="Calibri" w:hAnsi="Calibri" w:cs="Calibri"/>
                <w:kern w:val="28"/>
                <w:sz w:val="22"/>
                <w:szCs w:val="22"/>
              </w:rPr>
              <w:tab/>
              <w:t>32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80 retenidos No. 100</w:t>
            </w:r>
            <w:r w:rsidRPr="009E2DC2">
              <w:rPr>
                <w:rFonts w:ascii="Calibri" w:hAnsi="Calibri" w:cs="Calibri"/>
                <w:kern w:val="28"/>
                <w:sz w:val="22"/>
                <w:szCs w:val="22"/>
              </w:rPr>
              <w:tab/>
              <w:t>O</w:t>
            </w:r>
            <w:r w:rsidRPr="009E2DC2">
              <w:rPr>
                <w:rFonts w:ascii="Calibri" w:hAnsi="Calibri" w:cs="Calibri"/>
                <w:kern w:val="28"/>
                <w:sz w:val="22"/>
                <w:szCs w:val="22"/>
              </w:rPr>
              <w:tab/>
              <w:t>5</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100</w:t>
            </w:r>
            <w:r w:rsidRPr="009E2DC2">
              <w:rPr>
                <w:rFonts w:ascii="Calibri" w:hAnsi="Calibri" w:cs="Calibri"/>
                <w:kern w:val="28"/>
                <w:sz w:val="22"/>
                <w:szCs w:val="22"/>
              </w:rPr>
              <w:tab/>
              <w:t>O</w:t>
            </w:r>
            <w:r w:rsidRPr="009E2DC2">
              <w:rPr>
                <w:rFonts w:ascii="Calibri" w:hAnsi="Calibri" w:cs="Calibri"/>
                <w:kern w:val="28"/>
                <w:sz w:val="22"/>
                <w:szCs w:val="22"/>
              </w:rPr>
              <w:tab/>
              <w:t>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b) INDICE DE REFRACCIÓN.</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Se probarán los glóbulos por el método de inmersión líquida a 25°C y deberán mostrar un índice de refracción entre 1,50 a 1,65.</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 RESISTENCIA A LA TRITURACIÓN.</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Cuando se prueban a la compresión en la proporción de una carga de 70 libras (31.75 kg) por minuto, la resistencia promedio de 10 glóbulos no será menor de la siguiente:</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Tamiz 20 - 30 Tamiz 30 - 40</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30 libras (13.61 kg) 20 libras (9.07 kg)</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d) ESTABILIDAD QUIMICA.</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lastRenderedPageBreak/>
              <w:t>Glóbulos que muestren cualquier tendencia a la descomposición, incluyendo corrosión de la superficie cuando se los exponga a las condiciones atmosféricas, a la humedad, a los ácidos diluidos, a alcaloides o constituyentes de la película de pintura, pueden requerir que se los someta, antes de su aceptación, a pruebas que demuestren su mantenimiento y comportamiento reflector satisfactorios.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 REFLECTANCIA INICIAL.</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Cuando los glóbulos se apliquen en la proporción de 0,73 kg. por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de Hunter.</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Se suministrarán los glóbulos empaquetados en bolsas standard a prueba de humedad. El CONTRATISTA proporcionará al </w:t>
            </w:r>
            <w:r w:rsidR="00DE4F0F">
              <w:rPr>
                <w:rFonts w:ascii="Calibri" w:hAnsi="Calibri" w:cs="Calibri"/>
                <w:kern w:val="28"/>
                <w:sz w:val="22"/>
                <w:szCs w:val="22"/>
              </w:rPr>
              <w:t>SUPERVISOR</w:t>
            </w:r>
            <w:r w:rsidRPr="009E2DC2">
              <w:rPr>
                <w:rFonts w:ascii="Calibri" w:hAnsi="Calibri" w:cs="Calibri"/>
                <w:kern w:val="28"/>
                <w:sz w:val="22"/>
                <w:szCs w:val="22"/>
              </w:rPr>
              <w:t>, 30 días antes de comenzar el trabajo, una muestra de 2,5 kg del material que el fabricante propone suministrar, y un certificado que acredite el cumplimiento de estas especificaciones.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EQUIPO.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El CONTRATISTA presentará al </w:t>
            </w:r>
            <w:r w:rsidR="00DE4F0F">
              <w:rPr>
                <w:rFonts w:ascii="Calibri" w:hAnsi="Calibri" w:cs="Calibri"/>
                <w:kern w:val="28"/>
                <w:sz w:val="22"/>
                <w:szCs w:val="22"/>
              </w:rPr>
              <w:t>SUPERVISOR</w:t>
            </w:r>
            <w:r w:rsidRPr="009E2DC2">
              <w:rPr>
                <w:rFonts w:ascii="Calibri" w:hAnsi="Calibri" w:cs="Calibri"/>
                <w:kern w:val="28"/>
                <w:sz w:val="22"/>
                <w:szCs w:val="22"/>
              </w:rPr>
              <w:t xml:space="preserve"> una relación detallada del equipo que utilizará en la obra El </w:t>
            </w:r>
            <w:r w:rsidR="00DE4F0F">
              <w:rPr>
                <w:rFonts w:ascii="Calibri" w:hAnsi="Calibri" w:cs="Calibri"/>
                <w:kern w:val="28"/>
                <w:sz w:val="22"/>
                <w:szCs w:val="22"/>
              </w:rPr>
              <w:t>SUPERVISOR</w:t>
            </w:r>
            <w:r w:rsidRPr="009E2DC2">
              <w:rPr>
                <w:rFonts w:ascii="Calibri" w:hAnsi="Calibri" w:cs="Calibri"/>
                <w:kern w:val="28"/>
                <w:sz w:val="22"/>
                <w:szCs w:val="22"/>
              </w:rPr>
              <w:t xml:space="preserve"> examinará y aprobará y autorizará el uso del equipo. Durante la ejecución de los trabajos de pintado, se exigirá el empleo del equipo mecánico autorizado para la ejecución del pintado de las fajas continuas y discontinuas.</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5A60D3" w:rsidRPr="00011863" w:rsidTr="00813634">
        <w:trPr>
          <w:trHeight w:val="283"/>
          <w:jc w:val="center"/>
        </w:trPr>
        <w:tc>
          <w:tcPr>
            <w:tcW w:w="9055" w:type="dxa"/>
            <w:shd w:val="clear" w:color="auto" w:fill="auto"/>
            <w:vAlign w:val="center"/>
          </w:tcPr>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El pintado se realizará solo cuando la superficie del pavimento esté seca y limpia, cuando la temperatura atmosférica sea mayor a los 10° C. y cuando el viento, polvo o niebla, no sean excesivos.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El pintado se realizará según diseño de planos y deberá estar sujeto a la cantidad de capas de pintura necesarias hasta lograr un acabado uniforme en la superficie de aplicación</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EQUIPOS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Los glóbulos se aplicarán en la proporción de 6 libras por galón (0,72 kg por litro). No se permitirá la circulación de tráfico hasta por lo menos 2 horas después de aplicada la pintura.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El marcador mecánico será de tipo pulverizador, atomizador o de otro tipo adecuado para la aplicación de pintura de marcado de calzadas.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Deberá producir un espesor parejo y uniforme de cubrimiento adecuado y será diseñado en forma tal que pueda aplicar franjas de sección transversal uniforme y bordes perfectos, sin </w:t>
            </w:r>
            <w:r w:rsidRPr="00011863">
              <w:rPr>
                <w:rFonts w:ascii="Calibri" w:eastAsia="Calibri" w:hAnsi="Calibri" w:cs="Calibri"/>
                <w:sz w:val="22"/>
                <w:szCs w:val="22"/>
                <w:lang w:val="es-BO" w:eastAsia="en-US"/>
              </w:rPr>
              <w:lastRenderedPageBreak/>
              <w:t>salpicaduras o derrames y dentro de los límites de alineación  estipulados en el proyecto. Los anchos de las diferentes marcas serán como se indica en el plano de detalles.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PREPARACIÓN DE LA SUPERFICIE EXISTENTE</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TRAZADOS Y ALINEACIONES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Se trazarán adecuadamente las franjas y marcas deseadas antes de la aplicación mecánica de la pintura. Se marcarán puntos de control especiales a intervalos tales que garanticen la correcta alineación de todas las franjas que deberán ser aprobadas por 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xml:space="preserve"> de obra.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APLICACIÓN</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Las franjas y marcas serán pintadas según las dimensiones y las distancias indicadas en los planos.  La pintura no será aplicada hasta que los trazados, las alineaciones indicadas y las condiciones de la calzada sean debidamente aprobados por 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xml:space="preserve"> de obra.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Antes de su aplicación, la pintura será mezclada con el diluyente en conformidad con las instrucciones del fabricante y luego aplicada a la superficie de la calzada.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La película será de espesor suficiente para cubrir totalmente la franja y proveerá una pigmentación adecuada para el reflejo correcto de la luz.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El ancho de las franjas, tendrá una tolerancia del 5 % del espesor de la franja, los trabajos de pintado serán realizados por obreros y artesanos eficientes y expertos en forma prolija y bien acabada.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PROTECCIÓN</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Una vez aplicada la pintura, se protegerán las franjas y marcas durante el secado de las mismas. La pintura fresca será protegida contra cualquier daño como el tráfico tanto vehicular como de peatones. Todas las superficies serán protegidas contra desfiguraciones ocasionadas por salpicaduras, derramamientos, goteo, etc. de pintura o materiales de pintura.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CONTROL DEL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xml:space="preserve"> realizará el Control de acuerdo a las normas establecidas por estas especificaciones.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Previamente a la iniciación de los trabajos se controlarán las condiciones de limpieza de las superficies que serán pintadas, condiciones del equipo y experiencia del personal. 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aceptará y aprobará por escrito la ejecución de la señalización que no releva al CONTRATISTA de su responsabilidad en la ejecución del trabajo.</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5A60D3" w:rsidRPr="00011863" w:rsidTr="00813634">
        <w:trPr>
          <w:trHeight w:val="283"/>
          <w:jc w:val="center"/>
        </w:trPr>
        <w:tc>
          <w:tcPr>
            <w:tcW w:w="9055" w:type="dxa"/>
            <w:shd w:val="clear" w:color="auto" w:fill="auto"/>
            <w:vAlign w:val="center"/>
          </w:tcPr>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Este ítem será  medido en metros cuadrados de pintura, de la superficie neta aplicada sobre la calzada y/o lugares especificados en planos.</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A60D3" w:rsidRPr="00011863" w:rsidTr="00813634">
        <w:trPr>
          <w:trHeight w:val="283"/>
          <w:jc w:val="center"/>
        </w:trPr>
        <w:tc>
          <w:tcPr>
            <w:tcW w:w="9055" w:type="dxa"/>
            <w:shd w:val="clear" w:color="auto" w:fill="auto"/>
            <w:vAlign w:val="center"/>
          </w:tcPr>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Este ítem será pagado de acuerdo a los precios unitarios de la propuesta aceptada, en la que están comprendidos materiales, herramientas, mano de obra y actividades necesarias para la ejecución de este trabajo.</w:t>
            </w:r>
          </w:p>
        </w:tc>
      </w:tr>
    </w:tbl>
    <w:p w:rsidR="005A60D3" w:rsidRDefault="005A60D3" w:rsidP="005A60D3">
      <w:pPr>
        <w:spacing w:line="276" w:lineRule="auto"/>
        <w:jc w:val="both"/>
      </w:pPr>
    </w:p>
    <w:p w:rsidR="005A60D3" w:rsidRDefault="005A60D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9</w:t>
            </w:r>
            <w:r w:rsidR="00F84171">
              <w:rPr>
                <w:rFonts w:ascii="Calibri" w:hAnsi="Calibri" w:cs="Calibri"/>
                <w:b/>
                <w:kern w:val="28"/>
                <w:sz w:val="22"/>
                <w:szCs w:val="22"/>
              </w:rPr>
              <w:t>9</w:t>
            </w:r>
            <w:r w:rsidRPr="00011863">
              <w:rPr>
                <w:rFonts w:ascii="Calibri" w:hAnsi="Calibri" w:cs="Calibri"/>
                <w:b/>
                <w:kern w:val="28"/>
                <w:sz w:val="22"/>
                <w:szCs w:val="22"/>
              </w:rPr>
              <w:t>: TIERRA NEGRA</w:t>
            </w:r>
            <w:r w:rsidRPr="00011863">
              <w:rPr>
                <w:rFonts w:ascii="Calibri" w:hAnsi="Calibri" w:cs="Calibri"/>
                <w:b/>
                <w:kern w:val="28"/>
                <w:sz w:val="22"/>
                <w:szCs w:val="22"/>
              </w:rPr>
              <w:tab/>
            </w:r>
          </w:p>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w:t>
            </w:r>
            <w:r w:rsidR="00F84171">
              <w:rPr>
                <w:rFonts w:ascii="Calibri" w:hAnsi="Calibri" w:cs="Calibri"/>
                <w:b/>
                <w:kern w:val="28"/>
                <w:sz w:val="22"/>
                <w:szCs w:val="22"/>
              </w:rPr>
              <w:t>TEM. 100</w:t>
            </w:r>
            <w:r w:rsidRPr="00011863">
              <w:rPr>
                <w:rFonts w:ascii="Calibri" w:hAnsi="Calibri" w:cs="Calibri"/>
                <w:b/>
                <w:kern w:val="28"/>
                <w:sz w:val="22"/>
                <w:szCs w:val="22"/>
              </w:rPr>
              <w:t xml:space="preserve">: GRAMA PARA JARDINERIA </w:t>
            </w:r>
            <w:r w:rsidRPr="00011863">
              <w:rPr>
                <w:rFonts w:ascii="Calibri" w:hAnsi="Calibri" w:cs="Calibri"/>
                <w:b/>
                <w:kern w:val="28"/>
                <w:sz w:val="22"/>
                <w:szCs w:val="22"/>
              </w:rPr>
              <w:tab/>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Este ítem comprende los trabajos necesarios para la colocación de áreas verdes  con tepe y plantas ornamentales que se colocarán en lugares especificados en los planos y/o indicados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 ese ítem considera también la consolidación de especies vegetales de exterior en las áreas destinadas a jardines; tales como el preparador del terreno base, colocación de tierra vegetal, turba, abonos, semillas, mano de obra especializada, sembrado, corte, etc.</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Especies vegetales adecuadas para conformar jardines exteriores. El contratista debe considerar en su propuesta la provisión de la carpeta de tierra preparada, siembra de especies en número y densidad apropiadas, riego y consolidación de las plantas, hasta tres meses después de entregados los jardines.</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El Contratista proporcionará todos los materiales, herramientas y equipo necesarios para la ejecución de los trabajos, los mismos deberán ser aprobados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Las herramientas serán las apropiadas y el equipo el más aconsejable para este trabajo.</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En el caso de plantas, estas deberán tener edad suficiente para asegurar un trasplante efectivo con un cuidado normal de jardinería.</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En el caso de flores, la planta de las mismas, al ser trasplantada deberá ser podada adecuadamente.</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Para la colocación del tepe, el Contratista preparará la base del terreno con una remoción y retiro de piedras, el nivel de la misma estará en función del espesor de la tierra vegetal.</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Una vez preparada la base del terreno, se procederá a la colocación del tepe  con un espesor mínimo de 10 cm. previa mezcla con tierra, sobre este suelo se procederá al sembrado del tepe  a mano, a fin de asegurar la uniformidad en el sembrado.  </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El regado que se realizará en esta etapa será cuidadoso.  Una vez germinado el tepe  y cuando el tamaño lo permita, se efectuará primero el retiro de la paja y después a un corte manual, resembrándose los lugares claros. El Contratista tendrá la responsabilidad del cuidado de las áreas verdes hasta efectuar el segundo corte y para su entrega el césped deberá presentar una superficie compacta, uniforme y con un color verde intenso.</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Para la colocación de plantas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Ray-Grass de por lo menos 20 cm de radio y concavidad suficiente para retener agua.</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Las áreas verdes serán medidas en metros cuadrados, esta medición incluye plantas colocados en una cantidad de uno por cada 10 m2 de superficie.</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Este trabajo será pagado de acuerdo al precio unitario de la propuesta aceptada, que incluye la compensación total de todos los materiales, mano de obra, herramientas y todas las actividades necesarias para la ejecución de este ítem.</w:t>
            </w:r>
          </w:p>
        </w:tc>
      </w:tr>
    </w:tbl>
    <w:p w:rsidR="00BB7C6D" w:rsidRPr="00011863" w:rsidRDefault="00BB7C6D" w:rsidP="00BB7C6D">
      <w:pPr>
        <w:spacing w:line="276" w:lineRule="auto"/>
        <w:jc w:val="both"/>
        <w:rPr>
          <w:rFonts w:ascii="Calibri" w:hAnsi="Calibri" w:cs="Calibri"/>
          <w:kern w:val="28"/>
          <w:sz w:val="22"/>
          <w:szCs w:val="22"/>
        </w:rPr>
        <w:sectPr w:rsidR="00BB7C6D" w:rsidRPr="00011863" w:rsidSect="00813634">
          <w:headerReference w:type="default" r:id="rId18"/>
          <w:pgSz w:w="12242" w:h="15842" w:code="1"/>
          <w:pgMar w:top="1134" w:right="1418" w:bottom="1418" w:left="1985" w:header="709" w:footer="85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ÍTEM. 101</w:t>
            </w:r>
            <w:r w:rsidRPr="00011863">
              <w:rPr>
                <w:rFonts w:ascii="Calibri" w:hAnsi="Calibri" w:cs="Calibri"/>
                <w:b/>
                <w:kern w:val="28"/>
                <w:sz w:val="22"/>
                <w:szCs w:val="22"/>
              </w:rPr>
              <w:t xml:space="preserve">: </w:t>
            </w:r>
            <w:r w:rsidR="00E243BC" w:rsidRPr="00E243BC">
              <w:rPr>
                <w:rFonts w:ascii="Calibri" w:hAnsi="Calibri" w:cs="Calibri"/>
                <w:b/>
                <w:kern w:val="28"/>
                <w:sz w:val="22"/>
                <w:szCs w:val="22"/>
              </w:rPr>
              <w:t>ARCOS PROTECTORES DE ISLAS (MATA BURRO)</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Este ítem comprende provisión e instalación de protectores metálicos de fierro redondo de 2”, terminadas con pintura anticorrosiva y pintura sintética de color amarillo y negro; ubicados en ambos extremos de las islas de expendio de combustibles, estas deben estar fabricadas de tal manera que resistan al impacto de los vehículos  y que puedan evitar cualquier daño en las columnas de la cubierta.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El material a utilizar será de  tubería de fierro galvanizado de un diámetro de 2”, con una altura total de 1.20 m., de los cuales 0.30 m irá embutido al pavimento rígido y 0.90 m. irá sobre el nivel 0.00 del piso terminado de la playa de maniobras.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El fabricante deberá emplearse materiales aprobados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equipo y herramientas adecuados, así como mano de obra calificada que garantice un trabajo satisfactorio.</w:t>
            </w:r>
          </w:p>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Como condición general, el metal  de los elementos a emplearse será de grano fino y homogéneo, no deberá presentar en la superficie o en el interior de su masa grietas u otra clase de defectos. En la parte inferior de la tubería, se soldarán anclajes que irán embutidos en el pavimento rígido. La tubería será enterrada 0.20 m como mínimo debajo del nivel del área de venta de combustible.  Todos los elementos fabricados en carpintería de hierro deberán salir de las maestranzas con una mano de pintura anticorrosiva y el área a empotrarse en el piso deberá se doblemente pintado. El Contratista, antes de realizar la fabricación de los elementos, deberá verificar cuidadosamente las dimensiones reales en obra. En el proceso de vaciado del hormigón para el pavimento rígido, se preverá   la ubicación de los protectores, colocando en ese espacio de empotre un tubo de PVC de 2” en la altura conveniente a fin de evitar el picado del pavimento.  Una vez vaciado y curado el pavimento, se procederá a extraer el PVC para luego empotrar en el mismo  hueco los protectores.  Los empotramientos de las astas de anclaje y calafateado de juntas entre perfiles y albañilería, se realizará siempre con mortero de cemento. </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Los protectores se medirán en piezas  colocadas, tomando en cuenta únicamente las piezas instaladas a satisfacción del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 será pagado a los precios unitarios de la propuesta aceptada. </w:t>
            </w:r>
          </w:p>
        </w:tc>
      </w:tr>
    </w:tbl>
    <w:p w:rsidR="00BB7C6D" w:rsidRDefault="00BB7C6D" w:rsidP="00BB7C6D">
      <w:pPr>
        <w:spacing w:line="276" w:lineRule="auto"/>
        <w:jc w:val="both"/>
      </w:pPr>
    </w:p>
    <w:p w:rsidR="00BB7C6D" w:rsidRDefault="00BB7C6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ÍTEM. 102</w:t>
            </w:r>
            <w:r w:rsidRPr="00011863">
              <w:rPr>
                <w:rFonts w:ascii="Calibri" w:hAnsi="Calibri" w:cs="Calibri"/>
                <w:b/>
                <w:kern w:val="28"/>
                <w:sz w:val="22"/>
                <w:szCs w:val="22"/>
              </w:rPr>
              <w:t xml:space="preserve">: </w:t>
            </w:r>
            <w:r w:rsidRPr="001B7DFE">
              <w:rPr>
                <w:rFonts w:ascii="Calibri" w:hAnsi="Calibri" w:cs="Calibri"/>
                <w:b/>
                <w:kern w:val="28"/>
                <w:sz w:val="22"/>
                <w:szCs w:val="22"/>
              </w:rPr>
              <w:t>MOBILIARIO META</w:t>
            </w:r>
            <w:r>
              <w:rPr>
                <w:rFonts w:ascii="Calibri" w:hAnsi="Calibri" w:cs="Calibri"/>
                <w:b/>
                <w:kern w:val="28"/>
                <w:sz w:val="22"/>
                <w:szCs w:val="22"/>
              </w:rPr>
              <w:t>LICO PARA ISLAS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B7C6D" w:rsidRPr="00011863" w:rsidTr="00813634">
        <w:trPr>
          <w:trHeight w:val="283"/>
          <w:jc w:val="center"/>
        </w:trPr>
        <w:tc>
          <w:tcPr>
            <w:tcW w:w="9055" w:type="dxa"/>
            <w:shd w:val="clear" w:color="auto" w:fill="auto"/>
            <w:vAlign w:val="center"/>
          </w:tcPr>
          <w:p w:rsidR="00BB7C6D" w:rsidRPr="00011863" w:rsidRDefault="00BB7C6D" w:rsidP="00B83619">
            <w:pPr>
              <w:autoSpaceDE w:val="0"/>
              <w:autoSpaceDN w:val="0"/>
              <w:adjustRightInd w:val="0"/>
              <w:jc w:val="both"/>
              <w:rPr>
                <w:rFonts w:ascii="Calibri" w:hAnsi="Calibri" w:cs="Calibri"/>
                <w:sz w:val="22"/>
                <w:szCs w:val="22"/>
              </w:rPr>
            </w:pPr>
            <w:r w:rsidRPr="00B83619">
              <w:rPr>
                <w:rFonts w:ascii="Calibri" w:eastAsia="Calibri" w:hAnsi="Calibri" w:cs="Calibri"/>
                <w:sz w:val="22"/>
                <w:szCs w:val="22"/>
                <w:lang w:val="es-BO" w:eastAsia="en-US"/>
              </w:rPr>
              <w:t>Este ítem se refiere a la provisión y colocación de los muebles de metálicos de facturación en las islas  de la estación de servicio.</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B7C6D" w:rsidRPr="00011863" w:rsidTr="00813634">
        <w:trPr>
          <w:trHeight w:val="283"/>
          <w:jc w:val="center"/>
        </w:trPr>
        <w:tc>
          <w:tcPr>
            <w:tcW w:w="9055" w:type="dxa"/>
            <w:shd w:val="clear" w:color="auto" w:fill="auto"/>
            <w:vAlign w:val="center"/>
          </w:tcPr>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mueble destinado al área de islas estará fabricado en plancha metálica de por lo menos 1,5 mm de espesor.</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La plancha será libre de impurezas y rugosidades, contará con un tratamiento de limpieza física y química antes de la aplicación del tratamiento anticorrosivo.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Tendrá un acabado de pintura automotiva y barnizado con poliuretano.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colores serán definidos con el Proponente Adjudicado para la firma del contrato.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Debe contar con sistema de montaje y fijación para piso a través de pernos de expansión.</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Debe contar con orificios para el cableado de los equipos, los bordes de estos orificios deben tener protector que evite el desgaste de los cables.</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espacio destinado a la conexión eléctrica debe estar reforzado y contar con puerta hermetizada para evitar riesgo de explosiones.</w:t>
            </w:r>
          </w:p>
          <w:p w:rsidR="00BB7C6D" w:rsidRPr="00011863" w:rsidRDefault="00BB7C6D" w:rsidP="00B83619">
            <w:pPr>
              <w:autoSpaceDE w:val="0"/>
              <w:autoSpaceDN w:val="0"/>
              <w:adjustRightInd w:val="0"/>
              <w:jc w:val="both"/>
              <w:rPr>
                <w:rFonts w:ascii="Calibri" w:hAnsi="Calibri" w:cs="Calibri"/>
                <w:sz w:val="22"/>
                <w:szCs w:val="22"/>
              </w:rPr>
            </w:pPr>
            <w:r w:rsidRPr="00B83619">
              <w:rPr>
                <w:rFonts w:ascii="Calibri" w:eastAsia="Calibri" w:hAnsi="Calibri" w:cs="Calibri"/>
                <w:sz w:val="22"/>
                <w:szCs w:val="22"/>
                <w:lang w:val="es-BO" w:eastAsia="en-US"/>
              </w:rPr>
              <w:t>El diagrama adjunto es de referencia (igual o similar).</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B7C6D" w:rsidRPr="00011863" w:rsidTr="00813634">
        <w:trPr>
          <w:trHeight w:val="283"/>
          <w:jc w:val="center"/>
        </w:trPr>
        <w:tc>
          <w:tcPr>
            <w:tcW w:w="9055" w:type="dxa"/>
            <w:shd w:val="clear" w:color="auto" w:fill="auto"/>
            <w:vAlign w:val="center"/>
          </w:tcPr>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fabricante deberá ceñirse estrictamente a las medidas y modelo preestablecidos no pudiendo alterar cualquier medida.</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mueble deberá contar con las siguientes características:</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1.</w:t>
            </w:r>
            <w:r w:rsidRPr="00B83619">
              <w:rPr>
                <w:rFonts w:ascii="Calibri" w:eastAsia="Calibri" w:hAnsi="Calibri" w:cs="Calibri"/>
                <w:sz w:val="22"/>
                <w:szCs w:val="22"/>
                <w:lang w:val="es-BO" w:eastAsia="en-US"/>
              </w:rPr>
              <w:tab/>
              <w:t>Espacio para monitor de 60 x 50 cm.</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2.</w:t>
            </w:r>
            <w:r w:rsidRPr="00B83619">
              <w:rPr>
                <w:rFonts w:ascii="Calibri" w:eastAsia="Calibri" w:hAnsi="Calibri" w:cs="Calibri"/>
                <w:sz w:val="22"/>
                <w:szCs w:val="22"/>
                <w:lang w:val="es-BO" w:eastAsia="en-US"/>
              </w:rPr>
              <w:tab/>
              <w:t>Bandeja para teclado corrediza estándar.</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3.</w:t>
            </w:r>
            <w:r w:rsidRPr="00B83619">
              <w:rPr>
                <w:rFonts w:ascii="Calibri" w:eastAsia="Calibri" w:hAnsi="Calibri" w:cs="Calibri"/>
                <w:sz w:val="22"/>
                <w:szCs w:val="22"/>
                <w:lang w:val="es-BO" w:eastAsia="en-US"/>
              </w:rPr>
              <w:tab/>
              <w:t>Cajón desplegable para dinero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4.</w:t>
            </w:r>
            <w:r w:rsidRPr="00B83619">
              <w:rPr>
                <w:rFonts w:ascii="Calibri" w:eastAsia="Calibri" w:hAnsi="Calibri" w:cs="Calibri"/>
                <w:sz w:val="22"/>
                <w:szCs w:val="22"/>
                <w:lang w:val="es-BO" w:eastAsia="en-US"/>
              </w:rPr>
              <w:tab/>
              <w:t>Espacio para colocar la impresora.</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5.</w:t>
            </w:r>
            <w:r w:rsidRPr="00B83619">
              <w:rPr>
                <w:rFonts w:ascii="Calibri" w:eastAsia="Calibri" w:hAnsi="Calibri" w:cs="Calibri"/>
                <w:sz w:val="22"/>
                <w:szCs w:val="22"/>
                <w:lang w:val="es-BO" w:eastAsia="en-US"/>
              </w:rPr>
              <w:tab/>
              <w:t>Compartimiento para CPU con puerta y chapa.</w:t>
            </w:r>
          </w:p>
          <w:p w:rsidR="00BB7C6D" w:rsidRPr="00B83619" w:rsidRDefault="00BB7C6D" w:rsidP="00B83619">
            <w:pPr>
              <w:autoSpaceDE w:val="0"/>
              <w:autoSpaceDN w:val="0"/>
              <w:adjustRightInd w:val="0"/>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6.</w:t>
            </w:r>
            <w:r w:rsidRPr="00B83619">
              <w:rPr>
                <w:rFonts w:ascii="Calibri" w:eastAsia="Calibri" w:hAnsi="Calibri" w:cs="Calibri"/>
                <w:sz w:val="22"/>
                <w:szCs w:val="22"/>
                <w:lang w:val="es-BO" w:eastAsia="en-US"/>
              </w:rPr>
              <w:tab/>
              <w:t>Espacio para conexionado a la red de comunicaciones, red eléctrica y otros accesorios.</w:t>
            </w:r>
          </w:p>
          <w:p w:rsidR="00BB7C6D" w:rsidRPr="00B83619" w:rsidRDefault="00BB7C6D" w:rsidP="00B83619">
            <w:pPr>
              <w:autoSpaceDE w:val="0"/>
              <w:autoSpaceDN w:val="0"/>
              <w:adjustRightInd w:val="0"/>
              <w:jc w:val="center"/>
              <w:rPr>
                <w:rFonts w:ascii="Calibri" w:eastAsia="Calibri" w:hAnsi="Calibri" w:cs="Calibri"/>
                <w:sz w:val="22"/>
                <w:szCs w:val="22"/>
                <w:lang w:val="es-BO" w:eastAsia="en-US"/>
              </w:rPr>
            </w:pPr>
            <w:r w:rsidRPr="00B83619">
              <w:rPr>
                <w:rFonts w:ascii="Calibri" w:eastAsia="Calibri" w:hAnsi="Calibri" w:cs="Calibri"/>
                <w:noProof/>
                <w:sz w:val="22"/>
                <w:szCs w:val="22"/>
                <w:lang w:val="es-BO" w:eastAsia="es-BO"/>
              </w:rPr>
              <w:lastRenderedPageBreak/>
              <w:drawing>
                <wp:inline distT="0" distB="0" distL="0" distR="0">
                  <wp:extent cx="2476500" cy="5362575"/>
                  <wp:effectExtent l="0" t="0" r="0" b="9525"/>
                  <wp:docPr id="41" name="Imagen 41" descr="Mueble i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ueble islas"/>
                          <pic:cNvPicPr>
                            <a:picLocks noChangeAspect="1" noChangeArrowheads="1"/>
                          </pic:cNvPicPr>
                        </pic:nvPicPr>
                        <pic:blipFill>
                          <a:blip r:embed="rId19">
                            <a:extLst>
                              <a:ext uri="{28A0092B-C50C-407E-A947-70E740481C1C}">
                                <a14:useLocalDpi xmlns:a14="http://schemas.microsoft.com/office/drawing/2010/main" val="0"/>
                              </a:ext>
                            </a:extLst>
                          </a:blip>
                          <a:srcRect l="4938" t="8339" r="43037" b="36176"/>
                          <a:stretch>
                            <a:fillRect/>
                          </a:stretch>
                        </pic:blipFill>
                        <pic:spPr bwMode="auto">
                          <a:xfrm>
                            <a:off x="0" y="0"/>
                            <a:ext cx="2476500" cy="5362575"/>
                          </a:xfrm>
                          <a:prstGeom prst="rect">
                            <a:avLst/>
                          </a:prstGeom>
                          <a:noFill/>
                          <a:ln>
                            <a:noFill/>
                          </a:ln>
                        </pic:spPr>
                      </pic:pic>
                    </a:graphicData>
                  </a:graphic>
                </wp:inline>
              </w:drawing>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BB7C6D" w:rsidRPr="00B83619" w:rsidTr="00813634">
        <w:trPr>
          <w:trHeight w:val="283"/>
          <w:jc w:val="center"/>
        </w:trPr>
        <w:tc>
          <w:tcPr>
            <w:tcW w:w="9055" w:type="dxa"/>
            <w:shd w:val="clear" w:color="auto" w:fill="auto"/>
            <w:vAlign w:val="center"/>
          </w:tcPr>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La provisión y colocado de cada mueble se medirá por pieza colocada.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B7C6D" w:rsidRPr="00011863" w:rsidTr="00813634">
        <w:trPr>
          <w:trHeight w:val="283"/>
          <w:jc w:val="center"/>
        </w:trPr>
        <w:tc>
          <w:tcPr>
            <w:tcW w:w="9055" w:type="dxa"/>
            <w:shd w:val="clear" w:color="auto" w:fill="auto"/>
            <w:vAlign w:val="center"/>
          </w:tcPr>
          <w:p w:rsidR="00BB7C6D" w:rsidRPr="00011863" w:rsidRDefault="00BB7C6D" w:rsidP="00B83619">
            <w:pPr>
              <w:autoSpaceDE w:val="0"/>
              <w:autoSpaceDN w:val="0"/>
              <w:adjustRightInd w:val="0"/>
              <w:jc w:val="both"/>
              <w:rPr>
                <w:rFonts w:ascii="Calibri" w:hAnsi="Calibri" w:cs="Calibri"/>
                <w:sz w:val="22"/>
                <w:szCs w:val="22"/>
              </w:rPr>
            </w:pPr>
            <w:r w:rsidRPr="00B83619">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sidRPr="00B83619">
              <w:rPr>
                <w:rFonts w:ascii="Calibri" w:eastAsia="Calibri" w:hAnsi="Calibri" w:cs="Calibri"/>
                <w:sz w:val="22"/>
                <w:szCs w:val="22"/>
                <w:lang w:val="es-BO" w:eastAsia="en-US"/>
              </w:rPr>
              <w:t>Supervisor</w:t>
            </w:r>
            <w:r w:rsidRPr="00B83619">
              <w:rPr>
                <w:rFonts w:ascii="Calibri" w:eastAsia="Calibri" w:hAnsi="Calibri" w:cs="Calibri"/>
                <w:sz w:val="22"/>
                <w:szCs w:val="22"/>
                <w:lang w:val="es-BO" w:eastAsia="en-US"/>
              </w:rPr>
              <w:t xml:space="preserve"> de Obra, será pagado a los precios unitarios de la propuesta aceptada.</w:t>
            </w:r>
            <w:r w:rsidRPr="00011863">
              <w:rPr>
                <w:rFonts w:ascii="Calibri" w:hAnsi="Calibri" w:cs="Calibri"/>
                <w:sz w:val="22"/>
                <w:szCs w:val="22"/>
              </w:rPr>
              <w:t xml:space="preserve"> </w:t>
            </w:r>
          </w:p>
        </w:tc>
      </w:tr>
    </w:tbl>
    <w:p w:rsidR="00683CEC" w:rsidRDefault="00683CEC" w:rsidP="00BB7C6D">
      <w:pPr>
        <w:spacing w:line="276" w:lineRule="auto"/>
        <w:jc w:val="both"/>
      </w:pPr>
    </w:p>
    <w:p w:rsidR="00683CEC" w:rsidRDefault="00683CE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83CEC" w:rsidRPr="00011863" w:rsidTr="00813634">
        <w:trPr>
          <w:trHeight w:val="283"/>
          <w:jc w:val="center"/>
        </w:trPr>
        <w:tc>
          <w:tcPr>
            <w:tcW w:w="9055" w:type="dxa"/>
            <w:shd w:val="clear" w:color="auto" w:fill="8DB3E2"/>
            <w:vAlign w:val="center"/>
          </w:tcPr>
          <w:p w:rsidR="00683CEC" w:rsidRPr="00011863" w:rsidRDefault="00683CEC" w:rsidP="00B83619">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ÍTEM. 103</w:t>
            </w:r>
            <w:r w:rsidR="00B83619">
              <w:rPr>
                <w:rFonts w:ascii="Calibri" w:hAnsi="Calibri" w:cs="Calibri"/>
                <w:b/>
                <w:kern w:val="28"/>
                <w:sz w:val="22"/>
                <w:szCs w:val="22"/>
              </w:rPr>
              <w:t>: MARCO METÁLICO P/</w:t>
            </w:r>
            <w:r w:rsidR="00F73523">
              <w:rPr>
                <w:rFonts w:ascii="Calibri" w:hAnsi="Calibri" w:cs="Calibri"/>
                <w:b/>
                <w:kern w:val="28"/>
                <w:sz w:val="22"/>
                <w:szCs w:val="22"/>
              </w:rPr>
              <w:t>DISPENSER</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Este ítem se refiere a la provisión y colocado de marcos de fierro angular para el soporte del dispenser y marco de fierro angular para el soporte de la tapa de válvula y su correspondiente tapa metálica.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marcos se fabricarán de fierros angulares de buena calidad, libres de defectos y corrosiones.  Para ello se emplearán angulares de   2” x 1/8” para el soporte del dispenser y para el soporte de la tapa de válvula y su correspondiente tapa metálica  de 1.5 mm.</w:t>
            </w:r>
          </w:p>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fabricante deberá tener las medidas exactas de los marcos, así como  las distancias de los orificios donde ira sujeta la base del dispenser. También deberá prever soldar los fierros de anclaje que deberán quedar empotrados en el piso de pavimento de la isla.</w:t>
            </w:r>
          </w:p>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Del mismo modo el marco de la cámara de la válvula, deberá ser medido apropiadamente para evitar diferencias.  Al igual que en el anterior caso, se deberá soldar fierros de anclaje en el piso de la isla.  La tapa de la cámara de la válvula debe ser de tal exactitud que no varíe con las dimensiones del marco. Estas piezas antes de ser colocadas, deben llevar una mano de pintura anticorrosiva y posterior a su colocado se pintará nuevamente con otra mano de anticorrosiva y finalmente con la pintura sintética para metal.</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Antes del vaciado del piso de la isla, los anclajes de marcos se deberán soldar a fierros que se dejaran en el vaciado de los bordes de HºAº de la isla.  Estos deben estar bien nivelados y a escuadra en sentido perpendicular y paralelo a la isla, coincidiendo con el encofrado que se dejará para las cámaras de dispenser y de la válvula.  Una vez vaciado el piso, se dejara fraguar el tiempo recomendado para hacer la instalación de la tapa.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marcos y la tapa serán medidos por pieza colocada.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sidRPr="00B83619">
              <w:rPr>
                <w:rFonts w:ascii="Calibri" w:eastAsia="Calibri" w:hAnsi="Calibri" w:cs="Calibri"/>
                <w:sz w:val="22"/>
                <w:szCs w:val="22"/>
                <w:lang w:val="es-BO" w:eastAsia="en-US"/>
              </w:rPr>
              <w:t>Supervisor</w:t>
            </w:r>
            <w:r w:rsidRPr="00B83619">
              <w:rPr>
                <w:rFonts w:ascii="Calibri" w:eastAsia="Calibri" w:hAnsi="Calibri" w:cs="Calibri"/>
                <w:sz w:val="22"/>
                <w:szCs w:val="22"/>
                <w:lang w:val="es-BO" w:eastAsia="en-US"/>
              </w:rPr>
              <w:t xml:space="preserve"> de Obra, será pagado a los precios unitarios de la propuesta aceptada. </w:t>
            </w:r>
          </w:p>
        </w:tc>
      </w:tr>
    </w:tbl>
    <w:p w:rsidR="008F2590" w:rsidRDefault="008F2590" w:rsidP="00BB7C6D">
      <w:pPr>
        <w:spacing w:line="276" w:lineRule="auto"/>
        <w:jc w:val="both"/>
      </w:pPr>
    </w:p>
    <w:p w:rsidR="008F2590" w:rsidRDefault="008F259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104</w:t>
            </w:r>
            <w:r w:rsidRPr="00011863">
              <w:rPr>
                <w:rFonts w:ascii="Calibri" w:hAnsi="Calibri" w:cs="Calibri"/>
                <w:b/>
                <w:kern w:val="28"/>
                <w:sz w:val="22"/>
                <w:szCs w:val="22"/>
              </w:rPr>
              <w:t>: LETRERO DE INGRESO Y SALIDA</w:t>
            </w:r>
            <w:r w:rsidR="00B83619">
              <w:rPr>
                <w:rFonts w:ascii="Calibri" w:hAnsi="Calibri" w:cs="Calibri"/>
                <w:b/>
                <w:kern w:val="28"/>
                <w:sz w:val="22"/>
                <w:szCs w:val="22"/>
              </w:rPr>
              <w:t xml:space="preserve"> INC ESTRUCTURA</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Este ítem se refiere a la provisión y colocación de los letreros que indican el ingreso y la salida de la estación de servicio, de acuerdo a diseño YPFB.</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materiales a utilizarse serán tubín cuadrado de 30 x 30 x 1.20 mm.  Tubín cuadrado de 50 x 30 x 0.9 mm.  Parantes de tubín cuadrado de 20 x 20 x 0.9 mm para soportar los focos.  Plancha metálica de 4 mm para el anclaje y los soportes para el arte del letrero.</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fabricante deberá ceñirse estrictamente a las medidas y modelos preestablecidos de YPFB, no pudiendo alterar cualquier medida.</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Inicialmente se procederá a la fabricación de la estructura básica, es decir el armazón de 30 x 30 x 1.20 mm y la base metálica de chapa de 4mm, posteriormente se soldaran los parantes previamente elaborados, teniendo el debido cuidado en la verticalidad de la pieza.</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Por último se deberá elaborar los soportes para el arte  y estos se deberán soldar  al armazón y a los parantes.</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Por último de soldará la chapa protectora de 1.5 mm que cubrirá toda la superficie del armazón excepto la caja que soportará el arte.  Todos estos elementos deberán estar debidamente pintados con pintura anticorrosiva  a dos manos y luego con pintura sintética también a dos manos.  Luego se realizará la instalación eléctrica, el arte gráfico y el pintado con las características de la empresa.</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 xml:space="preserve">Finalmente de construirá una base de cemento con pernos empotrados en un número de 8, con sus respectivas arandelas y tuercas, donde irá sujeto la base del letrero. </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noProof/>
                <w:sz w:val="22"/>
                <w:szCs w:val="22"/>
                <w:lang w:val="es-BO" w:eastAsia="es-BO"/>
              </w:rPr>
              <w:drawing>
                <wp:anchor distT="0" distB="0" distL="114300" distR="114300" simplePos="0" relativeHeight="251672576" behindDoc="1" locked="0" layoutInCell="1" allowOverlap="1">
                  <wp:simplePos x="0" y="0"/>
                  <wp:positionH relativeFrom="column">
                    <wp:posOffset>-88265</wp:posOffset>
                  </wp:positionH>
                  <wp:positionV relativeFrom="paragraph">
                    <wp:posOffset>-180975</wp:posOffset>
                  </wp:positionV>
                  <wp:extent cx="5697220" cy="2132330"/>
                  <wp:effectExtent l="0" t="0" r="0" b="127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722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La provisión y colocado del letrero se medirá por pieza colocada.</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sidRPr="00B83619">
              <w:rPr>
                <w:rFonts w:ascii="Calibri" w:eastAsia="Calibri" w:hAnsi="Calibri" w:cs="Calibri"/>
                <w:sz w:val="22"/>
                <w:szCs w:val="22"/>
                <w:lang w:val="es-BO" w:eastAsia="en-US"/>
              </w:rPr>
              <w:t>Supervisor</w:t>
            </w:r>
            <w:r w:rsidRPr="00B83619">
              <w:rPr>
                <w:rFonts w:ascii="Calibri" w:eastAsia="Calibri" w:hAnsi="Calibri" w:cs="Calibri"/>
                <w:sz w:val="22"/>
                <w:szCs w:val="22"/>
                <w:lang w:val="es-BO" w:eastAsia="en-US"/>
              </w:rPr>
              <w:t xml:space="preserve"> de Obra, será pagado a los precios unitarios de la propuesta aceptada.  </w:t>
            </w:r>
          </w:p>
        </w:tc>
      </w:tr>
    </w:tbl>
    <w:p w:rsidR="0073288A" w:rsidRDefault="0073288A" w:rsidP="00BB7C6D">
      <w:pPr>
        <w:spacing w:line="276" w:lineRule="auto"/>
        <w:jc w:val="both"/>
      </w:pPr>
    </w:p>
    <w:p w:rsidR="0073288A" w:rsidRDefault="0073288A">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ITEM. 105</w:t>
            </w:r>
            <w:r w:rsidRPr="00011863">
              <w:rPr>
                <w:rFonts w:ascii="Calibri" w:hAnsi="Calibri" w:cs="Calibri"/>
                <w:b/>
                <w:kern w:val="28"/>
                <w:sz w:val="22"/>
                <w:szCs w:val="22"/>
              </w:rPr>
              <w:t>: PLACA DE ENTREGA</w:t>
            </w:r>
            <w:r w:rsidRPr="00011863">
              <w:rPr>
                <w:rFonts w:ascii="Calibri" w:hAnsi="Calibri" w:cs="Calibri"/>
                <w:b/>
                <w:kern w:val="28"/>
                <w:sz w:val="22"/>
                <w:szCs w:val="22"/>
              </w:rPr>
              <w:tab/>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 xml:space="preserve">Este ítem comprende la provisión e instalación de una placa de entrega de obra, la cual estará ubicada en un lugar visible, o a lo indicado por el </w:t>
            </w:r>
            <w:r w:rsidR="00DE4F0F" w:rsidRPr="00647391">
              <w:rPr>
                <w:rFonts w:ascii="Calibri" w:eastAsia="Calibri" w:hAnsi="Calibri" w:cs="Calibri"/>
                <w:sz w:val="22"/>
                <w:szCs w:val="22"/>
                <w:lang w:val="es-BO" w:eastAsia="en-US"/>
              </w:rPr>
              <w:t>Supervisor</w:t>
            </w:r>
            <w:r w:rsidRPr="00647391">
              <w:rPr>
                <w:rFonts w:ascii="Calibri" w:eastAsia="Calibri" w:hAnsi="Calibri" w:cs="Calibri"/>
                <w:sz w:val="22"/>
                <w:szCs w:val="22"/>
                <w:lang w:val="es-BO" w:eastAsia="en-US"/>
              </w:rPr>
              <w:t xml:space="preserve"> de obra, bajo las características que este le instruya.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 xml:space="preserve">El Contratista proporcionará todos los materiales, herramientas y equipo necesarios para la ejecución de los trabajos, los mismos deberán ser aprobados por el </w:t>
            </w:r>
            <w:r w:rsidR="00DE4F0F" w:rsidRPr="00647391">
              <w:rPr>
                <w:rFonts w:ascii="Calibri" w:eastAsia="Calibri" w:hAnsi="Calibri" w:cs="Calibri"/>
                <w:sz w:val="22"/>
                <w:szCs w:val="22"/>
                <w:lang w:val="es-BO" w:eastAsia="en-US"/>
              </w:rPr>
              <w:t>Supervisor</w:t>
            </w:r>
            <w:r w:rsidRPr="00647391">
              <w:rPr>
                <w:rFonts w:ascii="Calibri" w:eastAsia="Calibri" w:hAnsi="Calibri" w:cs="Calibri"/>
                <w:sz w:val="22"/>
                <w:szCs w:val="22"/>
                <w:lang w:val="es-BO" w:eastAsia="en-US"/>
              </w:rPr>
              <w:t xml:space="preserve"> de Obra.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Para realizar la provisión y colocación del indicador de producto, deberá primero preparase la superficie  de adherencia de la placa, teniendo el debido cuidado de que no exista ningún objeto o elemento que obstaculice  o impida perfecta adherencia y la visual necesaria.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La provisión e instalación de la placa de entrega de obra   será medido únicamente por pieza.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3F614D" w:rsidRDefault="003F614D" w:rsidP="00BB7C6D">
      <w:pPr>
        <w:spacing w:line="276" w:lineRule="auto"/>
        <w:jc w:val="both"/>
      </w:pPr>
    </w:p>
    <w:p w:rsidR="003F614D" w:rsidRDefault="003F614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ITEM. 106</w:t>
            </w:r>
            <w:r w:rsidRPr="00011863">
              <w:rPr>
                <w:rFonts w:ascii="Calibri" w:hAnsi="Calibri" w:cs="Calibri"/>
                <w:b/>
                <w:kern w:val="28"/>
                <w:sz w:val="22"/>
                <w:szCs w:val="22"/>
              </w:rPr>
              <w:t>: LIMPIEZA Y RETIRO DE ESCOMBROS</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GLB.</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3F614D" w:rsidRPr="00011863" w:rsidTr="00813634">
        <w:trPr>
          <w:trHeight w:val="283"/>
          <w:jc w:val="center"/>
        </w:trPr>
        <w:tc>
          <w:tcPr>
            <w:tcW w:w="8828" w:type="dxa"/>
            <w:shd w:val="clear" w:color="auto" w:fill="auto"/>
            <w:vAlign w:val="center"/>
          </w:tcPr>
          <w:p w:rsidR="003F614D" w:rsidRPr="00011863" w:rsidRDefault="003F614D" w:rsidP="00813634">
            <w:pPr>
              <w:spacing w:line="276" w:lineRule="auto"/>
              <w:ind w:right="141"/>
              <w:jc w:val="both"/>
              <w:rPr>
                <w:rFonts w:ascii="Calibri" w:hAnsi="Calibri" w:cs="Calibri"/>
                <w:sz w:val="22"/>
                <w:szCs w:val="22"/>
              </w:rPr>
            </w:pPr>
            <w:r w:rsidRPr="00011863">
              <w:rPr>
                <w:rFonts w:ascii="Calibri" w:hAnsi="Calibri" w:cs="Calibri"/>
                <w:sz w:val="22"/>
                <w:szCs w:val="22"/>
              </w:rPr>
              <w:t>Este capítulo se refiere a la limpieza total del edificio con posterioridad a la conclusión de todos los trabajos y con anterioridad a su entrega.</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3F614D" w:rsidRPr="00011863" w:rsidTr="00813634">
        <w:trPr>
          <w:trHeight w:val="283"/>
          <w:jc w:val="center"/>
        </w:trPr>
        <w:tc>
          <w:tcPr>
            <w:tcW w:w="8828" w:type="dxa"/>
            <w:shd w:val="clear" w:color="auto" w:fill="auto"/>
            <w:vAlign w:val="center"/>
          </w:tcPr>
          <w:p w:rsidR="003F614D" w:rsidRPr="00011863" w:rsidRDefault="003F614D" w:rsidP="00813634">
            <w:pPr>
              <w:spacing w:line="276" w:lineRule="auto"/>
              <w:ind w:right="141"/>
              <w:jc w:val="both"/>
              <w:rPr>
                <w:rFonts w:ascii="Calibri" w:hAnsi="Calibri" w:cs="Calibri"/>
                <w:sz w:val="22"/>
                <w:szCs w:val="22"/>
              </w:rPr>
            </w:pPr>
            <w:r w:rsidRPr="00011863">
              <w:rPr>
                <w:rFonts w:ascii="Calibri" w:hAnsi="Calibri" w:cs="Calibri"/>
                <w:sz w:val="22"/>
                <w:szCs w:val="22"/>
              </w:rPr>
              <w:t xml:space="preserve">Se transportarán fuera del edificio y del terreno todos los excedentes de materiales, escombros, basuras, andamiajes, herramientas, etc. Se lavarán y limpiarán todos los vidrios, artefactos sanitarios, accesorios, revestimientos, etc., a satisfacción absoluta del </w:t>
            </w:r>
            <w:r w:rsidR="00DE4F0F">
              <w:rPr>
                <w:rFonts w:ascii="Calibri" w:hAnsi="Calibri" w:cs="Calibri"/>
                <w:sz w:val="22"/>
                <w:szCs w:val="22"/>
              </w:rPr>
              <w:t>Supervisor</w:t>
            </w:r>
            <w:r w:rsidRPr="00011863">
              <w:rPr>
                <w:rFonts w:ascii="Calibri" w:hAnsi="Calibri" w:cs="Calibri"/>
                <w:sz w:val="22"/>
                <w:szCs w:val="22"/>
              </w:rPr>
              <w:t xml:space="preserve"> de Obras.</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3F614D" w:rsidRPr="00011863" w:rsidTr="00813634">
        <w:trPr>
          <w:trHeight w:val="283"/>
          <w:jc w:val="center"/>
        </w:trPr>
        <w:tc>
          <w:tcPr>
            <w:tcW w:w="8828" w:type="dxa"/>
            <w:shd w:val="clear" w:color="auto" w:fill="auto"/>
            <w:vAlign w:val="center"/>
          </w:tcPr>
          <w:p w:rsidR="003F614D" w:rsidRPr="00011863" w:rsidRDefault="003F614D" w:rsidP="00813634">
            <w:pPr>
              <w:spacing w:line="276" w:lineRule="auto"/>
              <w:ind w:right="141"/>
              <w:jc w:val="both"/>
              <w:rPr>
                <w:rFonts w:ascii="Calibri" w:hAnsi="Calibri" w:cs="Calibri"/>
                <w:sz w:val="22"/>
                <w:szCs w:val="22"/>
              </w:rPr>
            </w:pPr>
            <w:r w:rsidRPr="00011863">
              <w:rPr>
                <w:rFonts w:ascii="Calibri" w:hAnsi="Calibri" w:cs="Calibri"/>
                <w:sz w:val="22"/>
                <w:szCs w:val="22"/>
              </w:rPr>
              <w:t>Por tener este ítem un carácter global no corresponde efectuar ninguna medición. El pago por este ítem se hará en forma global al precio cotizado en la propuesta aceptada.</w:t>
            </w:r>
          </w:p>
        </w:tc>
      </w:tr>
    </w:tbl>
    <w:p w:rsidR="00635F41" w:rsidRDefault="00635F41" w:rsidP="00BB7C6D">
      <w:pPr>
        <w:spacing w:line="276" w:lineRule="auto"/>
        <w:jc w:val="both"/>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394"/>
      </w:tblGrid>
      <w:tr w:rsidR="00330929" w:rsidRPr="00011863" w:rsidTr="00813634">
        <w:trPr>
          <w:trHeight w:val="283"/>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b/>
                <w:sz w:val="22"/>
                <w:szCs w:val="22"/>
              </w:rPr>
            </w:pPr>
            <w:r w:rsidRPr="00011863">
              <w:rPr>
                <w:rFonts w:ascii="Calibri" w:hAnsi="Calibri" w:cs="Arial"/>
                <w:b/>
                <w:sz w:val="22"/>
                <w:szCs w:val="22"/>
              </w:rPr>
              <w:t>Elaborado por:</w:t>
            </w:r>
          </w:p>
        </w:tc>
        <w:tc>
          <w:tcPr>
            <w:tcW w:w="439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b/>
                <w:sz w:val="22"/>
                <w:szCs w:val="22"/>
              </w:rPr>
            </w:pPr>
            <w:r w:rsidRPr="00011863">
              <w:rPr>
                <w:rFonts w:ascii="Calibri" w:hAnsi="Calibri" w:cs="Arial"/>
                <w:b/>
                <w:sz w:val="22"/>
                <w:szCs w:val="22"/>
              </w:rPr>
              <w:t>Aprobado por Jefe Inmediato Superior:</w:t>
            </w:r>
          </w:p>
        </w:tc>
      </w:tr>
      <w:tr w:rsidR="00330929" w:rsidRPr="00011863" w:rsidTr="00813634">
        <w:trPr>
          <w:trHeight w:val="977"/>
          <w:jc w:val="center"/>
        </w:trPr>
        <w:tc>
          <w:tcPr>
            <w:tcW w:w="4936" w:type="dxa"/>
            <w:tcBorders>
              <w:top w:val="single" w:sz="4" w:space="0" w:color="auto"/>
              <w:left w:val="single" w:sz="4" w:space="0" w:color="auto"/>
              <w:bottom w:val="single" w:sz="4" w:space="0" w:color="auto"/>
              <w:right w:val="single" w:sz="4" w:space="0" w:color="auto"/>
            </w:tcBorders>
            <w:vAlign w:val="center"/>
          </w:tcPr>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tc>
        <w:tc>
          <w:tcPr>
            <w:tcW w:w="4394" w:type="dxa"/>
            <w:tcBorders>
              <w:top w:val="single" w:sz="4" w:space="0" w:color="auto"/>
              <w:left w:val="single" w:sz="4" w:space="0" w:color="auto"/>
              <w:bottom w:val="single" w:sz="4" w:space="0" w:color="auto"/>
              <w:right w:val="single" w:sz="4" w:space="0" w:color="auto"/>
            </w:tcBorders>
            <w:vAlign w:val="center"/>
          </w:tcPr>
          <w:p w:rsidR="00330929" w:rsidRPr="00011863" w:rsidRDefault="00330929" w:rsidP="00813634">
            <w:pPr>
              <w:jc w:val="center"/>
              <w:rPr>
                <w:rFonts w:ascii="Calibri" w:hAnsi="Calibri" w:cs="Arial"/>
                <w:sz w:val="22"/>
                <w:szCs w:val="22"/>
              </w:rPr>
            </w:pPr>
          </w:p>
        </w:tc>
      </w:tr>
      <w:tr w:rsidR="00330929" w:rsidRPr="00011863" w:rsidTr="00813634">
        <w:trPr>
          <w:trHeight w:val="283"/>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b/>
                <w:sz w:val="22"/>
                <w:szCs w:val="22"/>
              </w:rPr>
            </w:pPr>
            <w:r w:rsidRPr="00011863">
              <w:rPr>
                <w:rFonts w:ascii="Calibri" w:hAnsi="Calibri" w:cs="Arial"/>
                <w:b/>
                <w:sz w:val="22"/>
                <w:szCs w:val="22"/>
              </w:rPr>
              <w:t>NOMBRE, FIRMA, CARGO Y SELLO</w:t>
            </w:r>
          </w:p>
        </w:tc>
        <w:tc>
          <w:tcPr>
            <w:tcW w:w="439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sz w:val="22"/>
                <w:szCs w:val="22"/>
              </w:rPr>
            </w:pPr>
            <w:r w:rsidRPr="00011863">
              <w:rPr>
                <w:rFonts w:ascii="Calibri" w:hAnsi="Calibri" w:cs="Arial"/>
                <w:b/>
                <w:sz w:val="22"/>
                <w:szCs w:val="22"/>
              </w:rPr>
              <w:t>NOMBRE, FIRMA, CARGO Y SELLO</w:t>
            </w:r>
          </w:p>
        </w:tc>
      </w:tr>
    </w:tbl>
    <w:p w:rsidR="00E77C78" w:rsidRDefault="00E77C78" w:rsidP="00E77C78">
      <w:pPr>
        <w:spacing w:line="276" w:lineRule="auto"/>
        <w:jc w:val="both"/>
      </w:pPr>
    </w:p>
    <w:p w:rsidR="00E77C78" w:rsidRDefault="00E77C78">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91115A" w:rsidTr="00DF4B3D">
        <w:trPr>
          <w:trHeight w:val="358"/>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b/>
                <w:sz w:val="22"/>
                <w:szCs w:val="22"/>
              </w:rPr>
            </w:pPr>
            <w:r w:rsidRPr="0091115A">
              <w:rPr>
                <w:rFonts w:ascii="Calibri" w:hAnsi="Calibri" w:cs="Calibri"/>
                <w:sz w:val="22"/>
                <w:szCs w:val="22"/>
              </w:rPr>
              <w:lastRenderedPageBreak/>
              <w:br w:type="page"/>
            </w:r>
            <w:r>
              <w:rPr>
                <w:rFonts w:ascii="Calibri" w:hAnsi="Calibri" w:cs="Calibri"/>
                <w:b/>
                <w:sz w:val="22"/>
                <w:szCs w:val="22"/>
              </w:rPr>
              <w:t>ÍTEM. 107</w:t>
            </w:r>
            <w:r w:rsidRPr="0091115A">
              <w:rPr>
                <w:rFonts w:ascii="Calibri" w:hAnsi="Calibri" w:cs="Calibri"/>
                <w:b/>
                <w:sz w:val="22"/>
                <w:szCs w:val="22"/>
              </w:rPr>
              <w:t xml:space="preserve">.: </w:t>
            </w:r>
            <w:r w:rsidRPr="00342C36">
              <w:rPr>
                <w:rFonts w:ascii="Calibri" w:hAnsi="Calibri" w:cs="Calibri"/>
                <w:b/>
                <w:sz w:val="22"/>
                <w:szCs w:val="22"/>
              </w:rPr>
              <w:t>PROV. E INST. DE LETRERO LOGOTIPO EN ACERO INOX CON ILUMINACIÓN LED</w:t>
            </w:r>
          </w:p>
        </w:tc>
      </w:tr>
      <w:tr w:rsidR="00DF4B3D" w:rsidRPr="0091115A" w:rsidTr="00DF4B3D">
        <w:trPr>
          <w:trHeight w:val="468"/>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sz w:val="22"/>
                <w:szCs w:val="22"/>
              </w:rPr>
            </w:pPr>
            <w:r w:rsidRPr="0091115A">
              <w:rPr>
                <w:rFonts w:ascii="Calibri" w:hAnsi="Calibri" w:cs="Calibri"/>
                <w:b/>
                <w:kern w:val="28"/>
                <w:sz w:val="22"/>
                <w:szCs w:val="22"/>
              </w:rPr>
              <w:t>UNIDAD: PZA.</w:t>
            </w:r>
          </w:p>
        </w:tc>
      </w:tr>
      <w:tr w:rsidR="00DF4B3D" w:rsidRPr="0091115A" w:rsidTr="00DF4B3D">
        <w:trPr>
          <w:trHeight w:val="404"/>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b/>
                <w:sz w:val="22"/>
                <w:szCs w:val="22"/>
              </w:rPr>
            </w:pPr>
            <w:r w:rsidRPr="0091115A">
              <w:rPr>
                <w:rFonts w:ascii="Calibri" w:hAnsi="Calibri" w:cs="Calibri"/>
                <w:b/>
                <w:kern w:val="28"/>
                <w:sz w:val="22"/>
                <w:szCs w:val="22"/>
              </w:rPr>
              <w:t>DESCRIPCIÓN</w:t>
            </w:r>
          </w:p>
        </w:tc>
      </w:tr>
      <w:tr w:rsidR="00DF4B3D" w:rsidRPr="0091115A" w:rsidTr="00DF4B3D">
        <w:trPr>
          <w:trHeight w:val="559"/>
          <w:jc w:val="center"/>
        </w:trPr>
        <w:tc>
          <w:tcPr>
            <w:tcW w:w="9055" w:type="dxa"/>
            <w:shd w:val="clear" w:color="auto" w:fill="auto"/>
            <w:vAlign w:val="center"/>
          </w:tcPr>
          <w:p w:rsidR="00DF4B3D" w:rsidRPr="0091115A" w:rsidRDefault="00DF4B3D" w:rsidP="00DF4B3D">
            <w:pPr>
              <w:spacing w:line="276" w:lineRule="auto"/>
              <w:ind w:right="141"/>
              <w:rPr>
                <w:rFonts w:ascii="Calibri" w:hAnsi="Calibri" w:cs="Calibri"/>
                <w:sz w:val="22"/>
                <w:szCs w:val="22"/>
              </w:rPr>
            </w:pPr>
            <w:r w:rsidRPr="0091115A">
              <w:rPr>
                <w:rFonts w:ascii="Calibri" w:hAnsi="Calibri" w:cs="Calibri"/>
                <w:sz w:val="22"/>
                <w:szCs w:val="22"/>
              </w:rPr>
              <w:t>Este ítem se refiere a la provisión y col</w:t>
            </w:r>
            <w:r>
              <w:rPr>
                <w:rFonts w:ascii="Calibri" w:hAnsi="Calibri" w:cs="Calibri"/>
                <w:sz w:val="22"/>
                <w:szCs w:val="22"/>
              </w:rPr>
              <w:t>ocación del letrero del logotipo en acero inoxidable</w:t>
            </w:r>
            <w:r w:rsidRPr="0091115A">
              <w:rPr>
                <w:rFonts w:ascii="Calibri" w:hAnsi="Calibri" w:cs="Calibri"/>
                <w:sz w:val="22"/>
                <w:szCs w:val="22"/>
              </w:rPr>
              <w:t>, de acuerdo a diseño YPFB.</w:t>
            </w:r>
          </w:p>
        </w:tc>
      </w:tr>
      <w:tr w:rsidR="00DF4B3D" w:rsidRPr="0091115A" w:rsidTr="00DF4B3D">
        <w:trPr>
          <w:trHeight w:val="366"/>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sz w:val="22"/>
                <w:szCs w:val="22"/>
              </w:rPr>
            </w:pPr>
            <w:r w:rsidRPr="0091115A">
              <w:rPr>
                <w:rFonts w:ascii="Calibri" w:hAnsi="Calibri" w:cs="Calibri"/>
                <w:b/>
                <w:kern w:val="28"/>
                <w:sz w:val="22"/>
                <w:szCs w:val="22"/>
              </w:rPr>
              <w:t>MATERIALES HERRAMIENTAS Y EQUIPO</w:t>
            </w:r>
          </w:p>
        </w:tc>
      </w:tr>
      <w:tr w:rsidR="00DF4B3D" w:rsidRPr="0091115A" w:rsidTr="00DF4B3D">
        <w:trPr>
          <w:trHeight w:val="745"/>
          <w:jc w:val="center"/>
        </w:trPr>
        <w:tc>
          <w:tcPr>
            <w:tcW w:w="9055" w:type="dxa"/>
            <w:shd w:val="clear" w:color="auto" w:fill="auto"/>
            <w:vAlign w:val="center"/>
          </w:tcPr>
          <w:p w:rsidR="00DF4B3D" w:rsidRDefault="00DF4B3D" w:rsidP="00DF4B3D">
            <w:pPr>
              <w:spacing w:line="276" w:lineRule="auto"/>
              <w:ind w:right="141"/>
              <w:jc w:val="both"/>
              <w:rPr>
                <w:rFonts w:ascii="Calibri" w:hAnsi="Calibri" w:cs="Calibri"/>
                <w:sz w:val="22"/>
                <w:szCs w:val="22"/>
              </w:rPr>
            </w:pPr>
          </w:p>
          <w:p w:rsidR="00DF4B3D" w:rsidRPr="0091115A" w:rsidRDefault="00DF4B3D" w:rsidP="00DF4B3D">
            <w:pPr>
              <w:spacing w:line="276" w:lineRule="auto"/>
              <w:ind w:right="141"/>
              <w:jc w:val="both"/>
              <w:rPr>
                <w:rFonts w:ascii="Calibri" w:hAnsi="Calibri" w:cs="Calibri"/>
                <w:sz w:val="22"/>
                <w:szCs w:val="22"/>
              </w:rPr>
            </w:pPr>
            <w:r w:rsidRPr="0091115A">
              <w:rPr>
                <w:rFonts w:ascii="Calibri" w:hAnsi="Calibri" w:cs="Calibri"/>
                <w:sz w:val="22"/>
                <w:szCs w:val="22"/>
              </w:rPr>
              <w:t>En forma general todos los materiales que el Contratista se propone emplear en las construcciones auxiliares deben ser aprobados por el Supervisor de Obra.</w:t>
            </w:r>
          </w:p>
          <w:p w:rsidR="00DF4B3D" w:rsidRPr="0091115A" w:rsidRDefault="00DF4B3D" w:rsidP="00DF4B3D">
            <w:pPr>
              <w:spacing w:line="276" w:lineRule="auto"/>
              <w:ind w:right="141"/>
              <w:jc w:val="both"/>
              <w:rPr>
                <w:rFonts w:ascii="Calibri" w:hAnsi="Calibri" w:cs="Calibri"/>
                <w:sz w:val="22"/>
                <w:szCs w:val="22"/>
              </w:rPr>
            </w:pPr>
            <w:r w:rsidRPr="0091115A">
              <w:rPr>
                <w:rFonts w:ascii="Calibri" w:hAnsi="Calibri" w:cs="Calibri"/>
                <w:sz w:val="22"/>
                <w:szCs w:val="22"/>
              </w:rPr>
              <w:t>La estructura del logotipo institucional deberá ser de acero inoxidable de primera calidad, el letrero deberá estar provista de iluminación Led en tiras 220v en AC y soporte de fijación para la estructura de la cenefa.</w:t>
            </w:r>
          </w:p>
          <w:p w:rsidR="00DF4B3D" w:rsidRDefault="00DF4B3D" w:rsidP="00DF4B3D">
            <w:pPr>
              <w:spacing w:line="276" w:lineRule="auto"/>
              <w:ind w:right="141"/>
              <w:jc w:val="both"/>
              <w:rPr>
                <w:rFonts w:ascii="Calibri" w:hAnsi="Calibri" w:cs="Calibri"/>
                <w:sz w:val="22"/>
                <w:szCs w:val="22"/>
              </w:rPr>
            </w:pPr>
            <w:r w:rsidRPr="0091115A">
              <w:rPr>
                <w:rFonts w:ascii="Calibri" w:hAnsi="Calibri" w:cs="Calibri"/>
                <w:sz w:val="22"/>
                <w:szCs w:val="22"/>
              </w:rPr>
              <w:t xml:space="preserve"> Esta especificación cubre los requerimientos generales y particulares para la preparación de s</w:t>
            </w:r>
            <w:r>
              <w:rPr>
                <w:rFonts w:ascii="Calibri" w:hAnsi="Calibri" w:cs="Calibri"/>
                <w:sz w:val="22"/>
                <w:szCs w:val="22"/>
              </w:rPr>
              <w:t>uperficies, e</w:t>
            </w:r>
            <w:r w:rsidRPr="0091115A">
              <w:rPr>
                <w:rFonts w:ascii="Calibri" w:hAnsi="Calibri" w:cs="Calibri"/>
                <w:sz w:val="22"/>
                <w:szCs w:val="22"/>
              </w:rPr>
              <w:t>structuras y soportes metálicos.</w:t>
            </w:r>
          </w:p>
          <w:p w:rsidR="00DF4B3D" w:rsidRPr="0091115A" w:rsidRDefault="00DF4B3D" w:rsidP="00DF4B3D">
            <w:pPr>
              <w:spacing w:line="276" w:lineRule="auto"/>
              <w:ind w:right="141"/>
              <w:jc w:val="both"/>
              <w:rPr>
                <w:rFonts w:ascii="Calibri" w:hAnsi="Calibri" w:cs="Calibri"/>
                <w:sz w:val="22"/>
                <w:szCs w:val="22"/>
              </w:rPr>
            </w:pPr>
          </w:p>
        </w:tc>
      </w:tr>
      <w:tr w:rsidR="00DF4B3D" w:rsidRPr="0091115A" w:rsidTr="00DF4B3D">
        <w:trPr>
          <w:trHeight w:val="406"/>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sz w:val="22"/>
                <w:szCs w:val="22"/>
              </w:rPr>
            </w:pPr>
            <w:r w:rsidRPr="0091115A">
              <w:rPr>
                <w:rFonts w:ascii="Calibri" w:hAnsi="Calibri" w:cs="Calibri"/>
                <w:b/>
                <w:kern w:val="28"/>
                <w:sz w:val="22"/>
                <w:szCs w:val="22"/>
              </w:rPr>
              <w:t>FORMA DE EJECUCIÓN</w:t>
            </w:r>
          </w:p>
        </w:tc>
      </w:tr>
      <w:tr w:rsidR="00DF4B3D" w:rsidRPr="0091115A" w:rsidTr="00DF4B3D">
        <w:trPr>
          <w:trHeight w:val="550"/>
          <w:jc w:val="center"/>
        </w:trPr>
        <w:tc>
          <w:tcPr>
            <w:tcW w:w="9055" w:type="dxa"/>
            <w:shd w:val="clear" w:color="auto" w:fill="auto"/>
            <w:vAlign w:val="center"/>
          </w:tcPr>
          <w:p w:rsidR="00DF4B3D" w:rsidRDefault="00DF4B3D" w:rsidP="00DF4B3D">
            <w:pPr>
              <w:spacing w:line="276" w:lineRule="auto"/>
              <w:ind w:right="141"/>
              <w:jc w:val="both"/>
              <w:rPr>
                <w:rFonts w:ascii="Calibri" w:hAnsi="Calibri" w:cs="Calibri"/>
                <w:sz w:val="22"/>
                <w:szCs w:val="22"/>
              </w:rPr>
            </w:pPr>
          </w:p>
          <w:p w:rsidR="00DF4B3D" w:rsidRPr="0091115A" w:rsidRDefault="00DF4B3D" w:rsidP="00DF4B3D">
            <w:pPr>
              <w:spacing w:line="276" w:lineRule="auto"/>
              <w:ind w:right="141"/>
              <w:jc w:val="both"/>
              <w:rPr>
                <w:rFonts w:ascii="Calibri" w:hAnsi="Calibri" w:cs="Calibri"/>
                <w:sz w:val="22"/>
                <w:szCs w:val="22"/>
              </w:rPr>
            </w:pPr>
            <w:r>
              <w:rPr>
                <w:rFonts w:ascii="Calibri" w:hAnsi="Calibri" w:cs="Calibri"/>
                <w:sz w:val="22"/>
                <w:szCs w:val="22"/>
              </w:rPr>
              <w:t>El fabricante deberá seguir</w:t>
            </w:r>
            <w:r w:rsidRPr="0091115A">
              <w:rPr>
                <w:rFonts w:ascii="Calibri" w:hAnsi="Calibri" w:cs="Calibri"/>
                <w:sz w:val="22"/>
                <w:szCs w:val="22"/>
              </w:rPr>
              <w:t xml:space="preserve"> estrictamente a las medidas y modelos preestablecidos de YPFB, no pudiendo alterar cualquier medida.</w:t>
            </w:r>
          </w:p>
          <w:p w:rsidR="00DF4B3D" w:rsidRPr="0091115A" w:rsidRDefault="00DF4B3D" w:rsidP="00DF4B3D">
            <w:pPr>
              <w:spacing w:line="276" w:lineRule="auto"/>
              <w:ind w:right="141"/>
              <w:jc w:val="both"/>
              <w:rPr>
                <w:rFonts w:ascii="Calibri" w:hAnsi="Calibri" w:cs="Calibri"/>
                <w:sz w:val="22"/>
                <w:szCs w:val="22"/>
              </w:rPr>
            </w:pPr>
            <w:r w:rsidRPr="0091115A">
              <w:rPr>
                <w:rFonts w:ascii="Calibri" w:hAnsi="Calibri" w:cs="Calibri"/>
                <w:sz w:val="22"/>
                <w:szCs w:val="22"/>
              </w:rPr>
              <w:t xml:space="preserve">Inicialmente se procederá a la fabricación de la estructura básica, es decir el armazón romboide de </w:t>
            </w:r>
            <w:r>
              <w:rPr>
                <w:rFonts w:ascii="Calibri" w:hAnsi="Calibri" w:cs="Calibri"/>
                <w:sz w:val="22"/>
                <w:szCs w:val="22"/>
              </w:rPr>
              <w:t>200</w:t>
            </w:r>
            <w:r w:rsidRPr="0091115A">
              <w:rPr>
                <w:rFonts w:ascii="Calibri" w:hAnsi="Calibri" w:cs="Calibri"/>
                <w:sz w:val="22"/>
                <w:szCs w:val="22"/>
              </w:rPr>
              <w:t xml:space="preserve"> x </w:t>
            </w:r>
            <w:r>
              <w:rPr>
                <w:rFonts w:ascii="Calibri" w:hAnsi="Calibri" w:cs="Calibri"/>
                <w:sz w:val="22"/>
                <w:szCs w:val="22"/>
              </w:rPr>
              <w:t>100</w:t>
            </w:r>
            <w:r w:rsidRPr="0091115A">
              <w:rPr>
                <w:rFonts w:ascii="Calibri" w:hAnsi="Calibri" w:cs="Calibri"/>
                <w:sz w:val="22"/>
                <w:szCs w:val="22"/>
              </w:rPr>
              <w:t xml:space="preserve"> x </w:t>
            </w:r>
            <w:r>
              <w:rPr>
                <w:rFonts w:ascii="Calibri" w:hAnsi="Calibri" w:cs="Calibri"/>
                <w:sz w:val="22"/>
                <w:szCs w:val="22"/>
              </w:rPr>
              <w:t>7</w:t>
            </w:r>
            <w:r w:rsidRPr="0091115A">
              <w:rPr>
                <w:rFonts w:ascii="Calibri" w:hAnsi="Calibri" w:cs="Calibri"/>
                <w:sz w:val="22"/>
                <w:szCs w:val="22"/>
              </w:rPr>
              <w:t xml:space="preserve"> </w:t>
            </w:r>
            <w:r>
              <w:rPr>
                <w:rFonts w:ascii="Calibri" w:hAnsi="Calibri" w:cs="Calibri"/>
                <w:sz w:val="22"/>
                <w:szCs w:val="22"/>
              </w:rPr>
              <w:t>cm</w:t>
            </w:r>
            <w:r w:rsidRPr="0091115A">
              <w:rPr>
                <w:rFonts w:ascii="Calibri" w:hAnsi="Calibri" w:cs="Calibri"/>
                <w:sz w:val="22"/>
                <w:szCs w:val="22"/>
              </w:rPr>
              <w:t>, luego se procederá a soldar piezas que correspondan.  Se procederá también en la fabricación de la estructura de soporte de la iluminación que irá fijada a la estructura principal y el soporte metálico de chapa de 2mm que serán los elementos de sujeción en la fachada y cenefa.</w:t>
            </w:r>
          </w:p>
          <w:p w:rsidR="00DF4B3D" w:rsidRPr="0091115A" w:rsidRDefault="00DF4B3D" w:rsidP="00DF4B3D">
            <w:pPr>
              <w:spacing w:line="276" w:lineRule="auto"/>
              <w:ind w:right="141"/>
              <w:jc w:val="both"/>
              <w:rPr>
                <w:rFonts w:ascii="Calibri" w:hAnsi="Calibri" w:cs="Calibri"/>
                <w:sz w:val="22"/>
                <w:szCs w:val="22"/>
              </w:rPr>
            </w:pPr>
            <w:r w:rsidRPr="0091115A">
              <w:rPr>
                <w:rFonts w:ascii="Calibri" w:hAnsi="Calibri" w:cs="Calibri"/>
                <w:sz w:val="22"/>
                <w:szCs w:val="22"/>
              </w:rPr>
              <w:t>Una vez terminados los trabajos de cerrajería y a satisfacción del Supervisor</w:t>
            </w:r>
            <w:r>
              <w:rPr>
                <w:rFonts w:ascii="Calibri" w:hAnsi="Calibri" w:cs="Calibri"/>
                <w:sz w:val="22"/>
                <w:szCs w:val="22"/>
              </w:rPr>
              <w:t>,</w:t>
            </w:r>
            <w:r w:rsidRPr="0091115A">
              <w:rPr>
                <w:rFonts w:ascii="Calibri" w:hAnsi="Calibri" w:cs="Calibri"/>
                <w:sz w:val="22"/>
                <w:szCs w:val="22"/>
              </w:rPr>
              <w:t xml:space="preserve"> se realiz</w:t>
            </w:r>
            <w:r>
              <w:rPr>
                <w:rFonts w:ascii="Calibri" w:hAnsi="Calibri" w:cs="Calibri"/>
                <w:sz w:val="22"/>
                <w:szCs w:val="22"/>
              </w:rPr>
              <w:t>ará la instalación de la cinta led</w:t>
            </w:r>
            <w:r w:rsidRPr="0091115A">
              <w:rPr>
                <w:rFonts w:ascii="Calibri" w:hAnsi="Calibri" w:cs="Calibri"/>
                <w:sz w:val="22"/>
                <w:szCs w:val="22"/>
              </w:rPr>
              <w:t>.</w:t>
            </w:r>
          </w:p>
          <w:p w:rsidR="00DF4B3D" w:rsidRDefault="00DF4B3D" w:rsidP="00DF4B3D">
            <w:pPr>
              <w:spacing w:line="276" w:lineRule="auto"/>
              <w:ind w:right="141"/>
              <w:jc w:val="both"/>
              <w:rPr>
                <w:rFonts w:ascii="Calibri" w:hAnsi="Calibri" w:cs="Calibri"/>
                <w:sz w:val="22"/>
                <w:szCs w:val="22"/>
              </w:rPr>
            </w:pPr>
            <w:r w:rsidRPr="0091115A">
              <w:rPr>
                <w:rFonts w:ascii="Calibri" w:hAnsi="Calibri" w:cs="Calibri"/>
                <w:sz w:val="22"/>
                <w:szCs w:val="22"/>
              </w:rPr>
              <w:t>Finalmente, de instalará en los lugares que indique el Supervisor, ya sea con pernos empotrados en pared como el caso de la fachada y con soporte</w:t>
            </w:r>
            <w:r>
              <w:rPr>
                <w:rFonts w:ascii="Calibri" w:hAnsi="Calibri" w:cs="Calibri"/>
                <w:sz w:val="22"/>
                <w:szCs w:val="22"/>
              </w:rPr>
              <w:t>s en cenefa de cubierta de isla</w:t>
            </w:r>
            <w:r w:rsidRPr="0091115A">
              <w:rPr>
                <w:rFonts w:ascii="Calibri" w:hAnsi="Calibri" w:cs="Calibri"/>
                <w:sz w:val="22"/>
                <w:szCs w:val="22"/>
              </w:rPr>
              <w:t>.</w:t>
            </w:r>
          </w:p>
          <w:p w:rsidR="00DF4B3D" w:rsidRPr="0091115A" w:rsidRDefault="00DF4B3D" w:rsidP="00DF4B3D">
            <w:pPr>
              <w:spacing w:line="276" w:lineRule="auto"/>
              <w:ind w:right="141"/>
              <w:jc w:val="both"/>
              <w:rPr>
                <w:rFonts w:ascii="Calibri" w:hAnsi="Calibri" w:cs="Calibri"/>
                <w:sz w:val="22"/>
                <w:szCs w:val="22"/>
              </w:rPr>
            </w:pPr>
          </w:p>
        </w:tc>
      </w:tr>
      <w:tr w:rsidR="00DF4B3D" w:rsidRPr="0091115A" w:rsidTr="00DF4B3D">
        <w:trPr>
          <w:trHeight w:val="412"/>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b/>
                <w:sz w:val="22"/>
                <w:szCs w:val="22"/>
              </w:rPr>
            </w:pPr>
            <w:r w:rsidRPr="0091115A">
              <w:rPr>
                <w:rFonts w:ascii="Calibri" w:hAnsi="Calibri" w:cs="Calibri"/>
                <w:b/>
                <w:kern w:val="28"/>
                <w:sz w:val="22"/>
                <w:szCs w:val="22"/>
              </w:rPr>
              <w:t>MEDICIÓN</w:t>
            </w:r>
          </w:p>
        </w:tc>
      </w:tr>
      <w:tr w:rsidR="00DF4B3D" w:rsidRPr="0091115A" w:rsidTr="00DF4B3D">
        <w:trPr>
          <w:trHeight w:val="572"/>
          <w:jc w:val="center"/>
        </w:trPr>
        <w:tc>
          <w:tcPr>
            <w:tcW w:w="9055" w:type="dxa"/>
            <w:shd w:val="clear" w:color="auto" w:fill="auto"/>
            <w:vAlign w:val="center"/>
          </w:tcPr>
          <w:p w:rsidR="00DF4B3D" w:rsidRPr="0091115A" w:rsidRDefault="00DF4B3D" w:rsidP="00DF4B3D">
            <w:pPr>
              <w:spacing w:line="276" w:lineRule="auto"/>
              <w:ind w:right="141"/>
              <w:rPr>
                <w:rFonts w:ascii="Calibri" w:hAnsi="Calibri" w:cs="Calibri"/>
                <w:sz w:val="22"/>
                <w:szCs w:val="22"/>
              </w:rPr>
            </w:pPr>
            <w:r>
              <w:rPr>
                <w:rFonts w:ascii="Calibri" w:hAnsi="Calibri" w:cs="Calibri"/>
                <w:sz w:val="22"/>
                <w:szCs w:val="22"/>
              </w:rPr>
              <w:t xml:space="preserve">La provisión e instalación </w:t>
            </w:r>
            <w:r w:rsidRPr="0091115A">
              <w:rPr>
                <w:rFonts w:ascii="Calibri" w:hAnsi="Calibri" w:cs="Calibri"/>
                <w:sz w:val="22"/>
                <w:szCs w:val="22"/>
              </w:rPr>
              <w:t>del letrero</w:t>
            </w:r>
            <w:r>
              <w:rPr>
                <w:rFonts w:ascii="Calibri" w:hAnsi="Calibri" w:cs="Calibri"/>
                <w:sz w:val="22"/>
                <w:szCs w:val="22"/>
              </w:rPr>
              <w:t xml:space="preserve"> logotipo</w:t>
            </w:r>
            <w:r w:rsidRPr="0091115A">
              <w:rPr>
                <w:rFonts w:ascii="Calibri" w:hAnsi="Calibri" w:cs="Calibri"/>
                <w:sz w:val="22"/>
                <w:szCs w:val="22"/>
              </w:rPr>
              <w:t xml:space="preserve"> se medirá por pieza.</w:t>
            </w:r>
          </w:p>
        </w:tc>
      </w:tr>
      <w:tr w:rsidR="00DF4B3D" w:rsidRPr="0091115A" w:rsidTr="00DF4B3D">
        <w:trPr>
          <w:trHeight w:val="414"/>
          <w:jc w:val="center"/>
        </w:trPr>
        <w:tc>
          <w:tcPr>
            <w:tcW w:w="9055" w:type="dxa"/>
            <w:shd w:val="clear" w:color="auto" w:fill="8DB3E2"/>
            <w:vAlign w:val="center"/>
          </w:tcPr>
          <w:p w:rsidR="00DF4B3D" w:rsidRPr="0091115A" w:rsidRDefault="00DF4B3D" w:rsidP="00DF4B3D">
            <w:pPr>
              <w:spacing w:line="240" w:lineRule="atLeast"/>
              <w:ind w:right="142"/>
              <w:rPr>
                <w:rFonts w:ascii="Calibri" w:hAnsi="Calibri" w:cs="Calibri"/>
                <w:sz w:val="22"/>
                <w:szCs w:val="22"/>
              </w:rPr>
            </w:pPr>
            <w:r w:rsidRPr="0091115A">
              <w:rPr>
                <w:rFonts w:ascii="Calibri" w:hAnsi="Calibri" w:cs="Calibri"/>
                <w:b/>
                <w:kern w:val="28"/>
                <w:sz w:val="22"/>
                <w:szCs w:val="22"/>
              </w:rPr>
              <w:t>FORMA DE PAGO</w:t>
            </w:r>
          </w:p>
        </w:tc>
      </w:tr>
      <w:tr w:rsidR="00DF4B3D" w:rsidRPr="0091115A" w:rsidTr="00DF4B3D">
        <w:trPr>
          <w:trHeight w:val="1270"/>
          <w:jc w:val="center"/>
        </w:trPr>
        <w:tc>
          <w:tcPr>
            <w:tcW w:w="9055" w:type="dxa"/>
            <w:shd w:val="clear" w:color="auto" w:fill="auto"/>
            <w:vAlign w:val="center"/>
          </w:tcPr>
          <w:p w:rsidR="00DF4B3D" w:rsidRPr="0091115A" w:rsidRDefault="00DF4B3D" w:rsidP="00DF4B3D">
            <w:pPr>
              <w:spacing w:line="276" w:lineRule="auto"/>
              <w:ind w:right="141"/>
              <w:jc w:val="both"/>
              <w:rPr>
                <w:rFonts w:ascii="Calibri" w:hAnsi="Calibri" w:cs="Calibri"/>
                <w:sz w:val="22"/>
                <w:szCs w:val="22"/>
              </w:rPr>
            </w:pPr>
            <w:r>
              <w:rPr>
                <w:rFonts w:ascii="Calibri" w:hAnsi="Calibri" w:cs="Calibri"/>
                <w:sz w:val="22"/>
                <w:szCs w:val="22"/>
              </w:rPr>
              <w:t>Este ítem ejecutado</w:t>
            </w:r>
            <w:r w:rsidRPr="0091115A">
              <w:rPr>
                <w:rFonts w:ascii="Calibri" w:hAnsi="Calibri" w:cs="Calibri"/>
                <w:sz w:val="22"/>
                <w:szCs w:val="22"/>
              </w:rPr>
              <w:t xml:space="preserve"> de acuerdo con los planos y la</w:t>
            </w:r>
            <w:r>
              <w:rPr>
                <w:rFonts w:ascii="Calibri" w:hAnsi="Calibri" w:cs="Calibri"/>
                <w:sz w:val="22"/>
                <w:szCs w:val="22"/>
              </w:rPr>
              <w:t xml:space="preserve"> presente especificación</w:t>
            </w:r>
            <w:r w:rsidRPr="0091115A">
              <w:rPr>
                <w:rFonts w:ascii="Calibri" w:hAnsi="Calibri" w:cs="Calibri"/>
                <w:sz w:val="22"/>
                <w:szCs w:val="22"/>
              </w:rPr>
              <w:t>, medido según lo señalado y aprobado  por el Supervisor de Obra, será pagado al precio unitario de la propuesta aceptada.</w:t>
            </w:r>
          </w:p>
        </w:tc>
      </w:tr>
    </w:tbl>
    <w:p w:rsidR="00DF4B3D" w:rsidRDefault="00DF4B3D" w:rsidP="00DF4B3D">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647949" w:rsidTr="00DF4B3D">
        <w:trPr>
          <w:trHeight w:val="358"/>
          <w:jc w:val="center"/>
        </w:trPr>
        <w:tc>
          <w:tcPr>
            <w:tcW w:w="9055" w:type="dxa"/>
            <w:shd w:val="clear" w:color="auto" w:fill="8DB3E2"/>
          </w:tcPr>
          <w:p w:rsidR="00DF4B3D" w:rsidRPr="00647949" w:rsidRDefault="00DF4B3D" w:rsidP="00DF4B3D">
            <w:pPr>
              <w:spacing w:line="276" w:lineRule="auto"/>
              <w:ind w:right="141"/>
              <w:rPr>
                <w:rFonts w:ascii="Calibri" w:hAnsi="Calibri" w:cs="Calibri"/>
                <w:b/>
                <w:sz w:val="22"/>
                <w:szCs w:val="22"/>
              </w:rPr>
            </w:pPr>
            <w:r>
              <w:rPr>
                <w:rFonts w:ascii="Calibri" w:hAnsi="Calibri" w:cs="Calibri"/>
                <w:b/>
                <w:sz w:val="22"/>
                <w:szCs w:val="22"/>
              </w:rPr>
              <w:t>ÍTEM. 108.: PINTADO DE TUBO CONDUIT</w:t>
            </w:r>
          </w:p>
        </w:tc>
      </w:tr>
      <w:tr w:rsidR="00DF4B3D" w:rsidRPr="00647949" w:rsidTr="00DF4B3D">
        <w:trPr>
          <w:trHeight w:val="326"/>
          <w:jc w:val="center"/>
        </w:trPr>
        <w:tc>
          <w:tcPr>
            <w:tcW w:w="9055" w:type="dxa"/>
            <w:shd w:val="clear" w:color="auto" w:fill="8DB3E2"/>
          </w:tcPr>
          <w:p w:rsidR="00DF4B3D" w:rsidRPr="00647949" w:rsidRDefault="00DF4B3D" w:rsidP="00DF4B3D">
            <w:pPr>
              <w:spacing w:line="276" w:lineRule="auto"/>
              <w:ind w:right="141"/>
              <w:rPr>
                <w:rFonts w:ascii="Calibri" w:hAnsi="Calibri" w:cs="Calibri"/>
                <w:sz w:val="22"/>
                <w:szCs w:val="22"/>
              </w:rPr>
            </w:pPr>
            <w:r w:rsidRPr="00647949">
              <w:rPr>
                <w:rFonts w:ascii="Calibri" w:hAnsi="Calibri" w:cs="Calibri"/>
                <w:b/>
                <w:sz w:val="22"/>
                <w:szCs w:val="22"/>
              </w:rPr>
              <w:t>UNIDAD: ML.</w:t>
            </w:r>
          </w:p>
        </w:tc>
      </w:tr>
      <w:tr w:rsidR="00DF4B3D" w:rsidRPr="00647949" w:rsidTr="00DF4B3D">
        <w:trPr>
          <w:trHeight w:val="402"/>
          <w:jc w:val="center"/>
        </w:trPr>
        <w:tc>
          <w:tcPr>
            <w:tcW w:w="9055" w:type="dxa"/>
            <w:shd w:val="clear" w:color="auto" w:fill="8DB3E2"/>
          </w:tcPr>
          <w:p w:rsidR="00DF4B3D" w:rsidRPr="00647949" w:rsidRDefault="00DF4B3D" w:rsidP="00DF4B3D">
            <w:pPr>
              <w:spacing w:line="276" w:lineRule="auto"/>
              <w:ind w:right="141"/>
              <w:rPr>
                <w:rFonts w:ascii="Calibri" w:hAnsi="Calibri" w:cs="Calibri"/>
                <w:b/>
                <w:sz w:val="22"/>
                <w:szCs w:val="22"/>
              </w:rPr>
            </w:pPr>
            <w:r w:rsidRPr="00647949">
              <w:rPr>
                <w:rFonts w:ascii="Calibri" w:hAnsi="Calibri" w:cs="Calibri"/>
                <w:b/>
                <w:sz w:val="22"/>
                <w:szCs w:val="22"/>
              </w:rPr>
              <w:t>DESCRIPCIÓN</w:t>
            </w:r>
          </w:p>
        </w:tc>
      </w:tr>
      <w:tr w:rsidR="00DF4B3D" w:rsidRPr="00647949" w:rsidTr="00DF4B3D">
        <w:trPr>
          <w:trHeight w:val="559"/>
          <w:jc w:val="center"/>
        </w:trPr>
        <w:tc>
          <w:tcPr>
            <w:tcW w:w="9055" w:type="dxa"/>
            <w:shd w:val="clear" w:color="auto" w:fill="auto"/>
          </w:tcPr>
          <w:p w:rsidR="00DF4B3D" w:rsidRDefault="00DF4B3D" w:rsidP="00DF4B3D">
            <w:pPr>
              <w:spacing w:line="276" w:lineRule="auto"/>
              <w:ind w:right="141"/>
              <w:jc w:val="both"/>
              <w:rPr>
                <w:rFonts w:ascii="Calibri" w:hAnsi="Calibri" w:cs="Calibri"/>
                <w:sz w:val="22"/>
                <w:szCs w:val="22"/>
              </w:rPr>
            </w:pP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Este ítem consiste en el pintado de los tubos rígidos APE de todas las instalaciones eléctricas de la Estación de Servicio.</w:t>
            </w:r>
          </w:p>
          <w:p w:rsidR="00DF4B3D"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 xml:space="preserve">Se usará una pintura color azul, este color indicará que donde se encuentren </w:t>
            </w:r>
            <w:r>
              <w:rPr>
                <w:rFonts w:ascii="Calibri" w:hAnsi="Calibri" w:cs="Calibri"/>
                <w:sz w:val="22"/>
                <w:szCs w:val="22"/>
              </w:rPr>
              <w:t xml:space="preserve">estos </w:t>
            </w:r>
            <w:r w:rsidRPr="00647949">
              <w:rPr>
                <w:rFonts w:ascii="Calibri" w:hAnsi="Calibri" w:cs="Calibri"/>
                <w:sz w:val="22"/>
                <w:szCs w:val="22"/>
              </w:rPr>
              <w:t>tubos contienen cableados eléctricos.</w:t>
            </w:r>
          </w:p>
          <w:p w:rsidR="00DF4B3D" w:rsidRPr="00647949" w:rsidRDefault="00DF4B3D" w:rsidP="00DF4B3D">
            <w:pPr>
              <w:spacing w:line="276" w:lineRule="auto"/>
              <w:ind w:right="141"/>
              <w:jc w:val="both"/>
              <w:rPr>
                <w:rFonts w:ascii="Calibri" w:hAnsi="Calibri" w:cs="Calibri"/>
                <w:sz w:val="22"/>
                <w:szCs w:val="22"/>
              </w:rPr>
            </w:pPr>
          </w:p>
        </w:tc>
      </w:tr>
      <w:tr w:rsidR="00DF4B3D" w:rsidRPr="00647949" w:rsidTr="00DF4B3D">
        <w:trPr>
          <w:trHeight w:val="366"/>
          <w:jc w:val="center"/>
        </w:trPr>
        <w:tc>
          <w:tcPr>
            <w:tcW w:w="9055" w:type="dxa"/>
            <w:shd w:val="clear" w:color="auto" w:fill="8DB3E2"/>
          </w:tcPr>
          <w:p w:rsidR="00DF4B3D" w:rsidRPr="00647949" w:rsidRDefault="00DF4B3D" w:rsidP="00DF4B3D">
            <w:pPr>
              <w:spacing w:line="276" w:lineRule="auto"/>
              <w:ind w:right="141"/>
              <w:rPr>
                <w:rFonts w:ascii="Calibri" w:hAnsi="Calibri" w:cs="Calibri"/>
                <w:sz w:val="22"/>
                <w:szCs w:val="22"/>
              </w:rPr>
            </w:pPr>
            <w:r w:rsidRPr="00647949">
              <w:rPr>
                <w:rFonts w:ascii="Calibri" w:hAnsi="Calibri" w:cs="Calibri"/>
                <w:b/>
                <w:sz w:val="22"/>
                <w:szCs w:val="22"/>
              </w:rPr>
              <w:t>MATERIALES HERRAMIENTAS Y EQUIPO</w:t>
            </w:r>
          </w:p>
        </w:tc>
      </w:tr>
      <w:tr w:rsidR="00DF4B3D" w:rsidRPr="00647949" w:rsidTr="00DF4B3D">
        <w:trPr>
          <w:trHeight w:val="745"/>
          <w:jc w:val="center"/>
        </w:trPr>
        <w:tc>
          <w:tcPr>
            <w:tcW w:w="9055" w:type="dxa"/>
            <w:shd w:val="clear" w:color="auto" w:fill="auto"/>
          </w:tcPr>
          <w:p w:rsidR="00DF4B3D" w:rsidRDefault="00DF4B3D" w:rsidP="00DF4B3D">
            <w:pPr>
              <w:spacing w:line="276" w:lineRule="auto"/>
              <w:ind w:right="141"/>
              <w:jc w:val="both"/>
              <w:rPr>
                <w:rFonts w:ascii="Calibri" w:hAnsi="Calibri" w:cs="Calibri"/>
                <w:sz w:val="22"/>
                <w:szCs w:val="22"/>
              </w:rPr>
            </w:pP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En forma general todos los materiales que el Contratista se propo</w:t>
            </w:r>
            <w:r>
              <w:rPr>
                <w:rFonts w:ascii="Calibri" w:hAnsi="Calibri" w:cs="Calibri"/>
                <w:sz w:val="22"/>
                <w:szCs w:val="22"/>
              </w:rPr>
              <w:t>ne emplear en los trabajos complementarios deberán</w:t>
            </w:r>
            <w:r w:rsidRPr="00647949">
              <w:rPr>
                <w:rFonts w:ascii="Calibri" w:hAnsi="Calibri" w:cs="Calibri"/>
                <w:sz w:val="22"/>
                <w:szCs w:val="22"/>
              </w:rPr>
              <w:t xml:space="preserve"> ser aprobados por el Supervisor de Obra.</w:t>
            </w:r>
          </w:p>
          <w:p w:rsidR="00DF4B3D"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Esta especificación cubre los requerimientos generales y particulares para la preparació</w:t>
            </w:r>
            <w:r>
              <w:rPr>
                <w:rFonts w:ascii="Calibri" w:hAnsi="Calibri" w:cs="Calibri"/>
                <w:sz w:val="22"/>
                <w:szCs w:val="22"/>
              </w:rPr>
              <w:t>n de superficies y pintura de tubos conduit</w:t>
            </w:r>
            <w:r w:rsidRPr="00647949">
              <w:rPr>
                <w:rFonts w:ascii="Calibri" w:hAnsi="Calibri" w:cs="Calibri"/>
                <w:sz w:val="22"/>
                <w:szCs w:val="22"/>
              </w:rPr>
              <w:t>.</w:t>
            </w:r>
          </w:p>
          <w:p w:rsidR="00DF4B3D" w:rsidRPr="00647949" w:rsidRDefault="00DF4B3D" w:rsidP="00DF4B3D">
            <w:pPr>
              <w:spacing w:line="276" w:lineRule="auto"/>
              <w:ind w:right="141"/>
              <w:jc w:val="both"/>
              <w:rPr>
                <w:rFonts w:ascii="Calibri" w:hAnsi="Calibri" w:cs="Calibri"/>
                <w:sz w:val="22"/>
                <w:szCs w:val="22"/>
              </w:rPr>
            </w:pPr>
          </w:p>
        </w:tc>
      </w:tr>
      <w:tr w:rsidR="00DF4B3D" w:rsidRPr="00647949" w:rsidTr="00DF4B3D">
        <w:trPr>
          <w:trHeight w:val="406"/>
          <w:jc w:val="center"/>
        </w:trPr>
        <w:tc>
          <w:tcPr>
            <w:tcW w:w="9055" w:type="dxa"/>
            <w:shd w:val="clear" w:color="auto" w:fill="8DB3E2"/>
          </w:tcPr>
          <w:p w:rsidR="00DF4B3D" w:rsidRPr="00647949" w:rsidRDefault="00DF4B3D" w:rsidP="00DF4B3D">
            <w:pPr>
              <w:spacing w:line="276" w:lineRule="auto"/>
              <w:ind w:right="141"/>
              <w:rPr>
                <w:rFonts w:ascii="Calibri" w:hAnsi="Calibri" w:cs="Calibri"/>
                <w:sz w:val="22"/>
                <w:szCs w:val="22"/>
              </w:rPr>
            </w:pPr>
            <w:r w:rsidRPr="00647949">
              <w:rPr>
                <w:rFonts w:ascii="Calibri" w:hAnsi="Calibri" w:cs="Calibri"/>
                <w:b/>
                <w:sz w:val="22"/>
                <w:szCs w:val="22"/>
              </w:rPr>
              <w:t>FORMA DE EJECUCIÓN</w:t>
            </w:r>
          </w:p>
        </w:tc>
      </w:tr>
      <w:tr w:rsidR="00DF4B3D" w:rsidRPr="00647949" w:rsidTr="00DF4B3D">
        <w:trPr>
          <w:trHeight w:val="1404"/>
          <w:jc w:val="center"/>
        </w:trPr>
        <w:tc>
          <w:tcPr>
            <w:tcW w:w="9055" w:type="dxa"/>
            <w:shd w:val="clear" w:color="auto" w:fill="auto"/>
          </w:tcPr>
          <w:p w:rsidR="00DF4B3D" w:rsidRDefault="00DF4B3D" w:rsidP="00DF4B3D">
            <w:pPr>
              <w:spacing w:line="276" w:lineRule="auto"/>
              <w:ind w:right="141"/>
              <w:jc w:val="both"/>
              <w:rPr>
                <w:rFonts w:ascii="Calibri" w:hAnsi="Calibri" w:cs="Calibri"/>
                <w:sz w:val="22"/>
                <w:szCs w:val="22"/>
              </w:rPr>
            </w:pP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La pintura debe ser aplicada en forma pareja para producir un revestimiento suave con el espesor uniforme requerido. Si las condiciones se consideran corrosivas en la especificación, entonces los filos de chapas, esquinas, hendiduras, pernos y soldaduras, etc., deben recibir una mano extra de pintura antes o después de la primera mano de fondo.</w:t>
            </w: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Deben evitarse marcas de brocha con las pinturas de fondo. Deben evitarse áreas delgadas en cualquier mano de pintura. Cada mano de pintura debe estar completamente seca antes de aplicarse la siguiente mano.</w:t>
            </w: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La preparación de la superficie debe hacerse cuidadosamente y la superficie de metal desnuda debe fondearse tan pronto como sea posible después de la preparación. Cuando inevitablemente haya que dejar las superficies preparadas por mayor tiempo, es decir, durante la noche, las mismas deben inspeccionarse antes de aplicar el fondo, y si es necesario, deben prepararse de nuevo.</w:t>
            </w: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Durante la pintura deben protegerse las superficies adyacentes de salpicaduras de pintura y otras manchas.</w:t>
            </w: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En caso de ocurrir manchas o daños, los mismos deben limpiarse o repararse según indique el Supervisor. El espesor de la película seca no debe ser menor que el especificado en el programa de pintura. Si no se ha alcanzado el espesor de la película seca mínimo, deben aplicarse una(s) mano(s) adicional(es) hasta que se logre el espesor de la película seca mínimo.</w:t>
            </w: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lastRenderedPageBreak/>
              <w:t>La primera mano de pintura debe aplicarse tan pronto como esté preparada la superficie, pero en todo caso, durante el mismo día y antes de que tenga lugar oxidación o contaminación.</w:t>
            </w:r>
          </w:p>
          <w:p w:rsidR="00DF4B3D" w:rsidRPr="00647949"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Cada capa de pintura debe dejarse secar durante el espacio de tiempo prescrito por el fabricante de la pintura antes de aplicar la capa siguiente. Las capas subsiguientes del sistema de pintura deben tener diferencia en tinte o color. Debe prestarse especial atención al pintado de esquinas, bordes, soldaduras, etc., particularmente con respecto al espesor de película seca mínimo especificado. Debe suministrarse ventilación adecuada tanto para la aplicación y el secado si el área de trabajo es encerrada.</w:t>
            </w:r>
          </w:p>
          <w:p w:rsidR="00DF4B3D" w:rsidRDefault="00DF4B3D" w:rsidP="00DF4B3D">
            <w:pPr>
              <w:spacing w:line="276" w:lineRule="auto"/>
              <w:ind w:right="141"/>
              <w:jc w:val="both"/>
              <w:rPr>
                <w:rFonts w:ascii="Calibri" w:hAnsi="Calibri" w:cs="Calibri"/>
                <w:sz w:val="22"/>
                <w:szCs w:val="22"/>
              </w:rPr>
            </w:pPr>
            <w:r w:rsidRPr="00647949">
              <w:rPr>
                <w:rFonts w:ascii="Calibri" w:hAnsi="Calibri" w:cs="Calibri"/>
                <w:sz w:val="22"/>
                <w:szCs w:val="22"/>
              </w:rPr>
              <w:t>El transporte y la construcción de las estructuras pintadas deben llevarse a cabo luego de que la pintura haya secado durante suficiente tiempo. Los daños al trabajo de pintura deben evitarse en lo posible tomando medidas adecuadas tales como el uso de eslingas que no sean metálicas, etc. Todas las planchas o estructuras de acero deben suministrarse con un sistema de fondo o revestimiento para proteger las superficies de acero durante las etapas de transporte, almacenaje, construcción y ensamblaje.</w:t>
            </w:r>
          </w:p>
          <w:p w:rsidR="00DF4B3D" w:rsidRPr="00647949" w:rsidRDefault="00DF4B3D" w:rsidP="00DF4B3D">
            <w:pPr>
              <w:spacing w:line="276" w:lineRule="auto"/>
              <w:ind w:right="141"/>
              <w:jc w:val="both"/>
              <w:rPr>
                <w:rFonts w:ascii="Calibri" w:hAnsi="Calibri" w:cs="Calibri"/>
                <w:sz w:val="22"/>
                <w:szCs w:val="22"/>
              </w:rPr>
            </w:pPr>
          </w:p>
        </w:tc>
      </w:tr>
      <w:tr w:rsidR="00DF4B3D" w:rsidRPr="00647949" w:rsidTr="00DF4B3D">
        <w:trPr>
          <w:trHeight w:val="412"/>
          <w:jc w:val="center"/>
        </w:trPr>
        <w:tc>
          <w:tcPr>
            <w:tcW w:w="9055" w:type="dxa"/>
            <w:shd w:val="clear" w:color="auto" w:fill="8DB3E2"/>
          </w:tcPr>
          <w:p w:rsidR="00DF4B3D" w:rsidRPr="00647949" w:rsidRDefault="00DF4B3D" w:rsidP="00DF4B3D">
            <w:pPr>
              <w:spacing w:line="276" w:lineRule="auto"/>
              <w:ind w:right="141"/>
              <w:rPr>
                <w:rFonts w:ascii="Calibri" w:hAnsi="Calibri" w:cs="Calibri"/>
                <w:b/>
                <w:sz w:val="22"/>
                <w:szCs w:val="22"/>
              </w:rPr>
            </w:pPr>
            <w:r w:rsidRPr="00647949">
              <w:rPr>
                <w:rFonts w:ascii="Calibri" w:hAnsi="Calibri" w:cs="Calibri"/>
                <w:b/>
                <w:sz w:val="22"/>
                <w:szCs w:val="22"/>
              </w:rPr>
              <w:lastRenderedPageBreak/>
              <w:t>MEDICIÓN</w:t>
            </w:r>
          </w:p>
        </w:tc>
      </w:tr>
      <w:tr w:rsidR="00DF4B3D" w:rsidRPr="00647949" w:rsidTr="00DF4B3D">
        <w:trPr>
          <w:trHeight w:val="843"/>
          <w:jc w:val="center"/>
        </w:trPr>
        <w:tc>
          <w:tcPr>
            <w:tcW w:w="9055" w:type="dxa"/>
            <w:shd w:val="clear" w:color="auto" w:fill="auto"/>
          </w:tcPr>
          <w:p w:rsidR="00DF4B3D" w:rsidRPr="00647949" w:rsidRDefault="00DF4B3D" w:rsidP="00DF4B3D">
            <w:pPr>
              <w:spacing w:line="276" w:lineRule="auto"/>
              <w:ind w:right="141"/>
              <w:rPr>
                <w:rFonts w:ascii="Calibri" w:hAnsi="Calibri" w:cs="Calibri"/>
                <w:sz w:val="22"/>
                <w:szCs w:val="22"/>
              </w:rPr>
            </w:pPr>
            <w:r w:rsidRPr="00647949">
              <w:rPr>
                <w:rFonts w:ascii="Calibri" w:hAnsi="Calibri" w:cs="Calibri"/>
                <w:sz w:val="22"/>
                <w:szCs w:val="22"/>
              </w:rPr>
              <w:t xml:space="preserve">La </w:t>
            </w:r>
            <w:r>
              <w:rPr>
                <w:rFonts w:ascii="Calibri" w:hAnsi="Calibri" w:cs="Calibri"/>
                <w:sz w:val="22"/>
                <w:szCs w:val="22"/>
              </w:rPr>
              <w:t>ejecución de</w:t>
            </w:r>
            <w:r w:rsidRPr="00647949">
              <w:rPr>
                <w:rFonts w:ascii="Calibri" w:hAnsi="Calibri" w:cs="Calibri"/>
                <w:sz w:val="22"/>
                <w:szCs w:val="22"/>
              </w:rPr>
              <w:t xml:space="preserve"> este ítem incluye todos los materiales necesarios para la adecuada y correcta ejecución de los trabajos. Se medirán por metro lineal.</w:t>
            </w:r>
          </w:p>
        </w:tc>
      </w:tr>
      <w:tr w:rsidR="00DF4B3D" w:rsidRPr="00647949" w:rsidTr="00DF4B3D">
        <w:trPr>
          <w:trHeight w:val="414"/>
          <w:jc w:val="center"/>
        </w:trPr>
        <w:tc>
          <w:tcPr>
            <w:tcW w:w="9055" w:type="dxa"/>
            <w:shd w:val="clear" w:color="auto" w:fill="8DB3E2"/>
          </w:tcPr>
          <w:p w:rsidR="00DF4B3D" w:rsidRPr="00647949" w:rsidRDefault="00DF4B3D" w:rsidP="00DF4B3D">
            <w:pPr>
              <w:spacing w:line="276" w:lineRule="auto"/>
              <w:ind w:right="141"/>
              <w:rPr>
                <w:rFonts w:ascii="Calibri" w:hAnsi="Calibri" w:cs="Calibri"/>
                <w:sz w:val="22"/>
                <w:szCs w:val="22"/>
              </w:rPr>
            </w:pPr>
            <w:r w:rsidRPr="00647949">
              <w:rPr>
                <w:rFonts w:ascii="Calibri" w:hAnsi="Calibri" w:cs="Calibri"/>
                <w:b/>
                <w:sz w:val="22"/>
                <w:szCs w:val="22"/>
              </w:rPr>
              <w:t>FORMA DE PAGO</w:t>
            </w:r>
          </w:p>
        </w:tc>
      </w:tr>
      <w:tr w:rsidR="00DF4B3D" w:rsidRPr="00647949" w:rsidTr="00DF4B3D">
        <w:trPr>
          <w:trHeight w:val="1270"/>
          <w:jc w:val="center"/>
        </w:trPr>
        <w:tc>
          <w:tcPr>
            <w:tcW w:w="9055" w:type="dxa"/>
            <w:shd w:val="clear" w:color="auto" w:fill="auto"/>
          </w:tcPr>
          <w:p w:rsidR="00DF4B3D" w:rsidRPr="00647949" w:rsidRDefault="00DF4B3D" w:rsidP="00DF4B3D">
            <w:pPr>
              <w:spacing w:line="276" w:lineRule="auto"/>
              <w:ind w:right="141"/>
              <w:rPr>
                <w:rFonts w:ascii="Calibri" w:hAnsi="Calibri" w:cs="Calibri"/>
                <w:sz w:val="22"/>
                <w:szCs w:val="22"/>
              </w:rPr>
            </w:pPr>
            <w:r>
              <w:rPr>
                <w:rFonts w:ascii="Calibri" w:hAnsi="Calibri" w:cs="Calibri"/>
                <w:sz w:val="22"/>
                <w:szCs w:val="22"/>
              </w:rPr>
              <w:t>Este ítem ejecutado</w:t>
            </w:r>
            <w:r w:rsidRPr="00647949">
              <w:rPr>
                <w:rFonts w:ascii="Calibri" w:hAnsi="Calibri" w:cs="Calibri"/>
                <w:sz w:val="22"/>
                <w:szCs w:val="22"/>
              </w:rPr>
              <w:t xml:space="preserve"> </w:t>
            </w:r>
            <w:r>
              <w:rPr>
                <w:rFonts w:ascii="Calibri" w:hAnsi="Calibri" w:cs="Calibri"/>
                <w:sz w:val="22"/>
                <w:szCs w:val="22"/>
              </w:rPr>
              <w:t xml:space="preserve">de acuerdo a </w:t>
            </w:r>
            <w:r w:rsidRPr="00647949">
              <w:rPr>
                <w:rFonts w:ascii="Calibri" w:hAnsi="Calibri" w:cs="Calibri"/>
                <w:sz w:val="22"/>
                <w:szCs w:val="22"/>
              </w:rPr>
              <w:t>la presente especificación, medidos y aprobados por el Supervisor de Obra, serán pagados al precio unitario de la propuesta aceptada.</w:t>
            </w:r>
          </w:p>
        </w:tc>
      </w:tr>
    </w:tbl>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9D4B10" w:rsidTr="00DF4B3D">
        <w:trPr>
          <w:trHeight w:val="358"/>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Pr>
                <w:rFonts w:ascii="Calibri" w:hAnsi="Calibri" w:cs="Calibri"/>
                <w:b/>
                <w:sz w:val="22"/>
                <w:szCs w:val="22"/>
              </w:rPr>
              <w:lastRenderedPageBreak/>
              <w:t>ÍTEM. 109.: INSTALACIÓN DE ACOMETIDA DE</w:t>
            </w:r>
            <w:r w:rsidRPr="009D4B10">
              <w:rPr>
                <w:rFonts w:ascii="Calibri" w:hAnsi="Calibri" w:cs="Calibri"/>
                <w:b/>
                <w:sz w:val="22"/>
                <w:szCs w:val="22"/>
              </w:rPr>
              <w:t xml:space="preserve"> MEDIA TENSIÓN  </w:t>
            </w:r>
            <w:r w:rsidRPr="009D4B10">
              <w:rPr>
                <w:rFonts w:ascii="Calibri" w:hAnsi="Calibri" w:cs="Calibri"/>
                <w:b/>
                <w:sz w:val="22"/>
                <w:szCs w:val="22"/>
              </w:rPr>
              <w:tab/>
            </w:r>
          </w:p>
        </w:tc>
      </w:tr>
      <w:tr w:rsidR="00DF4B3D" w:rsidRPr="009D4B10" w:rsidTr="00DF4B3D">
        <w:trPr>
          <w:trHeight w:val="32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UNIDAD: GLB.</w:t>
            </w:r>
          </w:p>
        </w:tc>
      </w:tr>
      <w:tr w:rsidR="00DF4B3D" w:rsidRPr="009D4B10" w:rsidTr="00DF4B3D">
        <w:trPr>
          <w:trHeight w:val="402"/>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t>DESCRIPCIÓN</w:t>
            </w:r>
          </w:p>
        </w:tc>
      </w:tr>
      <w:tr w:rsidR="00DF4B3D" w:rsidRPr="009D4B10" w:rsidTr="00DF4B3D">
        <w:trPr>
          <w:trHeight w:val="559"/>
          <w:jc w:val="center"/>
        </w:trPr>
        <w:tc>
          <w:tcPr>
            <w:tcW w:w="8829" w:type="dxa"/>
            <w:shd w:val="clear" w:color="auto" w:fill="auto"/>
            <w:vAlign w:val="center"/>
          </w:tcPr>
          <w:p w:rsidR="00DF4B3D" w:rsidRPr="009D4B10" w:rsidRDefault="00DF4B3D" w:rsidP="00DF4B3D">
            <w:pPr>
              <w:spacing w:line="276" w:lineRule="auto"/>
              <w:ind w:right="141"/>
              <w:rPr>
                <w:rFonts w:ascii="Calibri" w:hAnsi="Calibri" w:cs="Calibri"/>
                <w:sz w:val="22"/>
                <w:szCs w:val="22"/>
              </w:rPr>
            </w:pPr>
          </w:p>
          <w:p w:rsidR="00DF4B3D"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La acometida en Media Tensión Comprende la provisión e instalación unidades constructivas de media tensión y cualquier otro material y/o accesorio necesario para la instalación de la acometida de media tensión hasta el transformador de Potencia, aprobado por el Supervisor de Obra. Debe sujetarse a las especificaciones de la compañía suministradora de energía eléctrica, tomándose en cuenta la magnitud de la carga y el nivel de voltaje requerido. Está basado en todos los cálculos, conexiones, pruebas y ajustes necesarios que garanticen la adecuada ejecuci</w:t>
            </w:r>
            <w:r>
              <w:rPr>
                <w:rFonts w:ascii="Calibri" w:hAnsi="Calibri" w:cs="Calibri"/>
                <w:sz w:val="22"/>
                <w:szCs w:val="22"/>
              </w:rPr>
              <w:t>ón de los trabajos de manera a</w:t>
            </w:r>
            <w:r w:rsidRPr="009D4B10">
              <w:rPr>
                <w:rFonts w:ascii="Calibri" w:hAnsi="Calibri" w:cs="Calibri"/>
                <w:sz w:val="22"/>
                <w:szCs w:val="22"/>
              </w:rPr>
              <w:t xml:space="preserve"> las instalaciones se encuentren balanceadas y en condiciones de operación.</w:t>
            </w:r>
            <w:r>
              <w:rPr>
                <w:rFonts w:ascii="Calibri" w:hAnsi="Calibri" w:cs="Calibri"/>
                <w:sz w:val="22"/>
                <w:szCs w:val="22"/>
              </w:rPr>
              <w:t xml:space="preserve"> </w:t>
            </w:r>
          </w:p>
          <w:p w:rsidR="00DF4B3D" w:rsidRDefault="00DF4B3D" w:rsidP="00DF4B3D">
            <w:pPr>
              <w:spacing w:line="276" w:lineRule="auto"/>
              <w:ind w:right="141"/>
              <w:jc w:val="both"/>
              <w:rPr>
                <w:rFonts w:ascii="Calibri" w:hAnsi="Calibri" w:cs="Calibri"/>
                <w:sz w:val="22"/>
                <w:szCs w:val="22"/>
              </w:rPr>
            </w:pPr>
          </w:p>
          <w:p w:rsidR="00DF4B3D" w:rsidRPr="009D4B10" w:rsidRDefault="00DF4B3D" w:rsidP="00DF4B3D">
            <w:pPr>
              <w:spacing w:line="276" w:lineRule="auto"/>
              <w:ind w:right="141"/>
              <w:jc w:val="both"/>
              <w:rPr>
                <w:rFonts w:ascii="Calibri" w:hAnsi="Calibri" w:cs="Calibri"/>
                <w:sz w:val="22"/>
                <w:szCs w:val="22"/>
              </w:rPr>
            </w:pPr>
            <w:r>
              <w:rPr>
                <w:rFonts w:ascii="Calibri" w:hAnsi="Calibri" w:cs="Calibri"/>
                <w:sz w:val="22"/>
                <w:szCs w:val="22"/>
              </w:rPr>
              <w:t>Para la ejecución de este ítem la empresa adjudicada estará en la responsabilidad de realizar el trámite correspondiente ante la Distribuidora Eléctrica Local.</w:t>
            </w:r>
          </w:p>
          <w:p w:rsidR="00DF4B3D" w:rsidRPr="009D4B10" w:rsidRDefault="00DF4B3D" w:rsidP="00DF4B3D">
            <w:pPr>
              <w:spacing w:line="276" w:lineRule="auto"/>
              <w:ind w:right="141"/>
              <w:rPr>
                <w:rFonts w:ascii="Calibri" w:hAnsi="Calibri" w:cs="Calibri"/>
                <w:sz w:val="22"/>
                <w:szCs w:val="22"/>
              </w:rPr>
            </w:pPr>
          </w:p>
        </w:tc>
      </w:tr>
      <w:tr w:rsidR="00DF4B3D" w:rsidRPr="009D4B10" w:rsidTr="00DF4B3D">
        <w:trPr>
          <w:trHeight w:val="36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DF4B3D" w:rsidRPr="009D4B10" w:rsidTr="00DF4B3D">
        <w:trPr>
          <w:trHeight w:val="745"/>
          <w:jc w:val="center"/>
        </w:trPr>
        <w:tc>
          <w:tcPr>
            <w:tcW w:w="8829" w:type="dxa"/>
            <w:shd w:val="clear" w:color="auto" w:fill="auto"/>
            <w:vAlign w:val="center"/>
          </w:tcPr>
          <w:p w:rsidR="00DF4B3D" w:rsidRPr="009D4B10" w:rsidRDefault="00DF4B3D" w:rsidP="00DF4B3D">
            <w:pPr>
              <w:spacing w:line="276" w:lineRule="auto"/>
              <w:ind w:right="141"/>
              <w:rPr>
                <w:rFonts w:ascii="Calibri" w:hAnsi="Calibri" w:cs="Calibri"/>
                <w:sz w:val="22"/>
                <w:szCs w:val="22"/>
              </w:rPr>
            </w:pPr>
          </w:p>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En forma general todos los materiales que el Contratista propone emplear en las construcciones deben ser aprobados por el Supervisor de Obra.</w:t>
            </w:r>
          </w:p>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Los materiales como mínimo a implementarse serán los siguientes:</w:t>
            </w:r>
          </w:p>
          <w:p w:rsidR="00DF4B3D" w:rsidRPr="009D4B10" w:rsidRDefault="00DF4B3D" w:rsidP="00DF4B3D">
            <w:pPr>
              <w:spacing w:line="240" w:lineRule="atLeast"/>
              <w:ind w:right="141"/>
              <w:rPr>
                <w:rFonts w:ascii="Calibri" w:hAnsi="Calibri" w:cs="Calibri"/>
                <w:sz w:val="22"/>
                <w:szCs w:val="22"/>
              </w:rPr>
            </w:pP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PARARRAYO DE 9KV, 5KA</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CABLE DE CU DESNUDO N°2 P/ATERRAMIENTO DE PARARRAYOS</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AISLADOR CAMPANA EN 25K, ANSI 56-2</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CONECTOR P/JABALINA 3/4"</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CONTRATUERCA DE SEGURIDAD 5/8"</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CRUCETA DE MADERA DE 33/4" X 43/4"X8"</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CUPLA DE BRONCE P/VARILLA DE ATERRAMIENTO 3/4"</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ESPIGA 25 KV P/CRUCETA DE MADERA</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GRAMPA DE ACERO PARA ALAMBRAR</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GRAMPA DE LINEA VIVA N°81/0 A N° 8-2</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JABALINA COPPERWELD 3/4"X8"</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MUFLA EXTERIOR 25 KV</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MUFLA INTERIOR 25 KV</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ALAMBRE DE ALUMINIO DESNUDO N°4</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PERNO D EMAQUINA 5/8"X12"</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PERNO DE MAQUINA 5/8"X18"</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PERNO DE MAQUINA 5/8"X6"</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ARANDEL CUADRADA 5/8"</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CINCHO METALICO</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lastRenderedPageBreak/>
              <w:t>-</w:t>
            </w:r>
            <w:r w:rsidRPr="007D60C7">
              <w:rPr>
                <w:rFonts w:ascii="Calibri" w:hAnsi="Calibri" w:cs="Calibri"/>
                <w:sz w:val="22"/>
                <w:szCs w:val="22"/>
                <w:lang w:eastAsia="es-BO"/>
              </w:rPr>
              <w:tab/>
              <w:t>PERNO ALLEN P/GOLPEAR VARILLA DE 3/4"</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REDUCCION DE 4" A 2"</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BALANCIN METALICO 30"</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CONECTOR A COMPRESION DE COBRE 2A2 DADO C</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SECCIONADOR FUSIBLE 100 A, 15KV, BIL 95KV</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SILICONA</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SOPORTE METALICO P/CABLE Y MUFLA EXTERIOR</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SOPORTE METALICO P/CABLE Y MUFLA INTERIOR</w:t>
            </w:r>
          </w:p>
          <w:p w:rsidR="00DF4B3D" w:rsidRPr="007D60C7" w:rsidRDefault="00DF4B3D" w:rsidP="00DF4B3D">
            <w:pPr>
              <w:spacing w:line="240" w:lineRule="atLeast"/>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 xml:space="preserve">CABLE DE CU DESNUDO N°2 P/CONEXION A LA LINEA </w:t>
            </w:r>
          </w:p>
          <w:p w:rsidR="00DF4B3D" w:rsidRPr="009D4B10" w:rsidRDefault="00DF4B3D" w:rsidP="00DF4B3D">
            <w:pPr>
              <w:spacing w:line="240" w:lineRule="atLeast"/>
              <w:ind w:right="141"/>
              <w:rPr>
                <w:rFonts w:ascii="Calibri" w:hAnsi="Calibri" w:cs="Calibri"/>
                <w:sz w:val="22"/>
                <w:szCs w:val="22"/>
                <w:lang w:eastAsia="es-BO"/>
              </w:rPr>
            </w:pPr>
            <w:r w:rsidRPr="007D60C7">
              <w:rPr>
                <w:rFonts w:ascii="Calibri" w:hAnsi="Calibri" w:cs="Calibri"/>
                <w:sz w:val="22"/>
                <w:szCs w:val="22"/>
                <w:lang w:eastAsia="es-BO"/>
              </w:rPr>
              <w:t>-</w:t>
            </w:r>
            <w:r w:rsidRPr="007D60C7">
              <w:rPr>
                <w:rFonts w:ascii="Calibri" w:hAnsi="Calibri" w:cs="Calibri"/>
                <w:sz w:val="22"/>
                <w:szCs w:val="22"/>
                <w:lang w:eastAsia="es-BO"/>
              </w:rPr>
              <w:tab/>
              <w:t>TERMINALES DE CABLE DE COMPRESION 35 MM2</w:t>
            </w:r>
          </w:p>
          <w:p w:rsidR="00DF4B3D" w:rsidRPr="009D4B10" w:rsidRDefault="00DF4B3D" w:rsidP="00DF4B3D">
            <w:pPr>
              <w:spacing w:line="240" w:lineRule="atLeast"/>
              <w:ind w:right="141"/>
              <w:rPr>
                <w:rFonts w:ascii="Calibri" w:hAnsi="Calibri" w:cs="Calibri"/>
                <w:sz w:val="22"/>
                <w:szCs w:val="22"/>
              </w:rPr>
            </w:pPr>
          </w:p>
        </w:tc>
      </w:tr>
      <w:tr w:rsidR="00DF4B3D" w:rsidRPr="009D4B10" w:rsidTr="00DF4B3D">
        <w:trPr>
          <w:trHeight w:val="40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lastRenderedPageBreak/>
              <w:t>FORMA DE EJECUCIÓN</w:t>
            </w:r>
          </w:p>
        </w:tc>
      </w:tr>
      <w:tr w:rsidR="00DF4B3D" w:rsidRPr="009D4B10" w:rsidTr="00DF4B3D">
        <w:trPr>
          <w:trHeight w:val="547"/>
          <w:jc w:val="center"/>
        </w:trPr>
        <w:tc>
          <w:tcPr>
            <w:tcW w:w="8829" w:type="dxa"/>
            <w:shd w:val="clear" w:color="auto" w:fill="auto"/>
            <w:vAlign w:val="center"/>
          </w:tcPr>
          <w:p w:rsidR="00DF4B3D" w:rsidRPr="009D4B10" w:rsidRDefault="00DF4B3D" w:rsidP="00DF4B3D">
            <w:pPr>
              <w:spacing w:line="276" w:lineRule="auto"/>
              <w:ind w:right="141"/>
              <w:rPr>
                <w:rFonts w:ascii="Calibri" w:hAnsi="Calibri" w:cs="Calibri"/>
                <w:sz w:val="22"/>
                <w:szCs w:val="22"/>
              </w:rPr>
            </w:pPr>
          </w:p>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 xml:space="preserve">Antes de </w:t>
            </w:r>
            <w:r>
              <w:rPr>
                <w:rFonts w:ascii="Calibri" w:hAnsi="Calibri" w:cs="Calibri"/>
                <w:sz w:val="22"/>
                <w:szCs w:val="22"/>
              </w:rPr>
              <w:t>iniciar los trabajos eléctricos, el especialista eléctrico o rama</w:t>
            </w:r>
            <w:r w:rsidRPr="009D4B10">
              <w:rPr>
                <w:rFonts w:ascii="Calibri" w:hAnsi="Calibri" w:cs="Calibri"/>
                <w:sz w:val="22"/>
                <w:szCs w:val="22"/>
              </w:rPr>
              <w:t xml:space="preserve"> afines deberá cerciorarse de que estén disponibles en los límites del proyecto las facilidades eléctricas adecuadas para prestar el servicio.</w:t>
            </w:r>
          </w:p>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Toda instalación con suministro en Media Tensión deberá contar con elementos de protección en Media Tensión contra sobre-corrientes y cortocircuitos de acuerdo al siguiente detalle:</w:t>
            </w:r>
          </w:p>
          <w:p w:rsidR="00DF4B3D" w:rsidRPr="009D4B10" w:rsidRDefault="00DF4B3D" w:rsidP="00DF4B3D">
            <w:pPr>
              <w:spacing w:line="276" w:lineRule="auto"/>
              <w:ind w:right="141"/>
              <w:jc w:val="both"/>
              <w:rPr>
                <w:rFonts w:ascii="Calibri" w:hAnsi="Calibri" w:cs="Calibri"/>
                <w:sz w:val="22"/>
                <w:szCs w:val="22"/>
              </w:rPr>
            </w:pP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Para potencia menor a 700 KVA, Tensión de 24.9 KV, entonces debe usar seccionador fusible</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BIL mayor o igual a 125 KV en sistemas de 24.9 KV.</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En general:</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Todas los trabajos de construcciones de líneas aéreas de distribución en 14.4 / 24.9 KV, deben realizarse de acuerdo al Manual de Estructuras elaborado por la Empresa Eléctrica que corresponda.</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En aquellos casos en que se requiera más de un poste para la misma estructura, estos deberán quedar con su cima a la misma altura.</w:t>
            </w:r>
          </w:p>
          <w:p w:rsidR="00DF4B3D" w:rsidRPr="009D4B10" w:rsidRDefault="00DF4B3D" w:rsidP="00DF4B3D">
            <w:pPr>
              <w:jc w:val="both"/>
              <w:rPr>
                <w:rFonts w:ascii="Calibri" w:hAnsi="Calibri" w:cs="Calibri"/>
                <w:sz w:val="22"/>
                <w:szCs w:val="22"/>
                <w:lang w:eastAsia="es-BO"/>
              </w:rPr>
            </w:pPr>
          </w:p>
          <w:p w:rsidR="00DF4B3D" w:rsidRPr="009D4B10" w:rsidRDefault="00DF4B3D" w:rsidP="00DF4B3D">
            <w:pPr>
              <w:spacing w:line="276" w:lineRule="auto"/>
              <w:ind w:right="141"/>
              <w:jc w:val="both"/>
              <w:rPr>
                <w:rFonts w:ascii="Calibri" w:hAnsi="Calibri" w:cs="Calibri"/>
                <w:b/>
                <w:sz w:val="22"/>
                <w:szCs w:val="22"/>
              </w:rPr>
            </w:pPr>
            <w:r w:rsidRPr="009D4B10">
              <w:rPr>
                <w:rFonts w:ascii="Calibri" w:hAnsi="Calibri" w:cs="Calibri"/>
                <w:sz w:val="22"/>
                <w:szCs w:val="22"/>
                <w:lang w:eastAsia="es-BO"/>
              </w:rPr>
              <w:t xml:space="preserve">   </w:t>
            </w:r>
            <w:r w:rsidRPr="009D4B10">
              <w:rPr>
                <w:rFonts w:ascii="Calibri" w:hAnsi="Calibri" w:cs="Calibri"/>
                <w:b/>
                <w:sz w:val="22"/>
                <w:szCs w:val="22"/>
              </w:rPr>
              <w:t>ARMADO DE ESTRUCTURAS</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Los constructores deberán cuidar de armar las estructuras usando los agujeros correctos del poste para cada montaje en particular, es aconsejable armar la estructura antes de la erección del poste.</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Las tuercas y contratuercas deben ser apretadas adecuadamente. Las estructuras que vayan en ángulo deben quedar alineadas con la bisectriz del mismo.</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Los pernos que por sobresalir más de 5 centímetros dificulten la instalación apropiada de tuercas de ojo, y no se disponga de pernos que puedan ser suministrados en un plazo relativamente corto, deberán ser cortados a la longitud necesaria y los cortes deberán ser pintados con anticorrosivo (si es necesario).</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lastRenderedPageBreak/>
              <w:t>A los postes de concreto se les deberá perforar únicamente los agujeros necesarios para instalar los pernos que correspondan a cada montaje. Los aisladores al instalarse, deben limpiarse completamente de polvo, basura, etc., con el fin de evitar al máximo las probables fallas eléctricas por contaminación.</w:t>
            </w:r>
          </w:p>
          <w:p w:rsidR="00DF4B3D" w:rsidRPr="009D4B10" w:rsidRDefault="00DF4B3D" w:rsidP="00DF4B3D">
            <w:pPr>
              <w:jc w:val="both"/>
              <w:rPr>
                <w:rFonts w:ascii="Calibri" w:hAnsi="Calibri" w:cs="Calibri"/>
                <w:sz w:val="22"/>
                <w:szCs w:val="22"/>
                <w:lang w:eastAsia="es-BO"/>
              </w:rPr>
            </w:pPr>
          </w:p>
          <w:p w:rsidR="00DF4B3D" w:rsidRPr="009D4B10" w:rsidRDefault="00DF4B3D" w:rsidP="00DF4B3D">
            <w:pPr>
              <w:spacing w:line="276" w:lineRule="auto"/>
              <w:ind w:right="141"/>
              <w:jc w:val="both"/>
              <w:rPr>
                <w:rFonts w:ascii="Calibri" w:hAnsi="Calibri" w:cs="Calibri"/>
                <w:b/>
                <w:sz w:val="22"/>
                <w:szCs w:val="22"/>
              </w:rPr>
            </w:pPr>
            <w:r w:rsidRPr="009D4B10">
              <w:rPr>
                <w:rFonts w:ascii="Calibri" w:hAnsi="Calibri" w:cs="Calibri"/>
                <w:b/>
                <w:sz w:val="22"/>
                <w:szCs w:val="22"/>
              </w:rPr>
              <w:t>CONEXIONES, APERTURAS DERIVACIONES EMPALMES</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En la separación de circuitos el constructor dejará colas de 2 metros de longitud de conductor para proceder a realizar los “puentes” correspondientes. Los conectores y grampas de línea viva deberán ser apretados debidamente con herramientas y dados apropiados de compresión.</w:t>
            </w:r>
          </w:p>
          <w:p w:rsidR="00DF4B3D" w:rsidRPr="009D4B10" w:rsidRDefault="00DF4B3D" w:rsidP="00DF4B3D">
            <w:pPr>
              <w:jc w:val="both"/>
              <w:rPr>
                <w:rFonts w:ascii="Calibri" w:hAnsi="Calibri" w:cs="Calibri"/>
                <w:sz w:val="22"/>
                <w:szCs w:val="22"/>
                <w:lang w:eastAsia="es-BO"/>
              </w:rPr>
            </w:pPr>
          </w:p>
          <w:p w:rsidR="00DF4B3D" w:rsidRPr="009D4B10" w:rsidRDefault="00DF4B3D" w:rsidP="00DF4B3D">
            <w:pPr>
              <w:numPr>
                <w:ilvl w:val="0"/>
                <w:numId w:val="14"/>
              </w:numPr>
              <w:spacing w:line="276" w:lineRule="auto"/>
              <w:ind w:right="141"/>
              <w:jc w:val="both"/>
              <w:rPr>
                <w:rFonts w:ascii="Calibri" w:hAnsi="Calibri" w:cs="Calibri"/>
                <w:b/>
                <w:sz w:val="22"/>
                <w:szCs w:val="22"/>
              </w:rPr>
            </w:pPr>
            <w:r w:rsidRPr="009D4B10">
              <w:rPr>
                <w:rFonts w:ascii="Calibri" w:hAnsi="Calibri" w:cs="Calibri"/>
                <w:b/>
                <w:sz w:val="22"/>
                <w:szCs w:val="22"/>
              </w:rPr>
              <w:t>ATERRAMIENTO</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Se instalarán varillas de aterramiento Cooperweld 5/8” x 2.4m, para tierra en aquellos postes que indique la instalación de equipos. Para las líneas de distribución rural en media tensión se instalarán varillas de aterramiento Cooperweld 5/8” x 2.4m aproximadamente cada 500 metros.</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Las varillas para tierra deberán instalarse a una distancia de 60 cm del poste y su extremo superior deberá quedar a 30 cm abajo del nivel del terreno. Todos los equipos deberán tener al menos dos conexiones desde el tanque de transformador al conductor multi aterrado.</w:t>
            </w:r>
          </w:p>
          <w:p w:rsidR="00DF4B3D" w:rsidRPr="009D4B10" w:rsidRDefault="00DF4B3D" w:rsidP="00DF4B3D">
            <w:pPr>
              <w:jc w:val="both"/>
              <w:rPr>
                <w:rFonts w:ascii="Calibri" w:hAnsi="Calibri" w:cs="Calibri"/>
                <w:sz w:val="22"/>
                <w:szCs w:val="22"/>
                <w:lang w:eastAsia="es-BO"/>
              </w:rPr>
            </w:pPr>
          </w:p>
          <w:p w:rsidR="00DF4B3D" w:rsidRPr="009D4B10" w:rsidRDefault="00DF4B3D" w:rsidP="00DF4B3D">
            <w:pPr>
              <w:numPr>
                <w:ilvl w:val="0"/>
                <w:numId w:val="14"/>
              </w:numPr>
              <w:spacing w:line="276" w:lineRule="auto"/>
              <w:ind w:right="141"/>
              <w:jc w:val="both"/>
              <w:rPr>
                <w:rFonts w:ascii="Calibri" w:hAnsi="Calibri" w:cs="Calibri"/>
                <w:b/>
                <w:sz w:val="22"/>
                <w:szCs w:val="22"/>
              </w:rPr>
            </w:pPr>
            <w:r w:rsidRPr="009D4B10">
              <w:rPr>
                <w:rFonts w:ascii="Calibri" w:hAnsi="Calibri" w:cs="Calibri"/>
                <w:b/>
                <w:sz w:val="22"/>
                <w:szCs w:val="22"/>
              </w:rPr>
              <w:t>RIENDAS Y ANCLAS</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 xml:space="preserve">El contratista deberá asegurarse de que las anclas desarrollen efectivamente la resistencia necesaria para lo cual usará el material de relleno adecuado. Las riendas deberán ser instaladas antes del tendido de los conductores. Se instalarán riendas con cable de acero en los postes indicados en los planos u hojas de estaqueo, los montajes se harán de acuerdo con los detalles mostrados en los diseños de las estructuras. </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El cable de acero debe ser cortado de tal manera que la punta quede entre la malla de fin de línea y la varilla de aterramiento. La estructura UC-5 se instala para redes de baja tensión y la estructura VDC1 (si corresponde) se instala para redes de media tensión.</w:t>
            </w:r>
          </w:p>
          <w:p w:rsidR="00DF4B3D" w:rsidRPr="009D4B10" w:rsidRDefault="00DF4B3D" w:rsidP="00DF4B3D">
            <w:pPr>
              <w:jc w:val="both"/>
              <w:rPr>
                <w:rFonts w:ascii="Calibri" w:hAnsi="Calibri" w:cs="Calibri"/>
                <w:sz w:val="22"/>
                <w:szCs w:val="22"/>
                <w:lang w:eastAsia="es-BO"/>
              </w:rPr>
            </w:pPr>
          </w:p>
          <w:p w:rsidR="00DF4B3D" w:rsidRPr="009D4B10" w:rsidRDefault="00DF4B3D" w:rsidP="00DF4B3D">
            <w:pPr>
              <w:numPr>
                <w:ilvl w:val="0"/>
                <w:numId w:val="14"/>
              </w:numPr>
              <w:spacing w:line="276" w:lineRule="auto"/>
              <w:ind w:right="141"/>
              <w:jc w:val="both"/>
              <w:rPr>
                <w:rFonts w:ascii="Calibri" w:hAnsi="Calibri" w:cs="Calibri"/>
                <w:b/>
                <w:sz w:val="22"/>
                <w:szCs w:val="22"/>
              </w:rPr>
            </w:pPr>
            <w:r w:rsidRPr="009D4B10">
              <w:rPr>
                <w:rFonts w:ascii="Calibri" w:hAnsi="Calibri" w:cs="Calibri"/>
                <w:b/>
                <w:sz w:val="22"/>
                <w:szCs w:val="22"/>
              </w:rPr>
              <w:t>AMARRE DE CONDUCTORES Y MALLAS PREFORMADAS</w:t>
            </w:r>
          </w:p>
          <w:p w:rsidR="00DF4B3D" w:rsidRPr="009D4B10" w:rsidRDefault="00DF4B3D" w:rsidP="00DF4B3D">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Los conductores serán amarrados a los aisladores con alambre de aluminio desnudo blando # 4 previa instalación de la malla de protección total.</w:t>
            </w:r>
          </w:p>
          <w:p w:rsidR="00DF4B3D" w:rsidRPr="009D4B10" w:rsidRDefault="00DF4B3D" w:rsidP="00DF4B3D">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También se instalará las mallas preformadas diseñadas para cada caso que corresponda. Las mallas preformadas tienen las siguientes características de instalación:</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 Mallas fin de línea, en los fines de líneas se instalarán las mallas fin de línea, adecuada para cada sección de conductor.</w:t>
            </w:r>
          </w:p>
          <w:p w:rsidR="00DF4B3D" w:rsidRPr="009D4B10" w:rsidRDefault="00DF4B3D" w:rsidP="00DF4B3D">
            <w:pPr>
              <w:jc w:val="both"/>
              <w:rPr>
                <w:rFonts w:ascii="Calibri" w:hAnsi="Calibri" w:cs="Calibri"/>
                <w:sz w:val="22"/>
                <w:szCs w:val="22"/>
                <w:lang w:eastAsia="es-BO"/>
              </w:rPr>
            </w:pPr>
            <w:r w:rsidRPr="009D4B10">
              <w:rPr>
                <w:rFonts w:ascii="Calibri" w:hAnsi="Calibri" w:cs="Calibri"/>
                <w:sz w:val="22"/>
                <w:szCs w:val="22"/>
                <w:lang w:eastAsia="es-BO"/>
              </w:rPr>
              <w:t>Se debe incluir el equipamiento completo, con todos los accesorios necesarios para su montaje, puesta en servicio y operación desde la acometida a la Red de la Empresa Eléctrica que corresponda.</w:t>
            </w:r>
          </w:p>
          <w:p w:rsidR="00DF4B3D" w:rsidRPr="009D4B10" w:rsidRDefault="00DF4B3D" w:rsidP="00DF4B3D">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El proponente deberá incluir en su propuesta todos los materiales, accesorios, herramientas, equipo, instrumentos, mano de obra especializada, dirección técnica, pruebas, ajustes y cualquier insumo necesario, de modo que se garantice el posterior montaje del Transformador de Potencia con el fin de tener una instalación balanceada y en condiciones de operación segura.</w:t>
            </w:r>
          </w:p>
          <w:p w:rsidR="00DF4B3D" w:rsidRPr="009D4B10" w:rsidRDefault="00DF4B3D" w:rsidP="00DF4B3D">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lastRenderedPageBreak/>
              <w:t>Todos los materiales serán provistos por el Proponente Adjudicado, deberán ser de primera calidad y cumplir con los estándares NEC e IEC y tener certificación adecuada.</w:t>
            </w:r>
          </w:p>
          <w:p w:rsidR="00DF4B3D" w:rsidRPr="009D4B10" w:rsidRDefault="00DF4B3D" w:rsidP="00DF4B3D">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DF4B3D" w:rsidRPr="009D4B10" w:rsidRDefault="00DF4B3D" w:rsidP="00DF4B3D">
            <w:pPr>
              <w:pStyle w:val="Prrafodelista"/>
              <w:spacing w:line="276" w:lineRule="auto"/>
              <w:ind w:left="0"/>
              <w:jc w:val="both"/>
              <w:rPr>
                <w:rFonts w:ascii="Calibri" w:hAnsi="Calibri" w:cs="Calibri"/>
                <w:sz w:val="22"/>
                <w:szCs w:val="22"/>
              </w:rPr>
            </w:pPr>
            <w:r w:rsidRPr="009D4B10">
              <w:rPr>
                <w:rFonts w:ascii="Calibri" w:hAnsi="Calibri" w:cs="Calibri"/>
                <w:kern w:val="28"/>
                <w:sz w:val="22"/>
                <w:szCs w:val="22"/>
              </w:rPr>
              <w:t>Aunque no hayan sido especificadas explícitamente, la provisión debe incluir planos, manuales de instrucción, informes de pruebas y demás documentos y servicios relacionados.</w:t>
            </w:r>
          </w:p>
        </w:tc>
      </w:tr>
      <w:tr w:rsidR="00DF4B3D" w:rsidRPr="009D4B10" w:rsidTr="00DF4B3D">
        <w:trPr>
          <w:trHeight w:val="412"/>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DF4B3D" w:rsidRPr="009D4B10" w:rsidTr="00DF4B3D">
        <w:trPr>
          <w:trHeight w:val="843"/>
          <w:jc w:val="center"/>
        </w:trPr>
        <w:tc>
          <w:tcPr>
            <w:tcW w:w="8829" w:type="dxa"/>
            <w:shd w:val="clear" w:color="auto" w:fill="auto"/>
            <w:vAlign w:val="center"/>
          </w:tcPr>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ejecución de los trabajos. Se medirán por el total del ítem.</w:t>
            </w:r>
          </w:p>
        </w:tc>
      </w:tr>
      <w:tr w:rsidR="00DF4B3D" w:rsidRPr="009D4B10" w:rsidTr="00DF4B3D">
        <w:trPr>
          <w:trHeight w:val="414"/>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FORMA DE PAGO</w:t>
            </w:r>
          </w:p>
        </w:tc>
      </w:tr>
      <w:tr w:rsidR="00DF4B3D" w:rsidRPr="009D4B10" w:rsidTr="00DF4B3D">
        <w:trPr>
          <w:trHeight w:val="1270"/>
          <w:jc w:val="center"/>
        </w:trPr>
        <w:tc>
          <w:tcPr>
            <w:tcW w:w="8829" w:type="dxa"/>
            <w:shd w:val="clear" w:color="auto" w:fill="auto"/>
            <w:vAlign w:val="center"/>
          </w:tcPr>
          <w:p w:rsidR="00DF4B3D" w:rsidRPr="009D4B10" w:rsidRDefault="00DF4B3D" w:rsidP="00DF4B3D">
            <w:pPr>
              <w:spacing w:line="276" w:lineRule="auto"/>
              <w:ind w:right="141"/>
              <w:jc w:val="both"/>
              <w:rPr>
                <w:rFonts w:ascii="Calibri" w:hAnsi="Calibri" w:cs="Calibri"/>
                <w:sz w:val="22"/>
                <w:szCs w:val="22"/>
              </w:rPr>
            </w:pPr>
            <w:r>
              <w:rPr>
                <w:rFonts w:ascii="Calibri" w:hAnsi="Calibri" w:cs="Calibri"/>
                <w:sz w:val="22"/>
                <w:szCs w:val="22"/>
              </w:rPr>
              <w:t>Este ítem ejecutado de acuerdo</w:t>
            </w:r>
            <w:r w:rsidRPr="009D4B10">
              <w:rPr>
                <w:rFonts w:ascii="Calibri" w:hAnsi="Calibri" w:cs="Calibri"/>
                <w:sz w:val="22"/>
                <w:szCs w:val="22"/>
              </w:rPr>
              <w:t xml:space="preserve"> a la </w:t>
            </w:r>
            <w:r>
              <w:rPr>
                <w:rFonts w:ascii="Calibri" w:hAnsi="Calibri" w:cs="Calibri"/>
                <w:sz w:val="22"/>
                <w:szCs w:val="22"/>
              </w:rPr>
              <w:t>presente especificación, medido y aprobado</w:t>
            </w:r>
            <w:r w:rsidRPr="009D4B10">
              <w:rPr>
                <w:rFonts w:ascii="Calibri" w:hAnsi="Calibri" w:cs="Calibri"/>
                <w:sz w:val="22"/>
                <w:szCs w:val="22"/>
              </w:rPr>
              <w:t xml:space="preserve"> por el Supervisor de Obra, serán pagados al precio unitario de la propuesta aceptada.</w:t>
            </w:r>
          </w:p>
        </w:tc>
      </w:tr>
    </w:tbl>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p w:rsidR="00DF4B3D" w:rsidRDefault="00DF4B3D" w:rsidP="00DF4B3D">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9D4B10" w:rsidTr="00DF4B3D">
        <w:trPr>
          <w:trHeight w:val="358"/>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lastRenderedPageBreak/>
              <w:t>I</w:t>
            </w:r>
            <w:r>
              <w:rPr>
                <w:rFonts w:ascii="Calibri" w:hAnsi="Calibri" w:cs="Calibri"/>
                <w:b/>
                <w:sz w:val="22"/>
                <w:szCs w:val="22"/>
              </w:rPr>
              <w:t>TEM. 110</w:t>
            </w:r>
            <w:r w:rsidRPr="009D4B10">
              <w:rPr>
                <w:rFonts w:ascii="Calibri" w:hAnsi="Calibri" w:cs="Calibri"/>
                <w:b/>
                <w:sz w:val="22"/>
                <w:szCs w:val="22"/>
              </w:rPr>
              <w:t xml:space="preserve">.: PROV. Y PLANTADO DE POSTE DE CONCRETO H=12M + BASE     </w:t>
            </w:r>
          </w:p>
        </w:tc>
      </w:tr>
      <w:tr w:rsidR="00DF4B3D" w:rsidRPr="009D4B10" w:rsidTr="00DF4B3D">
        <w:trPr>
          <w:trHeight w:val="468"/>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UNIDAD: PZA.</w:t>
            </w:r>
          </w:p>
        </w:tc>
      </w:tr>
      <w:tr w:rsidR="00DF4B3D" w:rsidRPr="009D4B10" w:rsidTr="00DF4B3D">
        <w:trPr>
          <w:trHeight w:val="404"/>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t>DESCRIPCIÓN</w:t>
            </w:r>
          </w:p>
        </w:tc>
      </w:tr>
      <w:tr w:rsidR="00DF4B3D" w:rsidRPr="009D4B10" w:rsidTr="00DF4B3D">
        <w:trPr>
          <w:trHeight w:val="559"/>
          <w:jc w:val="center"/>
        </w:trPr>
        <w:tc>
          <w:tcPr>
            <w:tcW w:w="8829"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p>
          <w:p w:rsidR="00DF4B3D" w:rsidRDefault="00DF4B3D" w:rsidP="00DF4B3D">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 xml:space="preserve">El ítem se refiere a la provisión y plantado de poste de hormigón pretensado de longitudes y tipos estándar. Los trabajos a realizarse deberán estar en coordinación directa con la </w:t>
            </w:r>
            <w:r>
              <w:rPr>
                <w:rFonts w:ascii="Calibri" w:hAnsi="Calibri" w:cs="Calibri"/>
                <w:kern w:val="28"/>
                <w:sz w:val="22"/>
                <w:szCs w:val="22"/>
              </w:rPr>
              <w:t xml:space="preserve">Compañía Eléctrica </w:t>
            </w:r>
            <w:r w:rsidRPr="009D4B10">
              <w:rPr>
                <w:rFonts w:ascii="Calibri" w:hAnsi="Calibri" w:cs="Calibri"/>
                <w:kern w:val="28"/>
                <w:sz w:val="22"/>
                <w:szCs w:val="22"/>
              </w:rPr>
              <w:t>local.</w:t>
            </w:r>
          </w:p>
          <w:p w:rsidR="00DF4B3D" w:rsidRPr="009D4B10" w:rsidRDefault="00DF4B3D" w:rsidP="00DF4B3D">
            <w:pPr>
              <w:spacing w:line="276" w:lineRule="auto"/>
              <w:ind w:right="141"/>
              <w:jc w:val="both"/>
              <w:rPr>
                <w:rFonts w:ascii="Calibri" w:hAnsi="Calibri" w:cs="Calibri"/>
                <w:sz w:val="22"/>
                <w:szCs w:val="22"/>
              </w:rPr>
            </w:pPr>
          </w:p>
        </w:tc>
      </w:tr>
      <w:tr w:rsidR="00DF4B3D" w:rsidRPr="009D4B10" w:rsidTr="00DF4B3D">
        <w:trPr>
          <w:trHeight w:val="36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DF4B3D" w:rsidRPr="009D4B10" w:rsidTr="00DF4B3D">
        <w:trPr>
          <w:trHeight w:val="745"/>
          <w:jc w:val="center"/>
        </w:trPr>
        <w:tc>
          <w:tcPr>
            <w:tcW w:w="8829"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p>
          <w:p w:rsidR="00DF4B3D" w:rsidRPr="009D4B10" w:rsidRDefault="00DF4B3D" w:rsidP="00DF4B3D">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poste a emplearse deberá ser de hormigón pretensado centrifugado de al menos 300 Kgf, siempre que cumpla con la limitante en la línea de vano de 80m.</w:t>
            </w:r>
          </w:p>
          <w:p w:rsidR="00DF4B3D" w:rsidRDefault="00DF4B3D" w:rsidP="00DF4B3D">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Se utilizará un poste de 12m para el final de la línea e instalación del Transformador de Potencia. Se sugiere antes del emplazamiento del Trafo, verificar el buen estado y montaje de los postes y estructuras anexas.</w:t>
            </w:r>
          </w:p>
          <w:p w:rsidR="00DF4B3D" w:rsidRPr="009D4B10" w:rsidRDefault="00DF4B3D" w:rsidP="00DF4B3D">
            <w:pPr>
              <w:spacing w:line="276" w:lineRule="auto"/>
              <w:ind w:right="141"/>
              <w:jc w:val="both"/>
              <w:rPr>
                <w:rFonts w:ascii="Calibri" w:hAnsi="Calibri" w:cs="Calibri"/>
                <w:sz w:val="22"/>
                <w:szCs w:val="22"/>
              </w:rPr>
            </w:pPr>
          </w:p>
        </w:tc>
      </w:tr>
      <w:tr w:rsidR="00DF4B3D" w:rsidRPr="009D4B10" w:rsidTr="00DF4B3D">
        <w:trPr>
          <w:trHeight w:val="40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FORMA DE EJECUCIÓN</w:t>
            </w:r>
          </w:p>
        </w:tc>
      </w:tr>
      <w:tr w:rsidR="00DF4B3D" w:rsidRPr="009D4B10" w:rsidTr="00DF4B3D">
        <w:trPr>
          <w:trHeight w:val="1404"/>
          <w:jc w:val="center"/>
        </w:trPr>
        <w:tc>
          <w:tcPr>
            <w:tcW w:w="8829"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p>
          <w:p w:rsidR="00DF4B3D" w:rsidRPr="009D4B10" w:rsidRDefault="00DF4B3D" w:rsidP="00DF4B3D">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Todos los trabajos de construcciones de líneas aéreas de distribución en 10.5/14.4/24.9 KV, deben realizarse de acuerdo al Manual de Estructuras elaborado por la Empresa Eléctrica que corresponda.</w:t>
            </w:r>
          </w:p>
          <w:p w:rsidR="00DF4B3D" w:rsidRPr="009D4B10" w:rsidRDefault="00DF4B3D" w:rsidP="00DF4B3D">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poste de distribución a empotrarse deberá estar a una longitud de excavación mínima, de tal manera que permita realizar la compactación del terreno alrededor del poste.</w:t>
            </w:r>
          </w:p>
          <w:p w:rsidR="00DF4B3D" w:rsidRPr="009D4B10" w:rsidRDefault="00DF4B3D" w:rsidP="00DF4B3D">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La longitud de la excavación deberá estar de acuerdo al siguiente detalle:</w:t>
            </w:r>
          </w:p>
          <w:p w:rsidR="00DF4B3D" w:rsidRPr="009D4B10" w:rsidRDefault="00DF4B3D" w:rsidP="00DF4B3D">
            <w:pPr>
              <w:spacing w:line="276" w:lineRule="auto"/>
              <w:ind w:right="141"/>
              <w:jc w:val="both"/>
              <w:rPr>
                <w:rFonts w:ascii="Calibri" w:hAnsi="Calibri" w:cs="Calibri"/>
                <w:kern w:val="28"/>
                <w:sz w:val="22"/>
                <w:szCs w:val="22"/>
              </w:rPr>
            </w:pPr>
          </w:p>
          <w:p w:rsidR="00DF4B3D" w:rsidRPr="009D4B10" w:rsidRDefault="00DF4B3D" w:rsidP="00DF4B3D">
            <w:pPr>
              <w:spacing w:line="276" w:lineRule="auto"/>
              <w:ind w:right="141"/>
              <w:rPr>
                <w:rFonts w:ascii="Calibri" w:hAnsi="Calibri" w:cs="Calibri"/>
                <w:kern w:val="28"/>
                <w:sz w:val="22"/>
                <w:szCs w:val="22"/>
              </w:rPr>
            </w:pPr>
            <w:r w:rsidRPr="009D4B10">
              <w:rPr>
                <w:rFonts w:ascii="Calibri" w:hAnsi="Calibri" w:cs="Calibri"/>
                <w:kern w:val="28"/>
                <w:sz w:val="22"/>
                <w:szCs w:val="22"/>
              </w:rPr>
              <w:t>E1 = (H x 0.10) + 0.6 ó E2 = (H x 0.10) + 0.40</w:t>
            </w:r>
          </w:p>
          <w:p w:rsidR="00DF4B3D" w:rsidRPr="009D4B10" w:rsidRDefault="00DF4B3D" w:rsidP="00DF4B3D">
            <w:pPr>
              <w:spacing w:line="276" w:lineRule="auto"/>
              <w:ind w:right="141"/>
              <w:rPr>
                <w:rFonts w:ascii="Calibri" w:hAnsi="Calibri" w:cs="Calibri"/>
                <w:kern w:val="28"/>
                <w:sz w:val="22"/>
                <w:szCs w:val="22"/>
              </w:rPr>
            </w:pPr>
            <w:r w:rsidRPr="009D4B10">
              <w:rPr>
                <w:rFonts w:ascii="Calibri" w:hAnsi="Calibri" w:cs="Calibri"/>
                <w:kern w:val="28"/>
                <w:sz w:val="22"/>
                <w:szCs w:val="22"/>
              </w:rPr>
              <w:t>E1 = Empotramiento del poste en tierra</w:t>
            </w:r>
          </w:p>
          <w:p w:rsidR="00DF4B3D" w:rsidRPr="009D4B10" w:rsidRDefault="00DF4B3D" w:rsidP="00DF4B3D">
            <w:pPr>
              <w:spacing w:line="276" w:lineRule="auto"/>
              <w:ind w:right="141"/>
              <w:rPr>
                <w:rFonts w:ascii="Calibri" w:hAnsi="Calibri" w:cs="Calibri"/>
                <w:kern w:val="28"/>
                <w:sz w:val="22"/>
                <w:szCs w:val="22"/>
              </w:rPr>
            </w:pPr>
            <w:r w:rsidRPr="009D4B10">
              <w:rPr>
                <w:rFonts w:ascii="Calibri" w:hAnsi="Calibri" w:cs="Calibri"/>
                <w:kern w:val="28"/>
                <w:sz w:val="22"/>
                <w:szCs w:val="22"/>
              </w:rPr>
              <w:t>E2 = Empotramiento del poste en concreto</w:t>
            </w:r>
          </w:p>
          <w:p w:rsidR="00DF4B3D" w:rsidRPr="009D4B10" w:rsidRDefault="00DF4B3D" w:rsidP="00DF4B3D">
            <w:pPr>
              <w:spacing w:line="276" w:lineRule="auto"/>
              <w:ind w:right="141"/>
              <w:rPr>
                <w:rFonts w:ascii="Calibri" w:hAnsi="Calibri" w:cs="Calibri"/>
                <w:kern w:val="28"/>
                <w:sz w:val="22"/>
                <w:szCs w:val="22"/>
              </w:rPr>
            </w:pPr>
            <w:r w:rsidRPr="009D4B10">
              <w:rPr>
                <w:rFonts w:ascii="Calibri" w:hAnsi="Calibri" w:cs="Calibri"/>
                <w:kern w:val="28"/>
                <w:sz w:val="22"/>
                <w:szCs w:val="22"/>
              </w:rPr>
              <w:t>H = Altura del poste</w:t>
            </w:r>
          </w:p>
          <w:p w:rsidR="00DF4B3D" w:rsidRPr="009D4B10" w:rsidRDefault="00DF4B3D" w:rsidP="00DF4B3D">
            <w:pPr>
              <w:spacing w:line="276" w:lineRule="auto"/>
              <w:ind w:right="141"/>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800"/>
              <w:gridCol w:w="1812"/>
            </w:tblGrid>
            <w:tr w:rsidR="00DF4B3D" w:rsidRPr="009D4B10" w:rsidTr="00DF4B3D">
              <w:trPr>
                <w:trHeight w:val="864"/>
                <w:jc w:val="center"/>
              </w:trPr>
              <w:tc>
                <w:tcPr>
                  <w:tcW w:w="0" w:type="auto"/>
                  <w:shd w:val="clear" w:color="auto" w:fill="auto"/>
                  <w:vAlign w:val="center"/>
                </w:tcPr>
                <w:p w:rsidR="00DF4B3D" w:rsidRPr="009D4B10" w:rsidRDefault="00DF4B3D" w:rsidP="00DF4B3D">
                  <w:pPr>
                    <w:spacing w:line="276" w:lineRule="auto"/>
                    <w:ind w:right="141"/>
                    <w:rPr>
                      <w:rFonts w:ascii="Calibri" w:hAnsi="Calibri" w:cs="Calibri"/>
                      <w:kern w:val="28"/>
                      <w:sz w:val="22"/>
                      <w:szCs w:val="22"/>
                    </w:rPr>
                  </w:pPr>
                  <w:r w:rsidRPr="009D4B10">
                    <w:rPr>
                      <w:rFonts w:ascii="Calibri" w:hAnsi="Calibri" w:cs="Calibri"/>
                      <w:b/>
                      <w:kern w:val="28"/>
                      <w:sz w:val="22"/>
                      <w:szCs w:val="22"/>
                    </w:rPr>
                    <w:t>Altura Postes [m]</w:t>
                  </w:r>
                </w:p>
              </w:tc>
              <w:tc>
                <w:tcPr>
                  <w:tcW w:w="0" w:type="auto"/>
                  <w:shd w:val="clear" w:color="auto" w:fill="auto"/>
                  <w:vAlign w:val="center"/>
                </w:tcPr>
                <w:p w:rsidR="00DF4B3D" w:rsidRPr="009D4B10" w:rsidRDefault="00DF4B3D" w:rsidP="00DF4B3D">
                  <w:pPr>
                    <w:spacing w:line="276" w:lineRule="auto"/>
                    <w:ind w:right="141"/>
                    <w:rPr>
                      <w:rFonts w:ascii="Calibri" w:hAnsi="Calibri" w:cs="Calibri"/>
                      <w:b/>
                      <w:kern w:val="28"/>
                      <w:sz w:val="22"/>
                      <w:szCs w:val="22"/>
                    </w:rPr>
                  </w:pPr>
                  <w:r w:rsidRPr="009D4B10">
                    <w:rPr>
                      <w:rFonts w:ascii="Calibri" w:hAnsi="Calibri" w:cs="Calibri"/>
                      <w:b/>
                      <w:kern w:val="28"/>
                      <w:sz w:val="22"/>
                      <w:szCs w:val="22"/>
                    </w:rPr>
                    <w:t>Empotramiento</w:t>
                  </w:r>
                </w:p>
                <w:p w:rsidR="00DF4B3D" w:rsidRPr="009D4B10" w:rsidRDefault="00DF4B3D" w:rsidP="00DF4B3D">
                  <w:pPr>
                    <w:spacing w:line="276" w:lineRule="auto"/>
                    <w:ind w:right="141"/>
                    <w:rPr>
                      <w:rFonts w:ascii="Calibri" w:hAnsi="Calibri" w:cs="Calibri"/>
                      <w:b/>
                      <w:kern w:val="28"/>
                      <w:sz w:val="22"/>
                      <w:szCs w:val="22"/>
                    </w:rPr>
                  </w:pPr>
                  <w:r w:rsidRPr="009D4B10">
                    <w:rPr>
                      <w:rFonts w:ascii="Calibri" w:hAnsi="Calibri" w:cs="Calibri"/>
                      <w:b/>
                      <w:kern w:val="28"/>
                      <w:sz w:val="22"/>
                      <w:szCs w:val="22"/>
                    </w:rPr>
                    <w:t>en tierra [m]</w:t>
                  </w:r>
                </w:p>
              </w:tc>
              <w:tc>
                <w:tcPr>
                  <w:tcW w:w="0" w:type="auto"/>
                  <w:shd w:val="clear" w:color="auto" w:fill="auto"/>
                  <w:vAlign w:val="center"/>
                </w:tcPr>
                <w:p w:rsidR="00DF4B3D" w:rsidRPr="009D4B10" w:rsidRDefault="00DF4B3D" w:rsidP="00DF4B3D">
                  <w:pPr>
                    <w:spacing w:line="276" w:lineRule="auto"/>
                    <w:ind w:right="141"/>
                    <w:rPr>
                      <w:rFonts w:ascii="Calibri" w:hAnsi="Calibri" w:cs="Calibri"/>
                      <w:b/>
                      <w:kern w:val="28"/>
                      <w:sz w:val="22"/>
                      <w:szCs w:val="22"/>
                    </w:rPr>
                  </w:pPr>
                  <w:r w:rsidRPr="009D4B10">
                    <w:rPr>
                      <w:rFonts w:ascii="Calibri" w:hAnsi="Calibri" w:cs="Calibri"/>
                      <w:b/>
                      <w:kern w:val="28"/>
                      <w:sz w:val="22"/>
                      <w:szCs w:val="22"/>
                    </w:rPr>
                    <w:t>Empotramiento</w:t>
                  </w:r>
                </w:p>
                <w:p w:rsidR="00DF4B3D" w:rsidRPr="009D4B10" w:rsidRDefault="00DF4B3D" w:rsidP="00DF4B3D">
                  <w:pPr>
                    <w:spacing w:line="276" w:lineRule="auto"/>
                    <w:ind w:right="141"/>
                    <w:rPr>
                      <w:rFonts w:ascii="Calibri" w:hAnsi="Calibri" w:cs="Calibri"/>
                      <w:b/>
                      <w:kern w:val="28"/>
                      <w:sz w:val="22"/>
                      <w:szCs w:val="22"/>
                    </w:rPr>
                  </w:pPr>
                  <w:r w:rsidRPr="009D4B10">
                    <w:rPr>
                      <w:rFonts w:ascii="Calibri" w:hAnsi="Calibri" w:cs="Calibri"/>
                      <w:b/>
                      <w:kern w:val="28"/>
                      <w:sz w:val="22"/>
                      <w:szCs w:val="22"/>
                    </w:rPr>
                    <w:t>en concreto [m]</w:t>
                  </w:r>
                </w:p>
              </w:tc>
            </w:tr>
            <w:tr w:rsidR="00DF4B3D" w:rsidRPr="009D4B10" w:rsidTr="00DF4B3D">
              <w:trPr>
                <w:trHeight w:val="170"/>
                <w:jc w:val="center"/>
              </w:trPr>
              <w:tc>
                <w:tcPr>
                  <w:tcW w:w="0" w:type="auto"/>
                  <w:shd w:val="clear" w:color="auto" w:fill="auto"/>
                  <w:vAlign w:val="center"/>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8,50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1,45</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1,25</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9,00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1,50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1,30</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10,00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1,40</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10,50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1,65</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1,45</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11,00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1,70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1,50</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lastRenderedPageBreak/>
                    <w:t>12,00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1,80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1,60</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12,50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1,85</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1,65</w:t>
                  </w:r>
                </w:p>
              </w:tc>
            </w:tr>
            <w:tr w:rsidR="00DF4B3D" w:rsidRPr="009D4B10" w:rsidTr="00DF4B3D">
              <w:trPr>
                <w:trHeight w:val="170"/>
                <w:jc w:val="center"/>
              </w:trPr>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13,50</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1,95</w:t>
                  </w:r>
                </w:p>
              </w:tc>
              <w:tc>
                <w:tcPr>
                  <w:tcW w:w="0" w:type="auto"/>
                  <w:shd w:val="clear" w:color="auto" w:fill="auto"/>
                </w:tcPr>
                <w:p w:rsidR="00DF4B3D" w:rsidRPr="009D4B10" w:rsidRDefault="00DF4B3D" w:rsidP="00DF4B3D">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1,75</w:t>
                  </w:r>
                </w:p>
              </w:tc>
            </w:tr>
          </w:tbl>
          <w:p w:rsidR="00DF4B3D" w:rsidRPr="009D4B10" w:rsidRDefault="00DF4B3D" w:rsidP="00DF4B3D">
            <w:pPr>
              <w:spacing w:line="276" w:lineRule="auto"/>
              <w:ind w:right="141"/>
              <w:rPr>
                <w:rFonts w:ascii="Calibri" w:hAnsi="Calibri" w:cs="Calibri"/>
                <w:kern w:val="28"/>
                <w:sz w:val="22"/>
                <w:szCs w:val="22"/>
              </w:rPr>
            </w:pPr>
          </w:p>
          <w:p w:rsidR="00DF4B3D" w:rsidRPr="009D4B10" w:rsidRDefault="00DF4B3D" w:rsidP="00DF4B3D">
            <w:pPr>
              <w:spacing w:line="276" w:lineRule="auto"/>
              <w:ind w:right="141"/>
              <w:rPr>
                <w:rFonts w:ascii="Calibri" w:hAnsi="Calibri" w:cs="Calibri"/>
                <w:kern w:val="28"/>
                <w:sz w:val="22"/>
                <w:szCs w:val="22"/>
              </w:rPr>
            </w:pPr>
            <w:r w:rsidRPr="009D4B10">
              <w:rPr>
                <w:rFonts w:ascii="Calibri" w:hAnsi="Calibri" w:cs="Calibri"/>
                <w:kern w:val="28"/>
                <w:sz w:val="22"/>
                <w:szCs w:val="22"/>
              </w:rPr>
              <w:t>Tomando en cuenta las siguientes especificaciones de la CRE:</w:t>
            </w:r>
          </w:p>
          <w:p w:rsidR="00DF4B3D" w:rsidRPr="009D4B10" w:rsidRDefault="00DF4B3D" w:rsidP="00DF4B3D">
            <w:pPr>
              <w:spacing w:line="276" w:lineRule="auto"/>
              <w:ind w:right="141"/>
              <w:rPr>
                <w:rFonts w:ascii="Calibri" w:hAnsi="Calibri" w:cs="Calibri"/>
                <w:kern w:val="28"/>
                <w:sz w:val="22"/>
                <w:szCs w:val="22"/>
              </w:rPr>
            </w:pP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curvas los últimos tres postes tendrán la cruceta en dirección de la curva.</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esquinas y ángulos los últimos postes tendrán las crucetas en dirección de la esquina o el ángulo.</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terreno inclinado todos los postes tendrán las crucetas en dirección cuesta arriba.</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terrenos inclinados la profundidad del agujero siempre será medida desde el lado más bajo del borde del mismo.</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Cada poste debe quedar y mantenerse en forma vertical a plomada. Los postes deben quedar bien alineados.</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DF4B3D" w:rsidRPr="009D4B10" w:rsidRDefault="00DF4B3D" w:rsidP="00DF4B3D">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DF4B3D" w:rsidRPr="006D6606" w:rsidRDefault="00DF4B3D" w:rsidP="00DF4B3D">
            <w:pPr>
              <w:numPr>
                <w:ilvl w:val="0"/>
                <w:numId w:val="11"/>
              </w:numPr>
              <w:spacing w:line="276" w:lineRule="auto"/>
              <w:ind w:right="141"/>
              <w:jc w:val="both"/>
              <w:rPr>
                <w:rFonts w:ascii="Calibri" w:hAnsi="Calibri" w:cs="Calibri"/>
                <w:sz w:val="22"/>
                <w:szCs w:val="22"/>
              </w:rPr>
            </w:pPr>
            <w:r w:rsidRPr="009D4B10">
              <w:rPr>
                <w:rFonts w:ascii="Calibri" w:hAnsi="Calibri" w:cs="Calibri"/>
                <w:kern w:val="28"/>
                <w:sz w:val="22"/>
                <w:szCs w:val="22"/>
              </w:rPr>
              <w:t>En aquellos casos en que se requiera más de un poste para la misma estructura, estos deberán quedar con su cima a la misma altura.</w:t>
            </w:r>
          </w:p>
          <w:p w:rsidR="00DF4B3D" w:rsidRPr="009D4B10" w:rsidRDefault="00DF4B3D" w:rsidP="00DF4B3D">
            <w:pPr>
              <w:spacing w:line="276" w:lineRule="auto"/>
              <w:ind w:left="720" w:right="141"/>
              <w:jc w:val="both"/>
              <w:rPr>
                <w:rFonts w:ascii="Calibri" w:hAnsi="Calibri" w:cs="Calibri"/>
                <w:sz w:val="22"/>
                <w:szCs w:val="22"/>
              </w:rPr>
            </w:pPr>
          </w:p>
        </w:tc>
      </w:tr>
      <w:tr w:rsidR="00DF4B3D" w:rsidRPr="009D4B10" w:rsidTr="00DF4B3D">
        <w:trPr>
          <w:trHeight w:val="412"/>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DF4B3D" w:rsidRPr="009D4B10" w:rsidTr="00DF4B3D">
        <w:trPr>
          <w:trHeight w:val="843"/>
          <w:jc w:val="center"/>
        </w:trPr>
        <w:tc>
          <w:tcPr>
            <w:tcW w:w="8829" w:type="dxa"/>
            <w:shd w:val="clear" w:color="auto" w:fill="auto"/>
            <w:vAlign w:val="center"/>
          </w:tcPr>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ejecución de los trabajos. Se medirán por pieza instalada.</w:t>
            </w:r>
          </w:p>
        </w:tc>
      </w:tr>
      <w:tr w:rsidR="00DF4B3D" w:rsidRPr="009D4B10" w:rsidTr="00DF4B3D">
        <w:trPr>
          <w:trHeight w:val="414"/>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FORMA DE PAGO</w:t>
            </w:r>
          </w:p>
        </w:tc>
      </w:tr>
      <w:tr w:rsidR="00DF4B3D" w:rsidRPr="009D4B10" w:rsidTr="00DF4B3D">
        <w:trPr>
          <w:trHeight w:val="1270"/>
          <w:jc w:val="center"/>
        </w:trPr>
        <w:tc>
          <w:tcPr>
            <w:tcW w:w="8829" w:type="dxa"/>
            <w:shd w:val="clear" w:color="auto" w:fill="auto"/>
            <w:vAlign w:val="center"/>
          </w:tcPr>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Este ítem ejecutado de acuerdo a la presente especificación, medido y aprobado por el Supervisor de Obra, serán pagados al precio unitario de la propuesta aceptada.</w:t>
            </w:r>
          </w:p>
        </w:tc>
      </w:tr>
    </w:tbl>
    <w:p w:rsidR="00DF4B3D" w:rsidRDefault="00DF4B3D" w:rsidP="00DF4B3D">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9D4B10" w:rsidTr="00DF4B3D">
        <w:trPr>
          <w:trHeight w:val="358"/>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Pr>
                <w:rFonts w:ascii="Calibri" w:hAnsi="Calibri" w:cs="Calibri"/>
                <w:b/>
                <w:sz w:val="22"/>
                <w:szCs w:val="22"/>
              </w:rPr>
              <w:t>ÍTEM. 111</w:t>
            </w:r>
            <w:r w:rsidRPr="009D4B10">
              <w:rPr>
                <w:rFonts w:ascii="Calibri" w:hAnsi="Calibri" w:cs="Calibri"/>
                <w:b/>
                <w:sz w:val="22"/>
                <w:szCs w:val="22"/>
              </w:rPr>
              <w:t>.: PROV. E INS</w:t>
            </w:r>
            <w:r>
              <w:rPr>
                <w:rFonts w:ascii="Calibri" w:hAnsi="Calibri" w:cs="Calibri"/>
                <w:b/>
                <w:sz w:val="22"/>
                <w:szCs w:val="22"/>
              </w:rPr>
              <w:t>T. TRANSFORMADOR DE POTENCIA 300</w:t>
            </w:r>
            <w:r w:rsidRPr="009D4B10">
              <w:rPr>
                <w:rFonts w:ascii="Calibri" w:hAnsi="Calibri" w:cs="Calibri"/>
                <w:b/>
                <w:sz w:val="22"/>
                <w:szCs w:val="22"/>
              </w:rPr>
              <w:t xml:space="preserve"> KVA, 50Hz 24.9/0.4/0.23 KV  </w:t>
            </w:r>
          </w:p>
        </w:tc>
      </w:tr>
      <w:tr w:rsidR="00DF4B3D" w:rsidRPr="009D4B10" w:rsidTr="00DF4B3D">
        <w:trPr>
          <w:trHeight w:val="468"/>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UNIDAD: PZA.</w:t>
            </w:r>
          </w:p>
        </w:tc>
      </w:tr>
      <w:tr w:rsidR="00DF4B3D" w:rsidRPr="009D4B10" w:rsidTr="00DF4B3D">
        <w:trPr>
          <w:trHeight w:val="533"/>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t>DESCRIPCIÓN</w:t>
            </w:r>
          </w:p>
        </w:tc>
      </w:tr>
      <w:tr w:rsidR="00DF4B3D" w:rsidRPr="009D4B10" w:rsidTr="00DF4B3D">
        <w:trPr>
          <w:trHeight w:val="559"/>
          <w:jc w:val="center"/>
        </w:trPr>
        <w:tc>
          <w:tcPr>
            <w:tcW w:w="8829" w:type="dxa"/>
            <w:shd w:val="clear" w:color="auto" w:fill="auto"/>
            <w:vAlign w:val="center"/>
          </w:tcPr>
          <w:p w:rsidR="00DF4B3D" w:rsidRDefault="00DF4B3D" w:rsidP="00DF4B3D">
            <w:pPr>
              <w:shd w:val="clear" w:color="auto" w:fill="FFFFFF"/>
              <w:spacing w:line="276" w:lineRule="auto"/>
              <w:ind w:right="29"/>
              <w:jc w:val="both"/>
              <w:rPr>
                <w:rFonts w:ascii="Calibri" w:hAnsi="Calibri" w:cs="Calibri"/>
                <w:kern w:val="28"/>
                <w:sz w:val="22"/>
                <w:szCs w:val="22"/>
              </w:rPr>
            </w:pPr>
          </w:p>
          <w:p w:rsidR="00DF4B3D"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Este ítem se refiere la provisión e instalación de</w:t>
            </w:r>
            <w:r>
              <w:rPr>
                <w:rFonts w:ascii="Calibri" w:hAnsi="Calibri" w:cs="Calibri"/>
                <w:kern w:val="28"/>
                <w:sz w:val="22"/>
                <w:szCs w:val="22"/>
              </w:rPr>
              <w:t>l Transformador Trifásico de 300</w:t>
            </w:r>
            <w:r w:rsidRPr="009D4B10">
              <w:rPr>
                <w:rFonts w:ascii="Calibri" w:hAnsi="Calibri" w:cs="Calibri"/>
                <w:kern w:val="28"/>
                <w:sz w:val="22"/>
                <w:szCs w:val="22"/>
              </w:rPr>
              <w:t xml:space="preserve"> KVA 50Hz 24.9/0.40/0.23 Kv. El proponente deberá proveer todos los accesorios para su instalación, de acuerdo a normas y recomendaciones e indicaciones de la Empresa Distribuidora Local, también estarán incluidos todos los materiales, como también las conexiones, pruebas y ajustes necesarios que garanticen la adecuada ejecución de los trabajos de manera que la instalación se encuentre en condiciones de operación.</w:t>
            </w:r>
          </w:p>
          <w:p w:rsidR="00DF4B3D" w:rsidRPr="009D4B10" w:rsidRDefault="00DF4B3D" w:rsidP="00DF4B3D">
            <w:pPr>
              <w:shd w:val="clear" w:color="auto" w:fill="FFFFFF"/>
              <w:spacing w:line="276" w:lineRule="auto"/>
              <w:ind w:right="29"/>
              <w:jc w:val="both"/>
              <w:rPr>
                <w:rFonts w:ascii="Calibri" w:hAnsi="Calibri" w:cs="Calibri"/>
                <w:kern w:val="28"/>
                <w:sz w:val="22"/>
                <w:szCs w:val="22"/>
              </w:rPr>
            </w:pPr>
          </w:p>
        </w:tc>
      </w:tr>
      <w:tr w:rsidR="00DF4B3D" w:rsidRPr="009D4B10" w:rsidTr="00DF4B3D">
        <w:trPr>
          <w:trHeight w:val="36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DF4B3D" w:rsidRPr="009D4B10" w:rsidTr="00DF4B3D">
        <w:trPr>
          <w:trHeight w:val="745"/>
          <w:jc w:val="center"/>
        </w:trPr>
        <w:tc>
          <w:tcPr>
            <w:tcW w:w="8829" w:type="dxa"/>
            <w:shd w:val="clear" w:color="auto" w:fill="auto"/>
            <w:vAlign w:val="center"/>
          </w:tcPr>
          <w:p w:rsidR="00DF4B3D" w:rsidRDefault="00DF4B3D" w:rsidP="00DF4B3D">
            <w:pPr>
              <w:shd w:val="clear" w:color="auto" w:fill="FFFFFF"/>
              <w:spacing w:line="276" w:lineRule="auto"/>
              <w:ind w:right="29"/>
              <w:jc w:val="both"/>
              <w:rPr>
                <w:rFonts w:ascii="Calibri" w:hAnsi="Calibri" w:cs="Calibri"/>
                <w:kern w:val="28"/>
                <w:sz w:val="22"/>
                <w:szCs w:val="22"/>
              </w:rPr>
            </w:pP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ítem comprenderá el suministro e instalación de u</w:t>
            </w:r>
            <w:r>
              <w:rPr>
                <w:rFonts w:ascii="Calibri" w:hAnsi="Calibri" w:cs="Calibri"/>
                <w:kern w:val="28"/>
                <w:sz w:val="22"/>
                <w:szCs w:val="22"/>
              </w:rPr>
              <w:t>n transformador trifásico de 300 [KVA</w:t>
            </w:r>
            <w:r w:rsidRPr="009D4B10">
              <w:rPr>
                <w:rFonts w:ascii="Calibri" w:hAnsi="Calibri" w:cs="Calibri"/>
                <w:kern w:val="28"/>
                <w:sz w:val="22"/>
                <w:szCs w:val="22"/>
              </w:rPr>
              <w:t xml:space="preserve">], ONAN, 50 Hz, con tensión primaria de 24.9 KV y secundaria de 400/230 Voltios, ±5 %. Fabricado según norma ANSI 57.12 para servicio continúo en una temperatura ambiente de </w:t>
            </w:r>
            <w:r>
              <w:rPr>
                <w:rFonts w:ascii="Calibri" w:hAnsi="Calibri" w:cs="Calibri"/>
                <w:kern w:val="28"/>
                <w:sz w:val="22"/>
                <w:szCs w:val="22"/>
              </w:rPr>
              <w:t>9.5</w:t>
            </w:r>
            <w:r w:rsidRPr="009D4B10">
              <w:rPr>
                <w:rFonts w:ascii="Calibri" w:hAnsi="Calibri" w:cs="Calibri"/>
                <w:kern w:val="28"/>
                <w:sz w:val="22"/>
                <w:szCs w:val="22"/>
              </w:rPr>
              <w:t xml:space="preserve">°C a </w:t>
            </w:r>
            <w:r>
              <w:rPr>
                <w:rFonts w:ascii="Calibri" w:hAnsi="Calibri" w:cs="Calibri"/>
                <w:kern w:val="28"/>
                <w:sz w:val="22"/>
                <w:szCs w:val="22"/>
              </w:rPr>
              <w:t>28.3</w:t>
            </w:r>
            <w:r w:rsidRPr="009D4B10">
              <w:rPr>
                <w:rFonts w:ascii="Calibri" w:hAnsi="Calibri" w:cs="Calibri"/>
                <w:kern w:val="28"/>
                <w:sz w:val="22"/>
                <w:szCs w:val="22"/>
              </w:rPr>
              <w:t>°C.</w:t>
            </w:r>
          </w:p>
          <w:p w:rsidR="00DF4B3D" w:rsidRPr="009D4B10" w:rsidRDefault="00DF4B3D" w:rsidP="00DF4B3D">
            <w:pPr>
              <w:shd w:val="clear" w:color="auto" w:fill="FFFFFF"/>
              <w:spacing w:line="276" w:lineRule="auto"/>
              <w:ind w:right="29"/>
              <w:jc w:val="both"/>
              <w:rPr>
                <w:rFonts w:ascii="Calibri" w:hAnsi="Calibri" w:cs="Calibri"/>
                <w:kern w:val="28"/>
                <w:sz w:val="22"/>
                <w:szCs w:val="22"/>
              </w:rPr>
            </w:pPr>
          </w:p>
          <w:p w:rsidR="00DF4B3D" w:rsidRPr="009D4B10" w:rsidRDefault="00DF4B3D" w:rsidP="00DF4B3D">
            <w:pPr>
              <w:shd w:val="clear" w:color="auto" w:fill="FFFFFF"/>
              <w:spacing w:line="276" w:lineRule="auto"/>
              <w:ind w:right="29"/>
              <w:jc w:val="center"/>
              <w:rPr>
                <w:rFonts w:ascii="Calibri" w:hAnsi="Calibri" w:cs="Calibri"/>
                <w:kern w:val="28"/>
                <w:sz w:val="22"/>
                <w:szCs w:val="22"/>
              </w:rPr>
            </w:pPr>
            <w:r w:rsidRPr="009D4B10">
              <w:rPr>
                <w:rFonts w:ascii="Calibri" w:hAnsi="Calibri" w:cs="Calibri"/>
                <w:kern w:val="28"/>
                <w:sz w:val="22"/>
                <w:szCs w:val="22"/>
              </w:rPr>
              <w:t>Tabla. Característic</w:t>
            </w:r>
            <w:r>
              <w:rPr>
                <w:rFonts w:ascii="Calibri" w:hAnsi="Calibri" w:cs="Calibri"/>
                <w:kern w:val="28"/>
                <w:sz w:val="22"/>
                <w:szCs w:val="22"/>
              </w:rPr>
              <w:t>as Mínimas del Transformador 300</w:t>
            </w:r>
            <w:r w:rsidRPr="009D4B10">
              <w:rPr>
                <w:rFonts w:ascii="Calibri" w:hAnsi="Calibri" w:cs="Calibri"/>
                <w:kern w:val="28"/>
                <w:sz w:val="22"/>
                <w:szCs w:val="22"/>
              </w:rPr>
              <w:t xml:space="preserve"> [Kva]</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1E0" w:firstRow="1" w:lastRow="1" w:firstColumn="1" w:lastColumn="1" w:noHBand="0" w:noVBand="0"/>
            </w:tblPr>
            <w:tblGrid>
              <w:gridCol w:w="3136"/>
              <w:gridCol w:w="4111"/>
            </w:tblGrid>
            <w:tr w:rsidR="00DF4B3D" w:rsidRPr="009D4B10" w:rsidTr="00DF4B3D">
              <w:trPr>
                <w:trHeight w:val="265"/>
                <w:jc w:val="center"/>
              </w:trPr>
              <w:tc>
                <w:tcPr>
                  <w:tcW w:w="3136" w:type="dxa"/>
                  <w:tcBorders>
                    <w:top w:val="single" w:sz="4" w:space="0" w:color="9BBB59"/>
                    <w:left w:val="single" w:sz="4" w:space="0" w:color="9BBB59"/>
                    <w:bottom w:val="single" w:sz="4" w:space="0" w:color="9BBB59"/>
                    <w:right w:val="nil"/>
                  </w:tcBorders>
                  <w:shd w:val="clear" w:color="auto" w:fill="9BBB59"/>
                </w:tcPr>
                <w:p w:rsidR="00DF4B3D" w:rsidRPr="009D4B10" w:rsidRDefault="00DF4B3D" w:rsidP="00DF4B3D">
                  <w:pPr>
                    <w:suppressAutoHyphens/>
                    <w:spacing w:line="276" w:lineRule="auto"/>
                    <w:rPr>
                      <w:rFonts w:ascii="Calibri" w:eastAsia="Calibri" w:hAnsi="Calibri" w:cs="Calibri"/>
                      <w:b/>
                      <w:bCs/>
                      <w:color w:val="FFFFFF"/>
                      <w:sz w:val="22"/>
                      <w:szCs w:val="22"/>
                      <w:lang w:val="pt-BR"/>
                    </w:rPr>
                  </w:pPr>
                  <w:r w:rsidRPr="009D4B10">
                    <w:rPr>
                      <w:rFonts w:ascii="Calibri" w:eastAsia="Calibri" w:hAnsi="Calibri" w:cs="Calibri"/>
                      <w:b/>
                      <w:bCs/>
                      <w:color w:val="FFFFFF"/>
                      <w:sz w:val="22"/>
                      <w:szCs w:val="22"/>
                      <w:lang w:val="pt-BR"/>
                    </w:rPr>
                    <w:t>T R A N S F O R M A D O R</w:t>
                  </w:r>
                </w:p>
              </w:tc>
              <w:tc>
                <w:tcPr>
                  <w:tcW w:w="4111" w:type="dxa"/>
                  <w:tcBorders>
                    <w:top w:val="single" w:sz="4" w:space="0" w:color="9BBB59"/>
                    <w:left w:val="nil"/>
                    <w:bottom w:val="single" w:sz="4" w:space="0" w:color="9BBB59"/>
                    <w:right w:val="single" w:sz="4" w:space="0" w:color="9BBB59"/>
                  </w:tcBorders>
                  <w:shd w:val="clear" w:color="auto" w:fill="9BBB59"/>
                </w:tcPr>
                <w:p w:rsidR="00DF4B3D" w:rsidRPr="009D4B10" w:rsidRDefault="00DF4B3D" w:rsidP="00DF4B3D">
                  <w:pPr>
                    <w:suppressAutoHyphens/>
                    <w:spacing w:line="276" w:lineRule="auto"/>
                    <w:rPr>
                      <w:rFonts w:ascii="Calibri" w:eastAsia="Calibri" w:hAnsi="Calibri" w:cs="Calibri"/>
                      <w:b/>
                      <w:bCs/>
                      <w:color w:val="FFFFFF"/>
                      <w:sz w:val="22"/>
                      <w:szCs w:val="22"/>
                      <w:lang w:val="pt-BR"/>
                    </w:rPr>
                  </w:pPr>
                  <w:r w:rsidRPr="009D4B10">
                    <w:rPr>
                      <w:rFonts w:ascii="Calibri" w:eastAsia="Calibri" w:hAnsi="Calibri" w:cs="Calibri"/>
                      <w:b/>
                      <w:bCs/>
                      <w:color w:val="FFFFFF"/>
                      <w:sz w:val="22"/>
                      <w:szCs w:val="22"/>
                      <w:lang w:val="pt-BR"/>
                    </w:rPr>
                    <w:t>C A R A C T E R I S T I C A S</w:t>
                  </w:r>
                </w:p>
              </w:tc>
            </w:tr>
            <w:tr w:rsidR="00DF4B3D" w:rsidRPr="009D4B10" w:rsidTr="00DF4B3D">
              <w:trPr>
                <w:trHeight w:val="245"/>
                <w:jc w:val="center"/>
              </w:trPr>
              <w:tc>
                <w:tcPr>
                  <w:tcW w:w="3136"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lang w:val="en-GB"/>
                    </w:rPr>
                  </w:pPr>
                  <w:r w:rsidRPr="009D4B10">
                    <w:rPr>
                      <w:rFonts w:ascii="Calibri" w:eastAsia="Calibri" w:hAnsi="Calibri" w:cs="Calibri"/>
                      <w:b/>
                      <w:bCs/>
                      <w:sz w:val="22"/>
                      <w:szCs w:val="22"/>
                      <w:lang w:val="es-ES_tradnl"/>
                    </w:rPr>
                    <w:t>Número</w:t>
                  </w:r>
                  <w:r w:rsidRPr="009D4B10">
                    <w:rPr>
                      <w:rFonts w:ascii="Calibri" w:eastAsia="Calibri" w:hAnsi="Calibri" w:cs="Calibri"/>
                      <w:b/>
                      <w:bCs/>
                      <w:sz w:val="22"/>
                      <w:szCs w:val="22"/>
                      <w:lang w:val="en-GB"/>
                    </w:rPr>
                    <w:t xml:space="preserve"> de </w:t>
                  </w:r>
                  <w:r w:rsidRPr="009D4B10">
                    <w:rPr>
                      <w:rFonts w:ascii="Calibri" w:eastAsia="Calibri" w:hAnsi="Calibri" w:cs="Calibri"/>
                      <w:b/>
                      <w:bCs/>
                      <w:sz w:val="22"/>
                      <w:szCs w:val="22"/>
                    </w:rPr>
                    <w:t>fases</w:t>
                  </w:r>
                </w:p>
              </w:tc>
              <w:tc>
                <w:tcPr>
                  <w:tcW w:w="4111"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3</w:t>
                  </w:r>
                </w:p>
              </w:tc>
            </w:tr>
            <w:tr w:rsidR="00DF4B3D" w:rsidRPr="009D4B10" w:rsidTr="00DF4B3D">
              <w:trPr>
                <w:trHeight w:val="265"/>
                <w:jc w:val="center"/>
              </w:trPr>
              <w:tc>
                <w:tcPr>
                  <w:tcW w:w="3136"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Potencia Nominal (KVA)</w:t>
                  </w:r>
                </w:p>
              </w:tc>
              <w:tc>
                <w:tcPr>
                  <w:tcW w:w="4111"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300</w:t>
                  </w:r>
                </w:p>
              </w:tc>
            </w:tr>
            <w:tr w:rsidR="00DF4B3D" w:rsidRPr="009D4B10" w:rsidTr="00DF4B3D">
              <w:trPr>
                <w:trHeight w:val="245"/>
                <w:jc w:val="center"/>
              </w:trPr>
              <w:tc>
                <w:tcPr>
                  <w:tcW w:w="3136"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Tensión Primaria (KV)</w:t>
                  </w:r>
                </w:p>
              </w:tc>
              <w:tc>
                <w:tcPr>
                  <w:tcW w:w="4111"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24.9</w:t>
                  </w:r>
                </w:p>
              </w:tc>
            </w:tr>
            <w:tr w:rsidR="00DF4B3D" w:rsidRPr="009D4B10" w:rsidTr="00DF4B3D">
              <w:trPr>
                <w:trHeight w:val="265"/>
                <w:jc w:val="center"/>
              </w:trPr>
              <w:tc>
                <w:tcPr>
                  <w:tcW w:w="3136"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Tensión Secundara (V)</w:t>
                  </w:r>
                </w:p>
              </w:tc>
              <w:tc>
                <w:tcPr>
                  <w:tcW w:w="4111"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400/230</w:t>
                  </w:r>
                </w:p>
              </w:tc>
            </w:tr>
            <w:tr w:rsidR="00DF4B3D" w:rsidRPr="009D4B10" w:rsidTr="00DF4B3D">
              <w:trPr>
                <w:trHeight w:val="265"/>
                <w:jc w:val="center"/>
              </w:trPr>
              <w:tc>
                <w:tcPr>
                  <w:tcW w:w="3136"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Frecuencia del sistema (Hz)</w:t>
                  </w:r>
                </w:p>
              </w:tc>
              <w:tc>
                <w:tcPr>
                  <w:tcW w:w="4111"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50 </w:t>
                  </w:r>
                </w:p>
              </w:tc>
            </w:tr>
            <w:tr w:rsidR="00DF4B3D" w:rsidRPr="009D4B10" w:rsidTr="00DF4B3D">
              <w:trPr>
                <w:trHeight w:val="245"/>
                <w:jc w:val="center"/>
              </w:trPr>
              <w:tc>
                <w:tcPr>
                  <w:tcW w:w="3136"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Regulación</w:t>
                  </w:r>
                </w:p>
              </w:tc>
              <w:tc>
                <w:tcPr>
                  <w:tcW w:w="4111"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V (+/- 5%)</w:t>
                  </w:r>
                </w:p>
              </w:tc>
            </w:tr>
            <w:tr w:rsidR="00DF4B3D" w:rsidRPr="009D4B10" w:rsidTr="00DF4B3D">
              <w:trPr>
                <w:trHeight w:val="265"/>
                <w:jc w:val="center"/>
              </w:trPr>
              <w:tc>
                <w:tcPr>
                  <w:tcW w:w="3136"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Conexión </w:t>
                  </w:r>
                </w:p>
              </w:tc>
              <w:tc>
                <w:tcPr>
                  <w:tcW w:w="4111"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Dy5 o Dy11</w:t>
                  </w:r>
                </w:p>
              </w:tc>
            </w:tr>
            <w:tr w:rsidR="00DF4B3D" w:rsidRPr="009D4B10" w:rsidTr="00DF4B3D">
              <w:trPr>
                <w:trHeight w:val="265"/>
                <w:jc w:val="center"/>
              </w:trPr>
              <w:tc>
                <w:tcPr>
                  <w:tcW w:w="3136"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Nivel de aislamiento (Bil)</w:t>
                  </w:r>
                </w:p>
              </w:tc>
              <w:tc>
                <w:tcPr>
                  <w:tcW w:w="4111"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150 KV</w:t>
                  </w:r>
                </w:p>
              </w:tc>
            </w:tr>
            <w:tr w:rsidR="00DF4B3D" w:rsidRPr="009D4B10" w:rsidTr="00DF4B3D">
              <w:trPr>
                <w:trHeight w:val="245"/>
                <w:jc w:val="center"/>
              </w:trPr>
              <w:tc>
                <w:tcPr>
                  <w:tcW w:w="3136"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Funcionamiento</w:t>
                  </w:r>
                </w:p>
              </w:tc>
              <w:tc>
                <w:tcPr>
                  <w:tcW w:w="4111"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Continuo con carga variable</w:t>
                  </w:r>
                </w:p>
              </w:tc>
            </w:tr>
            <w:tr w:rsidR="00DF4B3D" w:rsidRPr="009D4B10" w:rsidTr="00DF4B3D">
              <w:trPr>
                <w:trHeight w:val="265"/>
                <w:jc w:val="center"/>
              </w:trPr>
              <w:tc>
                <w:tcPr>
                  <w:tcW w:w="3136"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Temperaturas máximas</w:t>
                  </w:r>
                </w:p>
              </w:tc>
              <w:tc>
                <w:tcPr>
                  <w:tcW w:w="4111"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9.5°C a 28.3</w:t>
                  </w:r>
                  <w:r w:rsidRPr="009D4B10">
                    <w:rPr>
                      <w:rFonts w:ascii="Calibri" w:eastAsia="Calibri" w:hAnsi="Calibri" w:cs="Calibri"/>
                      <w:b/>
                      <w:bCs/>
                      <w:sz w:val="22"/>
                      <w:szCs w:val="22"/>
                    </w:rPr>
                    <w:t>°C</w:t>
                  </w:r>
                </w:p>
              </w:tc>
            </w:tr>
            <w:tr w:rsidR="00DF4B3D" w:rsidRPr="009D4B10" w:rsidTr="00DF4B3D">
              <w:trPr>
                <w:trHeight w:val="286"/>
                <w:jc w:val="center"/>
              </w:trPr>
              <w:tc>
                <w:tcPr>
                  <w:tcW w:w="3136"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Altura de instalación</w:t>
                  </w:r>
                </w:p>
              </w:tc>
              <w:tc>
                <w:tcPr>
                  <w:tcW w:w="4111" w:type="dxa"/>
                  <w:shd w:val="clear" w:color="auto" w:fill="EAF1DD"/>
                </w:tcPr>
                <w:p w:rsidR="00DF4B3D" w:rsidRPr="009D4B10" w:rsidRDefault="00DF4B3D" w:rsidP="00DF4B3D">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1834</w:t>
                  </w:r>
                  <w:r w:rsidRPr="009D4B10">
                    <w:rPr>
                      <w:rFonts w:ascii="Calibri" w:eastAsia="Calibri" w:hAnsi="Calibri" w:cs="Calibri"/>
                      <w:b/>
                      <w:bCs/>
                      <w:sz w:val="22"/>
                      <w:szCs w:val="22"/>
                    </w:rPr>
                    <w:t xml:space="preserve"> msnm</w:t>
                  </w:r>
                </w:p>
              </w:tc>
            </w:tr>
            <w:tr w:rsidR="00DF4B3D" w:rsidRPr="009D4B10" w:rsidTr="00DF4B3D">
              <w:trPr>
                <w:trHeight w:val="286"/>
                <w:jc w:val="center"/>
              </w:trPr>
              <w:tc>
                <w:tcPr>
                  <w:tcW w:w="3136"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Bobina de alta y baja</w:t>
                  </w:r>
                </w:p>
              </w:tc>
              <w:tc>
                <w:tcPr>
                  <w:tcW w:w="4111" w:type="dxa"/>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De cobre</w:t>
                  </w:r>
                </w:p>
              </w:tc>
            </w:tr>
            <w:tr w:rsidR="00DF4B3D" w:rsidRPr="009D4B10" w:rsidTr="00DF4B3D">
              <w:trPr>
                <w:trHeight w:val="286"/>
                <w:jc w:val="center"/>
              </w:trPr>
              <w:tc>
                <w:tcPr>
                  <w:tcW w:w="3136" w:type="dxa"/>
                  <w:tcBorders>
                    <w:top w:val="double" w:sz="4" w:space="0" w:color="9BBB59"/>
                  </w:tcBorders>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Núcleo </w:t>
                  </w:r>
                </w:p>
              </w:tc>
              <w:tc>
                <w:tcPr>
                  <w:tcW w:w="4111" w:type="dxa"/>
                  <w:tcBorders>
                    <w:top w:val="double" w:sz="4" w:space="0" w:color="9BBB59"/>
                  </w:tcBorders>
                  <w:shd w:val="clear" w:color="auto" w:fill="auto"/>
                </w:tcPr>
                <w:p w:rsidR="00DF4B3D" w:rsidRPr="009D4B10" w:rsidRDefault="00DF4B3D" w:rsidP="00DF4B3D">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Casi Circular</w:t>
                  </w:r>
                </w:p>
              </w:tc>
            </w:tr>
          </w:tbl>
          <w:p w:rsidR="00DF4B3D" w:rsidRPr="009D4B10" w:rsidRDefault="00DF4B3D" w:rsidP="00DF4B3D">
            <w:pPr>
              <w:shd w:val="clear" w:color="auto" w:fill="FFFFFF"/>
              <w:spacing w:line="276" w:lineRule="auto"/>
              <w:ind w:right="29"/>
              <w:jc w:val="center"/>
              <w:rPr>
                <w:rFonts w:ascii="Calibri" w:hAnsi="Calibri" w:cs="Calibri"/>
                <w:kern w:val="28"/>
                <w:sz w:val="22"/>
                <w:szCs w:val="22"/>
              </w:rPr>
            </w:pPr>
          </w:p>
          <w:p w:rsidR="00DF4B3D" w:rsidRPr="009D4B10" w:rsidRDefault="00DF4B3D" w:rsidP="00DF4B3D">
            <w:pPr>
              <w:shd w:val="clear" w:color="auto" w:fill="FFFFFF"/>
              <w:spacing w:line="276" w:lineRule="auto"/>
              <w:ind w:right="29"/>
              <w:rPr>
                <w:rFonts w:ascii="Calibri" w:hAnsi="Calibri" w:cs="Calibri"/>
                <w:kern w:val="28"/>
                <w:sz w:val="22"/>
                <w:szCs w:val="22"/>
              </w:rPr>
            </w:pPr>
            <w:r w:rsidRPr="009D4B10">
              <w:rPr>
                <w:rFonts w:ascii="Calibri" w:hAnsi="Calibri" w:cs="Calibri"/>
                <w:kern w:val="28"/>
                <w:sz w:val="22"/>
                <w:szCs w:val="22"/>
              </w:rPr>
              <w:t>El transformador adicionalmente deberá contar con las siguientes características:</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Tres Aisladores Primarios, BIL 150 KV, ubicados sobre la tapa del transformador en posición vertical, provista de cuerno de cobre, descargadores de sobre tensión externa.</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lastRenderedPageBreak/>
              <w:t>Aisladores Secundarios, BIL 150 KV.</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Placa de características.</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Aceite compatible con la norma IEC 296, última edición.</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Conectores primarios en M.T. universales, bimetálicos para el conductor dimensionado.</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Conectores secundarios en B.T. universales, bimetálicos para el conductor dimensionado.</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Orejeta para levantar el transformador.</w:t>
            </w:r>
          </w:p>
          <w:p w:rsidR="00DF4B3D" w:rsidRPr="009D4B10" w:rsidRDefault="00DF4B3D" w:rsidP="00DF4B3D">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Máximas temperaturas sobre la temperatura ambiente promedio de </w:t>
            </w:r>
            <w:r>
              <w:rPr>
                <w:rFonts w:ascii="Calibri" w:hAnsi="Calibri" w:cs="Calibri"/>
                <w:kern w:val="28"/>
                <w:sz w:val="22"/>
                <w:szCs w:val="22"/>
              </w:rPr>
              <w:t>17.1</w:t>
            </w:r>
            <w:r w:rsidRPr="009D4B10">
              <w:rPr>
                <w:rFonts w:ascii="Calibri" w:hAnsi="Calibri" w:cs="Calibri"/>
                <w:kern w:val="28"/>
                <w:sz w:val="22"/>
                <w:szCs w:val="22"/>
              </w:rPr>
              <w:t>°C, Aceite: 55°C; Arrollamiento: 65°C.</w:t>
            </w:r>
          </w:p>
          <w:p w:rsidR="00DF4B3D" w:rsidRPr="009D4B10" w:rsidRDefault="00DF4B3D" w:rsidP="00DF4B3D">
            <w:pPr>
              <w:shd w:val="clear" w:color="auto" w:fill="FFFFFF"/>
              <w:spacing w:line="276" w:lineRule="auto"/>
              <w:ind w:left="720" w:right="29"/>
              <w:jc w:val="both"/>
              <w:rPr>
                <w:rFonts w:ascii="Calibri" w:hAnsi="Calibri" w:cs="Calibri"/>
                <w:kern w:val="28"/>
                <w:sz w:val="22"/>
                <w:szCs w:val="22"/>
              </w:rPr>
            </w:pP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155E07">
              <w:rPr>
                <w:rFonts w:ascii="Calibri" w:hAnsi="Calibri" w:cs="Calibri"/>
                <w:kern w:val="28"/>
                <w:sz w:val="22"/>
                <w:szCs w:val="22"/>
              </w:rPr>
              <w:t>El equipo será de una marca conocida en el mercado y contar con las Certificaciones y Protocolo de Pruebas que acrediten su calidad y confiabilidad en el que estén incluidos los valores e indicaciones de:</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Potencia Nominal.</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Tensiones Nominales.</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Corrientes Nominales.</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Símbolo del grupo de conexión o, en su caso, del grupo de conexiones.</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Tensión de cortocircuito a corriente nominal.</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Tipo de refrigeración.</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Esquema de conexiones.</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Nivel de aislamiento (a 50 [Hz] y a impulsos).</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Peso total.</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Sobrepresión y vacío que es capaz de soportar la cuba del transformador.</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Relación de transformación en vacío.</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Medición de pérdidas en vacío.</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Pérdidas en Cortocircuito.</w:t>
            </w:r>
          </w:p>
          <w:p w:rsidR="00DF4B3D" w:rsidRPr="009D4B10" w:rsidRDefault="00DF4B3D" w:rsidP="00DF4B3D">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Medición de pérdidas con carga.</w:t>
            </w: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Las pérdidas en el transformador energizado, a una temperatura de referencia de</w:t>
            </w:r>
            <w:r>
              <w:rPr>
                <w:rFonts w:ascii="Calibri" w:hAnsi="Calibri" w:cs="Calibri"/>
                <w:kern w:val="28"/>
                <w:sz w:val="22"/>
                <w:szCs w:val="22"/>
              </w:rPr>
              <w:t xml:space="preserve"> 17.1 </w:t>
            </w:r>
            <w:r w:rsidRPr="009D4B10">
              <w:rPr>
                <w:rFonts w:ascii="Calibri" w:hAnsi="Calibri" w:cs="Calibri"/>
                <w:kern w:val="28"/>
                <w:sz w:val="22"/>
                <w:szCs w:val="22"/>
              </w:rPr>
              <w:t>°C deberán estar de acuerdo con lo establecido en la norma ANSI.</w:t>
            </w: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Propone</w:t>
            </w:r>
            <w:r>
              <w:rPr>
                <w:rFonts w:ascii="Calibri" w:hAnsi="Calibri" w:cs="Calibri"/>
                <w:kern w:val="28"/>
                <w:sz w:val="22"/>
                <w:szCs w:val="22"/>
              </w:rPr>
              <w:t>nte Adjudicado deberá presentar los datos técnicos del equipo</w:t>
            </w:r>
            <w:r w:rsidRPr="009D4B10">
              <w:rPr>
                <w:rFonts w:ascii="Calibri" w:hAnsi="Calibri" w:cs="Calibri"/>
                <w:kern w:val="28"/>
                <w:sz w:val="22"/>
                <w:szCs w:val="22"/>
              </w:rPr>
              <w:t xml:space="preserve"> a ser empleados al Supervisor para su aceptación y aprobación antes de ser utilizados en los trabajos a ejecutar.</w:t>
            </w:r>
          </w:p>
          <w:p w:rsidR="00DF4B3D"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Aunque no hayan sido especificadas explícitamente, la provisión debe incluir planos, manuales de instrucción, informes de pruebas y demás documentos y servicios relacionados.</w:t>
            </w:r>
          </w:p>
          <w:p w:rsidR="00DF4B3D" w:rsidRPr="009D4B10" w:rsidRDefault="00DF4B3D" w:rsidP="00DF4B3D">
            <w:pPr>
              <w:shd w:val="clear" w:color="auto" w:fill="FFFFFF"/>
              <w:spacing w:line="276" w:lineRule="auto"/>
              <w:ind w:right="29"/>
              <w:jc w:val="both"/>
              <w:rPr>
                <w:rFonts w:ascii="Calibri" w:hAnsi="Calibri" w:cs="Calibri"/>
                <w:sz w:val="22"/>
                <w:szCs w:val="22"/>
              </w:rPr>
            </w:pPr>
          </w:p>
        </w:tc>
      </w:tr>
      <w:tr w:rsidR="00DF4B3D" w:rsidRPr="009D4B10" w:rsidTr="00DF4B3D">
        <w:trPr>
          <w:trHeight w:val="406"/>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lastRenderedPageBreak/>
              <w:t>FORMA DE EJECUCIÓN</w:t>
            </w:r>
          </w:p>
        </w:tc>
      </w:tr>
      <w:tr w:rsidR="00DF4B3D" w:rsidRPr="009D4B10" w:rsidTr="00DF4B3D">
        <w:trPr>
          <w:trHeight w:val="417"/>
          <w:jc w:val="center"/>
        </w:trPr>
        <w:tc>
          <w:tcPr>
            <w:tcW w:w="8829" w:type="dxa"/>
            <w:shd w:val="clear" w:color="auto" w:fill="auto"/>
            <w:vAlign w:val="center"/>
          </w:tcPr>
          <w:p w:rsidR="00DF4B3D" w:rsidRDefault="00DF4B3D" w:rsidP="00DF4B3D">
            <w:pPr>
              <w:shd w:val="clear" w:color="auto" w:fill="FFFFFF"/>
              <w:spacing w:line="276" w:lineRule="auto"/>
              <w:ind w:right="29"/>
              <w:jc w:val="both"/>
              <w:rPr>
                <w:rFonts w:ascii="Calibri" w:hAnsi="Calibri" w:cs="Calibri"/>
                <w:kern w:val="28"/>
                <w:sz w:val="22"/>
                <w:szCs w:val="22"/>
              </w:rPr>
            </w:pP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Previo a la adquisición y montaje del transformador, el Proponente Adjudicado deberá verificar el transformador de acuerdo con los requerimientos de la Empresa de Electricidad que </w:t>
            </w:r>
            <w:r w:rsidRPr="009D4B10">
              <w:rPr>
                <w:rFonts w:ascii="Calibri" w:hAnsi="Calibri" w:cs="Calibri"/>
                <w:kern w:val="28"/>
                <w:sz w:val="22"/>
                <w:szCs w:val="22"/>
              </w:rPr>
              <w:lastRenderedPageBreak/>
              <w:t>corresponda, verificación efectuada por personal competente y calificado. Antes de energizar los circuitos de baja tensión el Proponente Adjudicado deberá verificar y registrar los voltajes de salida, si fuera necesario, modificar los taps del transformador con la aprobación escrita del Supervisor.</w:t>
            </w: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El Trafo será montado sobre </w:t>
            </w:r>
            <w:r>
              <w:rPr>
                <w:rFonts w:ascii="Calibri" w:hAnsi="Calibri" w:cs="Calibri"/>
                <w:kern w:val="28"/>
                <w:sz w:val="22"/>
                <w:szCs w:val="22"/>
              </w:rPr>
              <w:t>estructura</w:t>
            </w:r>
            <w:r w:rsidRPr="009D4B10">
              <w:rPr>
                <w:rFonts w:ascii="Calibri" w:hAnsi="Calibri" w:cs="Calibri"/>
                <w:kern w:val="28"/>
                <w:sz w:val="22"/>
                <w:szCs w:val="22"/>
              </w:rPr>
              <w:t xml:space="preserve"> de concreto o caso contrario de acuerdo a lo establecido por la Empresa Distribuidora de Electricidad.</w:t>
            </w:r>
          </w:p>
          <w:p w:rsidR="00DF4B3D" w:rsidRPr="009D4B10" w:rsidRDefault="00DF4B3D" w:rsidP="00DF4B3D">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 El suministro debe contemplar la provisión del transformador con sus respectivos accesorios para alimentación, medición, protección, maniobra y operación.</w:t>
            </w:r>
          </w:p>
        </w:tc>
      </w:tr>
      <w:tr w:rsidR="00DF4B3D" w:rsidRPr="009D4B10" w:rsidTr="00DF4B3D">
        <w:trPr>
          <w:trHeight w:val="412"/>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DF4B3D" w:rsidRPr="009D4B10" w:rsidTr="00DF4B3D">
        <w:trPr>
          <w:trHeight w:val="843"/>
          <w:jc w:val="center"/>
        </w:trPr>
        <w:tc>
          <w:tcPr>
            <w:tcW w:w="8829" w:type="dxa"/>
            <w:shd w:val="clear" w:color="auto" w:fill="auto"/>
            <w:vAlign w:val="center"/>
          </w:tcPr>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operación del equipo. Se medirá por pieza instalada.</w:t>
            </w:r>
          </w:p>
        </w:tc>
      </w:tr>
      <w:tr w:rsidR="00DF4B3D" w:rsidRPr="009D4B10" w:rsidTr="00DF4B3D">
        <w:trPr>
          <w:trHeight w:val="414"/>
          <w:jc w:val="center"/>
        </w:trPr>
        <w:tc>
          <w:tcPr>
            <w:tcW w:w="8829" w:type="dxa"/>
            <w:shd w:val="clear" w:color="auto" w:fill="8DB3E2"/>
            <w:vAlign w:val="center"/>
          </w:tcPr>
          <w:p w:rsidR="00DF4B3D" w:rsidRPr="009D4B10" w:rsidRDefault="00DF4B3D" w:rsidP="00DF4B3D">
            <w:pPr>
              <w:spacing w:line="240" w:lineRule="atLeast"/>
              <w:rPr>
                <w:rFonts w:ascii="Calibri" w:hAnsi="Calibri" w:cs="Calibri"/>
                <w:sz w:val="22"/>
                <w:szCs w:val="22"/>
              </w:rPr>
            </w:pPr>
            <w:r w:rsidRPr="009D4B10">
              <w:rPr>
                <w:rFonts w:ascii="Calibri" w:hAnsi="Calibri" w:cs="Calibri"/>
                <w:b/>
                <w:sz w:val="22"/>
                <w:szCs w:val="22"/>
              </w:rPr>
              <w:t>FORMA DE PAGO</w:t>
            </w:r>
          </w:p>
        </w:tc>
      </w:tr>
      <w:tr w:rsidR="00DF4B3D" w:rsidRPr="009D4B10" w:rsidTr="00DF4B3D">
        <w:trPr>
          <w:trHeight w:val="1270"/>
          <w:jc w:val="center"/>
        </w:trPr>
        <w:tc>
          <w:tcPr>
            <w:tcW w:w="8829" w:type="dxa"/>
            <w:shd w:val="clear" w:color="auto" w:fill="auto"/>
            <w:vAlign w:val="center"/>
          </w:tcPr>
          <w:p w:rsidR="00DF4B3D" w:rsidRPr="009D4B10" w:rsidRDefault="00DF4B3D" w:rsidP="00DF4B3D">
            <w:pPr>
              <w:spacing w:line="276" w:lineRule="auto"/>
              <w:ind w:right="141"/>
              <w:jc w:val="both"/>
              <w:rPr>
                <w:rFonts w:ascii="Calibri" w:hAnsi="Calibri" w:cs="Calibri"/>
                <w:sz w:val="22"/>
                <w:szCs w:val="22"/>
              </w:rPr>
            </w:pPr>
            <w:r w:rsidRPr="009D4B10">
              <w:rPr>
                <w:rFonts w:ascii="Calibri" w:hAnsi="Calibri" w:cs="Calibri"/>
                <w:sz w:val="22"/>
                <w:szCs w:val="22"/>
              </w:rPr>
              <w:t>Este ítem ejecutado en un todo de acuerdo a la presente especificación, medido y aprobado por el Supervisor de Obra, serán pagados al precio unitario de la propuesta aceptada.</w:t>
            </w:r>
          </w:p>
        </w:tc>
      </w:tr>
    </w:tbl>
    <w:p w:rsidR="00DF4B3D" w:rsidRPr="00C15262" w:rsidRDefault="00DF4B3D" w:rsidP="00DF4B3D">
      <w:pPr>
        <w:pStyle w:val="Encabezado"/>
        <w:rPr>
          <w:rFonts w:ascii="Verdana" w:hAnsi="Verdana" w:cs="Arial"/>
          <w:b/>
          <w:sz w:val="18"/>
          <w:szCs w:val="18"/>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jc w:val="center"/>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Default="00DF4B3D" w:rsidP="00DF4B3D">
      <w:pPr>
        <w:pStyle w:val="Encabezado"/>
        <w:rPr>
          <w:rFonts w:ascii="Verdana" w:hAnsi="Verdana" w:cs="Arial"/>
          <w:b/>
          <w:sz w:val="18"/>
          <w:szCs w:val="18"/>
          <w:lang w:val="es-BO"/>
        </w:rPr>
      </w:pPr>
    </w:p>
    <w:p w:rsidR="00DF4B3D" w:rsidRPr="003229B6" w:rsidRDefault="00DF4B3D" w:rsidP="00DF4B3D">
      <w:pPr>
        <w:pStyle w:val="Prrafodelista"/>
        <w:spacing w:line="276" w:lineRule="auto"/>
        <w:ind w:left="0"/>
        <w:jc w:val="both"/>
        <w:rPr>
          <w:rFonts w:ascii="Calibri" w:hAnsi="Calibri" w:cs="Calibri"/>
          <w:kern w:val="28"/>
          <w:sz w:val="22"/>
          <w:szCs w:val="22"/>
        </w:rPr>
      </w:pPr>
    </w:p>
    <w:p w:rsidR="00DF4B3D" w:rsidRDefault="00DF4B3D" w:rsidP="00DF4B3D">
      <w:pPr>
        <w:spacing w:line="276" w:lineRule="auto"/>
        <w:ind w:right="141"/>
        <w:jc w:val="both"/>
        <w:rPr>
          <w:rFonts w:ascii="Calibri" w:hAnsi="Calibri" w:cs="Calibri"/>
          <w:sz w:val="22"/>
          <w:szCs w:val="22"/>
        </w:rPr>
      </w:pPr>
    </w:p>
    <w:p w:rsidR="00DF4B3D" w:rsidRDefault="00DF4B3D" w:rsidP="00DF4B3D">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5E6CF9" w:rsidTr="00DF4B3D">
        <w:trPr>
          <w:trHeight w:val="358"/>
          <w:jc w:val="center"/>
        </w:trPr>
        <w:tc>
          <w:tcPr>
            <w:tcW w:w="9055" w:type="dxa"/>
            <w:shd w:val="clear" w:color="auto" w:fill="8DB3E2"/>
            <w:vAlign w:val="center"/>
          </w:tcPr>
          <w:p w:rsidR="00DF4B3D" w:rsidRPr="000965A5" w:rsidRDefault="00DF4B3D" w:rsidP="00DF4B3D">
            <w:pPr>
              <w:spacing w:line="276" w:lineRule="auto"/>
              <w:ind w:right="141"/>
              <w:jc w:val="both"/>
              <w:rPr>
                <w:rFonts w:ascii="Calibri" w:hAnsi="Calibri" w:cs="Calibri"/>
                <w:b/>
                <w:kern w:val="28"/>
                <w:sz w:val="22"/>
                <w:szCs w:val="22"/>
              </w:rPr>
            </w:pPr>
            <w:r w:rsidRPr="003229B6">
              <w:rPr>
                <w:rFonts w:ascii="Calibri" w:hAnsi="Calibri" w:cs="Calibri"/>
                <w:szCs w:val="22"/>
              </w:rPr>
              <w:lastRenderedPageBreak/>
              <w:br w:type="page"/>
            </w:r>
            <w:r w:rsidRPr="005E6CF9">
              <w:rPr>
                <w:rFonts w:ascii="Calibri" w:hAnsi="Calibri" w:cs="Calibri"/>
                <w:kern w:val="28"/>
                <w:sz w:val="22"/>
                <w:szCs w:val="22"/>
              </w:rPr>
              <w:br w:type="page"/>
            </w:r>
            <w:r>
              <w:rPr>
                <w:rFonts w:ascii="Calibri" w:hAnsi="Calibri" w:cs="Calibri"/>
                <w:b/>
                <w:kern w:val="28"/>
                <w:sz w:val="22"/>
                <w:szCs w:val="22"/>
              </w:rPr>
              <w:t>ÍTEM 112</w:t>
            </w:r>
            <w:r w:rsidRPr="0097773A">
              <w:rPr>
                <w:rFonts w:ascii="Calibri" w:hAnsi="Calibri" w:cs="Calibri"/>
                <w:b/>
                <w:kern w:val="28"/>
                <w:sz w:val="22"/>
                <w:szCs w:val="22"/>
              </w:rPr>
              <w:t>.: PROV. E INST. DE TABLERO DE MEDICIÓN</w:t>
            </w:r>
            <w:r w:rsidRPr="0097773A">
              <w:rPr>
                <w:rFonts w:ascii="Calibri" w:hAnsi="Calibri" w:cs="Calibri"/>
                <w:b/>
                <w:kern w:val="28"/>
                <w:sz w:val="22"/>
                <w:szCs w:val="22"/>
              </w:rPr>
              <w:tab/>
              <w:t xml:space="preserve">             </w:t>
            </w:r>
          </w:p>
        </w:tc>
      </w:tr>
      <w:tr w:rsidR="00DF4B3D" w:rsidRPr="005E6CF9" w:rsidTr="00DF4B3D">
        <w:trPr>
          <w:trHeight w:val="468"/>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Pr>
                <w:rFonts w:ascii="Calibri" w:hAnsi="Calibri" w:cs="Calibri"/>
                <w:b/>
                <w:kern w:val="28"/>
                <w:sz w:val="22"/>
                <w:szCs w:val="22"/>
              </w:rPr>
              <w:t>ÍTEM 113.: PROV. E INST. DE TABLERO DE DISTRIBUCIÓN GENERAL</w:t>
            </w:r>
          </w:p>
        </w:tc>
      </w:tr>
      <w:tr w:rsidR="00DF4B3D" w:rsidRPr="005E6CF9" w:rsidTr="00DF4B3D">
        <w:trPr>
          <w:trHeight w:val="468"/>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Pr>
                <w:rFonts w:ascii="Calibri" w:hAnsi="Calibri" w:cs="Calibri"/>
                <w:b/>
                <w:kern w:val="28"/>
                <w:sz w:val="22"/>
                <w:szCs w:val="22"/>
              </w:rPr>
              <w:t>ÍTEM 114.: PROV. E INST. DE RACK GABINETE DE PARED 9RU PUERTA DE VIDRIO</w:t>
            </w:r>
          </w:p>
        </w:tc>
      </w:tr>
      <w:tr w:rsidR="00DF4B3D" w:rsidRPr="005E6CF9" w:rsidTr="00DF4B3D">
        <w:trPr>
          <w:trHeight w:val="468"/>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Pr>
                <w:rFonts w:ascii="Calibri" w:hAnsi="Calibri" w:cs="Calibri"/>
                <w:b/>
                <w:kern w:val="28"/>
                <w:sz w:val="22"/>
                <w:szCs w:val="22"/>
              </w:rPr>
              <w:t>ÍTEM 115.: PROV. E INST. DE TABLERO DE DISTRIBUCIÓN TD1</w:t>
            </w:r>
          </w:p>
        </w:tc>
      </w:tr>
      <w:tr w:rsidR="00DF4B3D" w:rsidRPr="005E6CF9" w:rsidTr="00DF4B3D">
        <w:trPr>
          <w:trHeight w:val="468"/>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Pr>
                <w:rFonts w:ascii="Calibri" w:hAnsi="Calibri" w:cs="Calibri"/>
                <w:b/>
                <w:kern w:val="28"/>
                <w:sz w:val="22"/>
                <w:szCs w:val="22"/>
              </w:rPr>
              <w:t>ÍTEM 116.: PROV. E INST. DE TABLERO DE DISTRIBUCIÓN TD2</w:t>
            </w:r>
          </w:p>
        </w:tc>
      </w:tr>
      <w:tr w:rsidR="00DF4B3D" w:rsidRPr="005E6CF9" w:rsidTr="00DF4B3D">
        <w:trPr>
          <w:trHeight w:val="468"/>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Pr>
                <w:rFonts w:ascii="Calibri" w:hAnsi="Calibri" w:cs="Calibri"/>
                <w:b/>
                <w:kern w:val="28"/>
                <w:sz w:val="22"/>
                <w:szCs w:val="22"/>
              </w:rPr>
              <w:t>ÍTEM 117.: PROV. E INST. DE TABLERO DE DISTRIBUCIÓN TD3</w:t>
            </w:r>
          </w:p>
        </w:tc>
      </w:tr>
      <w:tr w:rsidR="00DF4B3D" w:rsidRPr="005E6CF9" w:rsidTr="00DF4B3D">
        <w:trPr>
          <w:trHeight w:val="468"/>
          <w:jc w:val="center"/>
        </w:trPr>
        <w:tc>
          <w:tcPr>
            <w:tcW w:w="9055" w:type="dxa"/>
            <w:shd w:val="clear" w:color="auto" w:fill="8DB3E2"/>
            <w:vAlign w:val="center"/>
          </w:tcPr>
          <w:p w:rsidR="00DF4B3D" w:rsidRDefault="00DF4B3D" w:rsidP="00DF4B3D">
            <w:pPr>
              <w:spacing w:line="276" w:lineRule="auto"/>
              <w:ind w:right="141"/>
              <w:jc w:val="both"/>
              <w:rPr>
                <w:rFonts w:ascii="Calibri" w:hAnsi="Calibri" w:cs="Calibri"/>
                <w:b/>
                <w:kern w:val="28"/>
                <w:sz w:val="22"/>
                <w:szCs w:val="22"/>
              </w:rPr>
            </w:pPr>
            <w:r>
              <w:rPr>
                <w:rFonts w:ascii="Calibri" w:hAnsi="Calibri" w:cs="Calibri"/>
                <w:b/>
                <w:kern w:val="28"/>
                <w:sz w:val="22"/>
                <w:szCs w:val="22"/>
              </w:rPr>
              <w:t>ÍTEM 118.: PROV. E INST. DE TABLERO DE CONTROL DE LUMINARIAS</w:t>
            </w:r>
          </w:p>
        </w:tc>
      </w:tr>
      <w:tr w:rsidR="00DF4B3D" w:rsidRPr="005E6CF9" w:rsidTr="00DF4B3D">
        <w:trPr>
          <w:trHeight w:val="468"/>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UNIDAD: PZA.</w:t>
            </w:r>
          </w:p>
        </w:tc>
      </w:tr>
      <w:tr w:rsidR="00DF4B3D" w:rsidRPr="005E6CF9" w:rsidTr="00DF4B3D">
        <w:trPr>
          <w:trHeight w:val="404"/>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sidRPr="005E6CF9">
              <w:rPr>
                <w:rFonts w:ascii="Calibri" w:hAnsi="Calibri" w:cs="Calibri"/>
                <w:b/>
                <w:kern w:val="28"/>
                <w:sz w:val="22"/>
                <w:szCs w:val="22"/>
              </w:rPr>
              <w:t>DESCRIPCIÓN</w:t>
            </w:r>
          </w:p>
        </w:tc>
      </w:tr>
      <w:tr w:rsidR="00DF4B3D" w:rsidRPr="005E6CF9" w:rsidTr="00DF4B3D">
        <w:trPr>
          <w:trHeight w:val="559"/>
          <w:jc w:val="center"/>
        </w:trPr>
        <w:tc>
          <w:tcPr>
            <w:tcW w:w="9055"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p>
          <w:p w:rsidR="00DF4B3D" w:rsidRDefault="00DF4B3D" w:rsidP="00DF4B3D">
            <w:pPr>
              <w:spacing w:line="276" w:lineRule="auto"/>
              <w:ind w:right="141"/>
              <w:jc w:val="both"/>
              <w:rPr>
                <w:rFonts w:ascii="Calibri" w:hAnsi="Calibri" w:cs="Calibri"/>
                <w:kern w:val="28"/>
                <w:sz w:val="22"/>
                <w:szCs w:val="22"/>
              </w:rPr>
            </w:pPr>
            <w:r w:rsidRPr="00B97E5E">
              <w:rPr>
                <w:rFonts w:ascii="Calibri" w:hAnsi="Calibri" w:cs="Calibri"/>
                <w:kern w:val="28"/>
                <w:sz w:val="22"/>
                <w:szCs w:val="22"/>
              </w:rPr>
              <w:t xml:space="preserve">Estos ítems se refieren a la provisión e instalación de Tablero de </w:t>
            </w:r>
            <w:r>
              <w:rPr>
                <w:rFonts w:ascii="Calibri" w:hAnsi="Calibri" w:cs="Calibri"/>
                <w:kern w:val="28"/>
                <w:sz w:val="22"/>
                <w:szCs w:val="22"/>
              </w:rPr>
              <w:t xml:space="preserve">Medición, </w:t>
            </w:r>
            <w:r w:rsidRPr="00B97E5E">
              <w:rPr>
                <w:rFonts w:ascii="Calibri" w:hAnsi="Calibri" w:cs="Calibri"/>
                <w:kern w:val="28"/>
                <w:sz w:val="22"/>
                <w:szCs w:val="22"/>
              </w:rPr>
              <w:t>Distribución</w:t>
            </w:r>
            <w:r>
              <w:rPr>
                <w:rFonts w:ascii="Calibri" w:hAnsi="Calibri" w:cs="Calibri"/>
                <w:kern w:val="28"/>
                <w:sz w:val="22"/>
                <w:szCs w:val="22"/>
              </w:rPr>
              <w:t xml:space="preserve"> Y Comunicación</w:t>
            </w:r>
            <w:r w:rsidRPr="00B97E5E">
              <w:rPr>
                <w:rFonts w:ascii="Calibri" w:hAnsi="Calibri" w:cs="Calibri"/>
                <w:kern w:val="28"/>
                <w:sz w:val="22"/>
                <w:szCs w:val="22"/>
              </w:rPr>
              <w:t>, con sus respectivos equipos de protección, medición y/o accesorios necesarios para su buen funcionamiento, el material del tablero deberá ser metálico normalizado para proteger mecanismos eléctricos de maniobra y protección.</w:t>
            </w:r>
          </w:p>
          <w:p w:rsidR="00DF4B3D" w:rsidRPr="005E6CF9" w:rsidRDefault="00DF4B3D" w:rsidP="00DF4B3D">
            <w:pPr>
              <w:spacing w:line="276" w:lineRule="auto"/>
              <w:ind w:right="141"/>
              <w:jc w:val="both"/>
              <w:rPr>
                <w:rFonts w:ascii="Calibri" w:hAnsi="Calibri" w:cs="Calibri"/>
                <w:kern w:val="28"/>
                <w:sz w:val="22"/>
                <w:szCs w:val="22"/>
              </w:rPr>
            </w:pPr>
          </w:p>
        </w:tc>
      </w:tr>
      <w:tr w:rsidR="00DF4B3D" w:rsidRPr="005E6CF9" w:rsidTr="00DF4B3D">
        <w:trPr>
          <w:trHeight w:val="366"/>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MATERIALES HERRAMIENTAS Y EQUIPO</w:t>
            </w:r>
          </w:p>
        </w:tc>
      </w:tr>
      <w:tr w:rsidR="00DF4B3D" w:rsidRPr="005E6CF9" w:rsidTr="00DF4B3D">
        <w:trPr>
          <w:trHeight w:val="745"/>
          <w:jc w:val="center"/>
        </w:trPr>
        <w:tc>
          <w:tcPr>
            <w:tcW w:w="9055"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En forma general todos los materiales que el Co</w:t>
            </w:r>
            <w:r>
              <w:rPr>
                <w:rFonts w:ascii="Calibri" w:hAnsi="Calibri" w:cs="Calibri"/>
                <w:kern w:val="28"/>
                <w:sz w:val="22"/>
                <w:szCs w:val="22"/>
              </w:rPr>
              <w:t>ntratista propone emplear en el</w:t>
            </w:r>
            <w:r w:rsidRPr="005E6CF9">
              <w:rPr>
                <w:rFonts w:ascii="Calibri" w:hAnsi="Calibri" w:cs="Calibri"/>
                <w:kern w:val="28"/>
                <w:sz w:val="22"/>
                <w:szCs w:val="22"/>
              </w:rPr>
              <w:t xml:space="preserve"> tablero de </w:t>
            </w:r>
            <w:r>
              <w:rPr>
                <w:rFonts w:ascii="Calibri" w:hAnsi="Calibri" w:cs="Calibri"/>
                <w:kern w:val="28"/>
                <w:sz w:val="22"/>
                <w:szCs w:val="22"/>
              </w:rPr>
              <w:t>medición deberá</w:t>
            </w:r>
            <w:r w:rsidRPr="005E6CF9">
              <w:rPr>
                <w:rFonts w:ascii="Calibri" w:hAnsi="Calibri" w:cs="Calibri"/>
                <w:kern w:val="28"/>
                <w:sz w:val="22"/>
                <w:szCs w:val="22"/>
              </w:rPr>
              <w:t xml:space="preserve"> ser de marca conocida y estos deben ser aprobados por el Supervisor de Obra.</w:t>
            </w:r>
          </w:p>
          <w:p w:rsidR="00DF4B3D"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Los materiales mínimos a emplearse en el presente ítem serán:</w:t>
            </w:r>
          </w:p>
          <w:p w:rsidR="00DF4B3D" w:rsidRPr="005E6CF9" w:rsidRDefault="00DF4B3D" w:rsidP="00DF4B3D">
            <w:pPr>
              <w:spacing w:line="276" w:lineRule="auto"/>
              <w:ind w:right="141"/>
              <w:jc w:val="both"/>
              <w:rPr>
                <w:rFonts w:ascii="Calibri" w:hAnsi="Calibri" w:cs="Calibri"/>
                <w:kern w:val="28"/>
                <w:sz w:val="22"/>
                <w:szCs w:val="22"/>
              </w:rPr>
            </w:pP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TABLERO DE MEDICION</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TABLERO DE DISTRIBUCIÓN 100X80X30 CM</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TABLERO DE CONTROL DE LUMINARIAS 38X38X21 CM</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RACK DE GABINETE DE PARED 9RU</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ACCESORIOS GABINETE DE DISTRIBUCIÓN</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CT 400/5</w:t>
            </w:r>
            <w:r>
              <w:rPr>
                <w:rFonts w:ascii="Calibri" w:hAnsi="Calibri" w:cs="Calibri"/>
                <w:kern w:val="28"/>
                <w:sz w:val="22"/>
                <w:szCs w:val="22"/>
              </w:rPr>
              <w:t>A</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BARRA DE COBRE</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MEDIDOR ELECTRONICO TRIFASICO P/CT/PT</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SUPRESOR DE PICO DE VOLTAJE 1º NIVEL</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DE CAJA MOLDEADA 315-630</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DE CAJA MOLDEADA 200-400 A</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DE CAJA MOLDEADA 125-160</w:t>
            </w:r>
            <w:r>
              <w:rPr>
                <w:rFonts w:ascii="Calibri" w:hAnsi="Calibri" w:cs="Calibri"/>
                <w:kern w:val="28"/>
                <w:sz w:val="22"/>
                <w:szCs w:val="22"/>
              </w:rPr>
              <w:t xml:space="preserve"> A</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DE CAJA MOLDEADA 63-80 A</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DE CAJA MOLDEADA 40-50 A</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lastRenderedPageBreak/>
              <w:t>INTERRUPTOR DE CAJA MOLDEADA 32-40 A</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DE CAJA MOLDEADA 32-40 A</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TERMOMAGNETICA 32A</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TERMOMAGNETICA 16A</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INTERRUPTOR TERMICO 10A</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OJAL CU/SN TM 185MM2</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OJAL CU/SN TM 95MM2</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OJAL CU/SN TM 50MM2</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OJAL CU/SN TM 25 MM2</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OJAL CU/SN TM 16 MM2</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OJAL CU/SN TM 10 MM2</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CU 6 MM2</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TEMINAL CU 4 MM2</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TERMINAL CU 2.5 MM2</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PULSADOR DOBLE LUMINOSO</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CONTACTOR DE 10 A (ALEMANA)</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SELECTOR SWITCH 3 POSICIONES</w:t>
            </w:r>
          </w:p>
          <w:p w:rsidR="00DF4B3D" w:rsidRPr="00977394" w:rsidRDefault="00DF4B3D" w:rsidP="00DF4B3D">
            <w:pPr>
              <w:numPr>
                <w:ilvl w:val="0"/>
                <w:numId w:val="22"/>
              </w:numPr>
              <w:spacing w:line="276" w:lineRule="auto"/>
              <w:ind w:right="141"/>
              <w:jc w:val="both"/>
              <w:rPr>
                <w:rFonts w:ascii="Calibri" w:hAnsi="Calibri" w:cs="Calibri"/>
                <w:kern w:val="28"/>
                <w:sz w:val="22"/>
                <w:szCs w:val="22"/>
              </w:rPr>
            </w:pPr>
            <w:r w:rsidRPr="00977394">
              <w:rPr>
                <w:rFonts w:ascii="Calibri" w:hAnsi="Calibri" w:cs="Calibri"/>
                <w:kern w:val="28"/>
                <w:sz w:val="22"/>
                <w:szCs w:val="22"/>
              </w:rPr>
              <w:t>TEMPORIZADOR PROGRAMABLE</w:t>
            </w:r>
          </w:p>
          <w:p w:rsidR="00DF4B3D" w:rsidRDefault="00DF4B3D" w:rsidP="00DF4B3D">
            <w:pPr>
              <w:numPr>
                <w:ilvl w:val="0"/>
                <w:numId w:val="22"/>
              </w:numPr>
              <w:spacing w:line="276" w:lineRule="auto"/>
              <w:ind w:right="141"/>
              <w:jc w:val="both"/>
              <w:rPr>
                <w:rFonts w:ascii="Calibri" w:hAnsi="Calibri" w:cs="Calibri"/>
                <w:kern w:val="28"/>
                <w:sz w:val="22"/>
                <w:szCs w:val="22"/>
              </w:rPr>
            </w:pPr>
            <w:r w:rsidRPr="00CA6324">
              <w:rPr>
                <w:rFonts w:ascii="Calibri" w:hAnsi="Calibri" w:cs="Calibri"/>
                <w:kern w:val="28"/>
                <w:sz w:val="22"/>
                <w:szCs w:val="22"/>
              </w:rPr>
              <w:t xml:space="preserve">CINTA AISLANTE </w:t>
            </w:r>
          </w:p>
          <w:p w:rsidR="00DF4B3D" w:rsidRPr="005E6CF9" w:rsidRDefault="00DF4B3D" w:rsidP="00DF4B3D">
            <w:pPr>
              <w:spacing w:line="276" w:lineRule="auto"/>
              <w:ind w:right="141"/>
              <w:jc w:val="both"/>
              <w:rPr>
                <w:rFonts w:ascii="Calibri" w:hAnsi="Calibri" w:cs="Calibri"/>
                <w:kern w:val="28"/>
                <w:sz w:val="22"/>
                <w:szCs w:val="22"/>
              </w:rPr>
            </w:pPr>
          </w:p>
        </w:tc>
      </w:tr>
      <w:tr w:rsidR="00DF4B3D" w:rsidRPr="005E6CF9" w:rsidTr="00DF4B3D">
        <w:trPr>
          <w:trHeight w:val="406"/>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lastRenderedPageBreak/>
              <w:t>FORMA DE EJECUCIÓN</w:t>
            </w:r>
          </w:p>
        </w:tc>
      </w:tr>
      <w:tr w:rsidR="00DF4B3D" w:rsidRPr="005E6CF9" w:rsidTr="00DF4B3D">
        <w:trPr>
          <w:trHeight w:val="1404"/>
          <w:jc w:val="center"/>
        </w:trPr>
        <w:tc>
          <w:tcPr>
            <w:tcW w:w="9055"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Para la implementación de los materiales se deberá cumplir con las siguientes recomendaciones:</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 xml:space="preserve">Reflejando la protección contra los cubículos metálicos a la entrada de cuerpos extraños y penetración de agua por los orificios destinados a la ventilación o instalación de instrumentos o ranuras de chapa, puertas, etc. El grado de protección mínima de la caja metálica </w:t>
            </w:r>
            <w:r>
              <w:rPr>
                <w:rFonts w:ascii="Calibri" w:hAnsi="Calibri" w:cs="Calibri"/>
                <w:kern w:val="28"/>
                <w:sz w:val="22"/>
                <w:szCs w:val="22"/>
              </w:rPr>
              <w:t>deberá ser IP 65</w:t>
            </w:r>
            <w:r w:rsidRPr="005E6CF9">
              <w:rPr>
                <w:rFonts w:ascii="Calibri" w:hAnsi="Calibri" w:cs="Calibri"/>
                <w:kern w:val="28"/>
                <w:sz w:val="22"/>
                <w:szCs w:val="22"/>
              </w:rPr>
              <w:t>.</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En el sentido de prevenir riesgos de incendio y explosión será necesario considerar lo siguiente:</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Las instalaciones sujeta a estos riesgos, deberán ser protegidas con dispositivos automáticos de protección contra sobre tensión y sobre corriente, de detección, alarmas y extinción de incendios.</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 instalación deberá poseer señalización que informe sobre algún tipo de riesgo existente.</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Las partes de las instalaciones eléctricas sujetas a acumulación de electricidad deberán ser aterradas.</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Es importante señalar que toda instalación eléctrica industrial deberá considerar:</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La flexibilidad de los cambios de ubicación de máquinas y equipos, sin comprometer seriamente las instalaciones existentes.</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lastRenderedPageBreak/>
              <w:t>•</w:t>
            </w:r>
            <w:r w:rsidRPr="005E6CF9">
              <w:rPr>
                <w:rFonts w:ascii="Calibri" w:hAnsi="Calibri" w:cs="Calibri"/>
                <w:kern w:val="28"/>
                <w:sz w:val="22"/>
                <w:szCs w:val="22"/>
              </w:rPr>
              <w:tab/>
              <w:t>Accesibilidad a todas las máquinas y equipos de maniobra.</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Confiabilidad en el desempeño del sistema con relación a las interrupciones, conjuntamente asegurando la protección e integridad de los equipos y de aquellos que los operan.</w:t>
            </w:r>
          </w:p>
          <w:p w:rsidR="00DF4B3D" w:rsidRDefault="00DF4B3D" w:rsidP="00DF4B3D">
            <w:pPr>
              <w:spacing w:line="276" w:lineRule="auto"/>
              <w:ind w:right="141"/>
              <w:jc w:val="center"/>
              <w:rPr>
                <w:rFonts w:ascii="Calibri" w:hAnsi="Calibri" w:cs="Calibri"/>
                <w:kern w:val="28"/>
                <w:sz w:val="22"/>
                <w:szCs w:val="22"/>
              </w:rPr>
            </w:pPr>
            <w:r w:rsidRPr="005E6CF9">
              <w:rPr>
                <w:rFonts w:ascii="Calibri" w:hAnsi="Calibri" w:cs="Calibri"/>
                <w:kern w:val="28"/>
                <w:sz w:val="22"/>
                <w:szCs w:val="22"/>
              </w:rPr>
              <w:t>Figura. Tablero Principal de Medición y Distribución</w:t>
            </w:r>
          </w:p>
          <w:p w:rsidR="00DF4B3D" w:rsidRDefault="00DF4B3D" w:rsidP="00DF4B3D">
            <w:pPr>
              <w:spacing w:line="276" w:lineRule="auto"/>
              <w:ind w:right="141"/>
              <w:jc w:val="center"/>
              <w:rPr>
                <w:rFonts w:ascii="Calibri" w:hAnsi="Calibri" w:cs="Calibri"/>
                <w:kern w:val="28"/>
                <w:sz w:val="22"/>
                <w:szCs w:val="22"/>
              </w:rPr>
            </w:pPr>
          </w:p>
          <w:p w:rsidR="00DF4B3D" w:rsidRDefault="00DF4B3D" w:rsidP="00DF4B3D">
            <w:pPr>
              <w:spacing w:line="276" w:lineRule="auto"/>
              <w:ind w:right="141"/>
              <w:jc w:val="center"/>
              <w:rPr>
                <w:rFonts w:ascii="Calibri" w:hAnsi="Calibri" w:cs="Calibri"/>
                <w:kern w:val="28"/>
                <w:sz w:val="22"/>
                <w:szCs w:val="22"/>
              </w:rPr>
            </w:pPr>
            <w:r w:rsidRPr="003229B6">
              <w:rPr>
                <w:rFonts w:ascii="Calibri" w:hAnsi="Calibri" w:cs="Calibri"/>
                <w:noProof/>
                <w:sz w:val="22"/>
                <w:szCs w:val="22"/>
                <w:lang w:val="es-BO" w:eastAsia="es-BO"/>
              </w:rPr>
              <w:drawing>
                <wp:inline distT="0" distB="0" distL="0" distR="0">
                  <wp:extent cx="4094480" cy="2947670"/>
                  <wp:effectExtent l="0" t="0" r="127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cstate="print">
                            <a:extLst>
                              <a:ext uri="{28A0092B-C50C-407E-A947-70E740481C1C}">
                                <a14:useLocalDpi xmlns:a14="http://schemas.microsoft.com/office/drawing/2010/main" val="0"/>
                              </a:ext>
                            </a:extLst>
                          </a:blip>
                          <a:srcRect l="6616" t="11731" r="4922" b="4033"/>
                          <a:stretch>
                            <a:fillRect/>
                          </a:stretch>
                        </pic:blipFill>
                        <pic:spPr bwMode="auto">
                          <a:xfrm>
                            <a:off x="0" y="0"/>
                            <a:ext cx="4094480" cy="2947670"/>
                          </a:xfrm>
                          <a:prstGeom prst="rect">
                            <a:avLst/>
                          </a:prstGeom>
                          <a:noFill/>
                          <a:ln>
                            <a:noFill/>
                          </a:ln>
                        </pic:spPr>
                      </pic:pic>
                    </a:graphicData>
                  </a:graphic>
                </wp:inline>
              </w:drawing>
            </w:r>
          </w:p>
          <w:p w:rsidR="00DF4B3D" w:rsidRDefault="00DF4B3D" w:rsidP="00DF4B3D">
            <w:pPr>
              <w:spacing w:line="276" w:lineRule="auto"/>
              <w:ind w:right="141"/>
              <w:jc w:val="both"/>
              <w:rPr>
                <w:rFonts w:ascii="Calibri" w:hAnsi="Calibri" w:cs="Calibri"/>
                <w:kern w:val="28"/>
                <w:sz w:val="22"/>
                <w:szCs w:val="22"/>
              </w:rPr>
            </w:pPr>
          </w:p>
          <w:p w:rsidR="00DF4B3D" w:rsidRDefault="00DF4B3D" w:rsidP="00DF4B3D">
            <w:pPr>
              <w:spacing w:line="276" w:lineRule="auto"/>
              <w:ind w:right="141"/>
              <w:jc w:val="center"/>
              <w:rPr>
                <w:rFonts w:ascii="Calibri" w:hAnsi="Calibri" w:cs="Calibri"/>
                <w:kern w:val="28"/>
                <w:sz w:val="22"/>
                <w:szCs w:val="22"/>
              </w:rPr>
            </w:pPr>
            <w:r w:rsidRPr="005E6CF9">
              <w:rPr>
                <w:rFonts w:cs="Calibri"/>
                <w:noProof/>
                <w:kern w:val="28"/>
                <w:szCs w:val="22"/>
                <w:lang w:val="es-BO" w:eastAsia="es-BO"/>
              </w:rPr>
              <w:drawing>
                <wp:inline distT="0" distB="0" distL="0" distR="0">
                  <wp:extent cx="3684905" cy="183578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a:extLst>
                              <a:ext uri="{28A0092B-C50C-407E-A947-70E740481C1C}">
                                <a14:useLocalDpi xmlns:a14="http://schemas.microsoft.com/office/drawing/2010/main" val="0"/>
                              </a:ext>
                            </a:extLst>
                          </a:blip>
                          <a:srcRect l="9753" t="35974" r="26903" b="24614"/>
                          <a:stretch>
                            <a:fillRect/>
                          </a:stretch>
                        </pic:blipFill>
                        <pic:spPr bwMode="auto">
                          <a:xfrm>
                            <a:off x="0" y="0"/>
                            <a:ext cx="3684905" cy="1835785"/>
                          </a:xfrm>
                          <a:prstGeom prst="rect">
                            <a:avLst/>
                          </a:prstGeom>
                          <a:noFill/>
                          <a:ln>
                            <a:noFill/>
                          </a:ln>
                        </pic:spPr>
                      </pic:pic>
                    </a:graphicData>
                  </a:graphic>
                </wp:inline>
              </w:drawing>
            </w:r>
          </w:p>
          <w:p w:rsidR="00DF4B3D" w:rsidRDefault="00DF4B3D" w:rsidP="00DF4B3D">
            <w:pPr>
              <w:spacing w:line="276" w:lineRule="auto"/>
              <w:ind w:right="141"/>
              <w:jc w:val="both"/>
              <w:rPr>
                <w:rFonts w:ascii="Calibri" w:hAnsi="Calibri" w:cs="Calibri"/>
                <w:kern w:val="28"/>
                <w:sz w:val="22"/>
                <w:szCs w:val="22"/>
              </w:rPr>
            </w:pP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Por razones de seguridad deberán contar con una puerta externa con llave de seguridad para evitar que el público o personal no calificado tenga acceso a los equipos.</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espesor mínimo de la chapa metálica deberá ser de 1.</w:t>
            </w:r>
            <w:r>
              <w:rPr>
                <w:rFonts w:ascii="Calibri" w:hAnsi="Calibri" w:cs="Calibri"/>
                <w:kern w:val="28"/>
                <w:sz w:val="22"/>
                <w:szCs w:val="22"/>
              </w:rPr>
              <w:t xml:space="preserve">5 mm, para asegurar su rigidez </w:t>
            </w:r>
            <w:r w:rsidRPr="005E6CF9">
              <w:rPr>
                <w:rFonts w:ascii="Calibri" w:hAnsi="Calibri" w:cs="Calibri"/>
                <w:kern w:val="28"/>
                <w:sz w:val="22"/>
                <w:szCs w:val="22"/>
              </w:rPr>
              <w:t>los aparatos que se instalen dentro de los tableros deberán estar sobre una base aislante y la plancha metálica estar provista de conexión a tierra.</w:t>
            </w:r>
          </w:p>
          <w:p w:rsidR="00DF4B3D"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lastRenderedPageBreak/>
              <w:t>El interior y exterior del tablero deberán estar tratados con pintura anti óxido para evitar deterioro por humedad y dos o tres capas de pintura con brillo de primera calidad y secado al horno.</w:t>
            </w:r>
          </w:p>
          <w:p w:rsidR="00DF4B3D" w:rsidRDefault="00DF4B3D" w:rsidP="00DF4B3D">
            <w:pPr>
              <w:spacing w:line="276" w:lineRule="auto"/>
              <w:ind w:right="141"/>
              <w:jc w:val="both"/>
              <w:rPr>
                <w:rFonts w:ascii="Calibri" w:hAnsi="Calibri" w:cs="Calibri"/>
                <w:kern w:val="28"/>
                <w:sz w:val="22"/>
                <w:szCs w:val="22"/>
              </w:rPr>
            </w:pPr>
          </w:p>
          <w:p w:rsidR="00DF4B3D" w:rsidRPr="00257EC4" w:rsidRDefault="00DF4B3D" w:rsidP="00DF4B3D">
            <w:pPr>
              <w:spacing w:line="276" w:lineRule="auto"/>
              <w:ind w:right="141"/>
              <w:jc w:val="both"/>
              <w:rPr>
                <w:rFonts w:ascii="Calibri" w:hAnsi="Calibri" w:cs="Calibri"/>
                <w:b/>
                <w:kern w:val="28"/>
                <w:sz w:val="22"/>
                <w:szCs w:val="22"/>
              </w:rPr>
            </w:pPr>
            <w:r w:rsidRPr="00257EC4">
              <w:rPr>
                <w:rFonts w:ascii="Calibri" w:hAnsi="Calibri" w:cs="Calibri"/>
                <w:b/>
                <w:kern w:val="28"/>
                <w:sz w:val="22"/>
                <w:szCs w:val="22"/>
              </w:rPr>
              <w:t>SECCIONADOR DE OPERACIÓN BI/TRIPOLAR</w:t>
            </w:r>
          </w:p>
          <w:p w:rsidR="00DF4B3D" w:rsidRPr="00257EC4" w:rsidRDefault="00DF4B3D" w:rsidP="00DF4B3D">
            <w:pPr>
              <w:spacing w:line="276" w:lineRule="auto"/>
              <w:ind w:right="141"/>
              <w:jc w:val="both"/>
              <w:rPr>
                <w:rFonts w:ascii="Calibri" w:hAnsi="Calibri" w:cs="Calibri"/>
                <w:kern w:val="28"/>
                <w:sz w:val="22"/>
                <w:szCs w:val="22"/>
              </w:rPr>
            </w:pPr>
            <w:r w:rsidRPr="00257EC4">
              <w:rPr>
                <w:rFonts w:ascii="Calibri" w:hAnsi="Calibri" w:cs="Calibri"/>
                <w:kern w:val="28"/>
                <w:sz w:val="22"/>
                <w:szCs w:val="22"/>
              </w:rPr>
              <w:t>La instalación contará con equipo de maniobra instalado en el interior del tablero. El seccionador debe poseer aptitud para interrumpir corrientes de carga nominal y en vacío del transformador. También debe poder cerrarse contra un cortocircuito.</w:t>
            </w:r>
          </w:p>
          <w:p w:rsidR="00DF4B3D" w:rsidRPr="00257EC4" w:rsidRDefault="00DF4B3D" w:rsidP="00DF4B3D">
            <w:pPr>
              <w:spacing w:line="276" w:lineRule="auto"/>
              <w:ind w:right="141"/>
              <w:jc w:val="both"/>
              <w:rPr>
                <w:rFonts w:ascii="Calibri" w:hAnsi="Calibri" w:cs="Calibri"/>
                <w:kern w:val="28"/>
                <w:sz w:val="22"/>
                <w:szCs w:val="22"/>
              </w:rPr>
            </w:pPr>
            <w:r w:rsidRPr="00257EC4">
              <w:rPr>
                <w:rFonts w:ascii="Calibri" w:hAnsi="Calibri" w:cs="Calibri"/>
                <w:kern w:val="28"/>
                <w:sz w:val="22"/>
                <w:szCs w:val="22"/>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rsidR="00DF4B3D" w:rsidRDefault="00DF4B3D" w:rsidP="00DF4B3D">
            <w:pPr>
              <w:spacing w:line="276" w:lineRule="auto"/>
              <w:ind w:right="141"/>
              <w:jc w:val="both"/>
              <w:rPr>
                <w:rFonts w:ascii="Calibri" w:hAnsi="Calibri" w:cs="Calibri"/>
                <w:kern w:val="28"/>
                <w:sz w:val="22"/>
                <w:szCs w:val="22"/>
              </w:rPr>
            </w:pPr>
            <w:r w:rsidRPr="00257EC4">
              <w:rPr>
                <w:rFonts w:ascii="Calibri" w:hAnsi="Calibri" w:cs="Calibri"/>
                <w:kern w:val="28"/>
                <w:sz w:val="22"/>
                <w:szCs w:val="22"/>
              </w:rPr>
              <w:t>El seccionador deberá ser suministrado con la ferretería y elementos adecuados para su montaje y operación como los bloqueos, motorización, contactos, bases, etc.</w:t>
            </w:r>
          </w:p>
          <w:p w:rsidR="00DF4B3D" w:rsidRPr="00257EC4" w:rsidRDefault="00DF4B3D" w:rsidP="00DF4B3D">
            <w:pPr>
              <w:spacing w:line="276" w:lineRule="auto"/>
              <w:ind w:right="141"/>
              <w:jc w:val="both"/>
              <w:rPr>
                <w:rFonts w:ascii="Calibri" w:hAnsi="Calibri" w:cs="Calibri"/>
                <w:kern w:val="28"/>
                <w:sz w:val="22"/>
                <w:szCs w:val="22"/>
              </w:rPr>
            </w:pPr>
          </w:p>
          <w:p w:rsidR="00DF4B3D" w:rsidRDefault="00DF4B3D" w:rsidP="00DF4B3D">
            <w:pPr>
              <w:spacing w:line="276" w:lineRule="auto"/>
              <w:ind w:right="141"/>
              <w:jc w:val="center"/>
              <w:rPr>
                <w:rFonts w:ascii="Calibri" w:hAnsi="Calibri" w:cs="Calibri"/>
                <w:kern w:val="28"/>
                <w:sz w:val="22"/>
                <w:szCs w:val="22"/>
              </w:rPr>
            </w:pPr>
            <w:r w:rsidRPr="00257EC4">
              <w:rPr>
                <w:rFonts w:ascii="Calibri" w:hAnsi="Calibri" w:cs="Calibri"/>
                <w:kern w:val="28"/>
                <w:sz w:val="22"/>
                <w:szCs w:val="22"/>
              </w:rPr>
              <w:t>Figura. Disyuntor Termomagnético</w:t>
            </w:r>
          </w:p>
          <w:p w:rsidR="00DF4B3D" w:rsidRDefault="00DF4B3D" w:rsidP="00DF4B3D">
            <w:pPr>
              <w:spacing w:line="276" w:lineRule="auto"/>
              <w:ind w:right="141"/>
              <w:jc w:val="center"/>
              <w:rPr>
                <w:noProof/>
                <w:lang w:val="es-BO" w:eastAsia="es-BO"/>
              </w:rPr>
            </w:pPr>
            <w:r w:rsidRPr="00502F20">
              <w:rPr>
                <w:noProof/>
                <w:lang w:val="es-BO" w:eastAsia="es-BO"/>
              </w:rPr>
              <w:drawing>
                <wp:inline distT="0" distB="0" distL="0" distR="0">
                  <wp:extent cx="777875" cy="1023620"/>
                  <wp:effectExtent l="0" t="0" r="3175" b="508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18585" t="13429" r="68062" b="23755"/>
                          <a:stretch>
                            <a:fillRect/>
                          </a:stretch>
                        </pic:blipFill>
                        <pic:spPr bwMode="auto">
                          <a:xfrm>
                            <a:off x="0" y="0"/>
                            <a:ext cx="777875" cy="1023620"/>
                          </a:xfrm>
                          <a:prstGeom prst="rect">
                            <a:avLst/>
                          </a:prstGeom>
                          <a:noFill/>
                          <a:ln>
                            <a:noFill/>
                          </a:ln>
                        </pic:spPr>
                      </pic:pic>
                    </a:graphicData>
                  </a:graphic>
                </wp:inline>
              </w:drawing>
            </w:r>
            <w:r w:rsidRPr="00884630">
              <w:rPr>
                <w:noProof/>
                <w:lang w:val="es-BO" w:eastAsia="es-BO"/>
              </w:rPr>
              <w:drawing>
                <wp:inline distT="0" distB="0" distL="0" distR="0">
                  <wp:extent cx="600710" cy="1112520"/>
                  <wp:effectExtent l="0" t="0" r="889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9627" t="13469" r="70068" b="18373"/>
                          <a:stretch>
                            <a:fillRect/>
                          </a:stretch>
                        </pic:blipFill>
                        <pic:spPr bwMode="auto">
                          <a:xfrm>
                            <a:off x="0" y="0"/>
                            <a:ext cx="600710" cy="1112520"/>
                          </a:xfrm>
                          <a:prstGeom prst="rect">
                            <a:avLst/>
                          </a:prstGeom>
                          <a:noFill/>
                          <a:ln>
                            <a:noFill/>
                          </a:ln>
                        </pic:spPr>
                      </pic:pic>
                    </a:graphicData>
                  </a:graphic>
                </wp:inline>
              </w:drawing>
            </w:r>
          </w:p>
          <w:p w:rsidR="00DF4B3D" w:rsidRPr="005E6CF9" w:rsidRDefault="00DF4B3D" w:rsidP="00DF4B3D">
            <w:pPr>
              <w:spacing w:line="276" w:lineRule="auto"/>
              <w:ind w:right="141"/>
              <w:jc w:val="center"/>
              <w:rPr>
                <w:rFonts w:ascii="Calibri" w:hAnsi="Calibri" w:cs="Calibri"/>
                <w:kern w:val="28"/>
                <w:sz w:val="22"/>
                <w:szCs w:val="22"/>
              </w:rPr>
            </w:pPr>
          </w:p>
          <w:p w:rsidR="00DF4B3D" w:rsidRPr="005E6CF9" w:rsidRDefault="00DF4B3D" w:rsidP="00DF4B3D">
            <w:pPr>
              <w:spacing w:line="276" w:lineRule="auto"/>
              <w:ind w:right="141"/>
              <w:jc w:val="both"/>
              <w:rPr>
                <w:rFonts w:ascii="Calibri" w:hAnsi="Calibri" w:cs="Calibri"/>
                <w:b/>
                <w:bCs/>
                <w:kern w:val="28"/>
                <w:sz w:val="22"/>
                <w:szCs w:val="22"/>
              </w:rPr>
            </w:pPr>
            <w:r w:rsidRPr="005E6CF9">
              <w:rPr>
                <w:rFonts w:ascii="Calibri" w:hAnsi="Calibri" w:cs="Calibri"/>
                <w:b/>
                <w:bCs/>
                <w:kern w:val="28"/>
                <w:sz w:val="22"/>
                <w:szCs w:val="22"/>
              </w:rPr>
              <w:t>INTERRUPTORES DE CAJA MOLDEADA</w:t>
            </w:r>
          </w:p>
          <w:p w:rsidR="00DF4B3D" w:rsidRPr="0097773A" w:rsidRDefault="00DF4B3D" w:rsidP="00DF4B3D">
            <w:pPr>
              <w:spacing w:line="276" w:lineRule="auto"/>
              <w:ind w:right="141"/>
              <w:jc w:val="both"/>
              <w:rPr>
                <w:rFonts w:ascii="Calibri" w:hAnsi="Calibri" w:cs="Calibri"/>
                <w:bCs/>
                <w:kern w:val="28"/>
                <w:sz w:val="22"/>
                <w:szCs w:val="22"/>
              </w:rPr>
            </w:pPr>
            <w:r w:rsidRPr="0097773A">
              <w:rPr>
                <w:rFonts w:ascii="Calibri" w:hAnsi="Calibri" w:cs="Calibri"/>
                <w:bCs/>
                <w:kern w:val="28"/>
                <w:sz w:val="22"/>
                <w:szCs w:val="22"/>
              </w:rPr>
              <w:t>La protección de</w:t>
            </w:r>
            <w:r>
              <w:rPr>
                <w:rFonts w:ascii="Calibri" w:hAnsi="Calibri" w:cs="Calibri"/>
                <w:bCs/>
                <w:kern w:val="28"/>
                <w:sz w:val="22"/>
                <w:szCs w:val="22"/>
              </w:rPr>
              <w:t xml:space="preserve">l </w:t>
            </w:r>
            <w:r w:rsidRPr="0097773A">
              <w:rPr>
                <w:rFonts w:ascii="Calibri" w:hAnsi="Calibri" w:cs="Calibri"/>
                <w:bCs/>
                <w:kern w:val="28"/>
                <w:sz w:val="22"/>
                <w:szCs w:val="22"/>
              </w:rPr>
              <w:t>circuito de</w:t>
            </w:r>
            <w:r>
              <w:rPr>
                <w:rFonts w:ascii="Calibri" w:hAnsi="Calibri" w:cs="Calibri"/>
                <w:bCs/>
                <w:kern w:val="28"/>
                <w:sz w:val="22"/>
                <w:szCs w:val="22"/>
              </w:rPr>
              <w:t xml:space="preserve"> alimentación del compresor será a través de Interruptor</w:t>
            </w:r>
            <w:r w:rsidRPr="0097773A">
              <w:rPr>
                <w:rFonts w:ascii="Calibri" w:hAnsi="Calibri" w:cs="Calibri"/>
                <w:bCs/>
                <w:kern w:val="28"/>
                <w:sz w:val="22"/>
                <w:szCs w:val="22"/>
              </w:rPr>
              <w:t xml:space="preserve"> de caja moldeada que cumplan normas IEC y UL 489.</w:t>
            </w:r>
          </w:p>
          <w:p w:rsidR="00DF4B3D" w:rsidRDefault="00DF4B3D" w:rsidP="00DF4B3D">
            <w:pPr>
              <w:spacing w:line="276" w:lineRule="auto"/>
              <w:ind w:right="141"/>
              <w:jc w:val="both"/>
              <w:rPr>
                <w:rFonts w:ascii="Calibri" w:hAnsi="Calibri" w:cs="Calibri"/>
                <w:bCs/>
                <w:kern w:val="28"/>
                <w:sz w:val="22"/>
                <w:szCs w:val="22"/>
              </w:rPr>
            </w:pPr>
            <w:r w:rsidRPr="0097773A">
              <w:rPr>
                <w:rFonts w:ascii="Calibri" w:hAnsi="Calibri" w:cs="Calibri"/>
                <w:bCs/>
                <w:kern w:val="28"/>
                <w:sz w:val="22"/>
                <w:szCs w:val="22"/>
              </w:rPr>
              <w:t>Deben ser diseñados de manera que puedan ser instalados en posición horizontal o vertical y alimentados por cualquiera de sus terminales sin perjudicar su desempeño, además de permitir en caso de ser necesario la instalación de accesorios.</w:t>
            </w:r>
          </w:p>
          <w:p w:rsidR="00DF4B3D" w:rsidRPr="005E6CF9" w:rsidRDefault="00DF4B3D" w:rsidP="00DF4B3D">
            <w:pPr>
              <w:spacing w:line="276" w:lineRule="auto"/>
              <w:ind w:right="141"/>
              <w:jc w:val="both"/>
              <w:rPr>
                <w:rFonts w:ascii="Calibri" w:hAnsi="Calibri" w:cs="Calibri"/>
                <w:bCs/>
                <w:kern w:val="28"/>
                <w:sz w:val="22"/>
                <w:szCs w:val="22"/>
              </w:rPr>
            </w:pPr>
          </w:p>
          <w:p w:rsidR="00DF4B3D" w:rsidRPr="005E6CF9" w:rsidRDefault="00DF4B3D" w:rsidP="00DF4B3D">
            <w:pPr>
              <w:spacing w:line="276" w:lineRule="auto"/>
              <w:ind w:right="141"/>
              <w:jc w:val="center"/>
              <w:rPr>
                <w:rFonts w:ascii="Calibri" w:hAnsi="Calibri" w:cs="Calibri"/>
                <w:bCs/>
                <w:kern w:val="28"/>
                <w:sz w:val="22"/>
                <w:szCs w:val="22"/>
              </w:rPr>
            </w:pPr>
            <w:r w:rsidRPr="005E6CF9">
              <w:rPr>
                <w:rFonts w:ascii="Calibri" w:hAnsi="Calibri" w:cs="Calibri"/>
                <w:bCs/>
                <w:kern w:val="28"/>
                <w:sz w:val="22"/>
                <w:szCs w:val="22"/>
              </w:rPr>
              <w:t>Figura. Caja Moldeada</w:t>
            </w:r>
          </w:p>
          <w:p w:rsidR="00DF4B3D" w:rsidRDefault="00DF4B3D" w:rsidP="00DF4B3D">
            <w:pPr>
              <w:spacing w:line="276" w:lineRule="auto"/>
              <w:ind w:right="141"/>
              <w:jc w:val="center"/>
              <w:rPr>
                <w:rFonts w:ascii="Calibri" w:hAnsi="Calibri" w:cs="Calibri"/>
                <w:kern w:val="28"/>
                <w:sz w:val="22"/>
                <w:szCs w:val="22"/>
                <w:lang w:val="es-BO"/>
              </w:rPr>
            </w:pPr>
          </w:p>
          <w:p w:rsidR="00DF4B3D" w:rsidRDefault="00DF4B3D" w:rsidP="00DF4B3D">
            <w:pPr>
              <w:spacing w:line="276" w:lineRule="auto"/>
              <w:ind w:right="141"/>
              <w:jc w:val="center"/>
              <w:rPr>
                <w:rFonts w:ascii="Calibri" w:hAnsi="Calibri" w:cs="Calibri"/>
                <w:kern w:val="28"/>
                <w:sz w:val="22"/>
                <w:szCs w:val="22"/>
                <w:lang w:val="es-BO"/>
              </w:rPr>
            </w:pPr>
            <w:r w:rsidRPr="00884630">
              <w:rPr>
                <w:noProof/>
                <w:lang w:val="es-BO" w:eastAsia="es-BO"/>
              </w:rPr>
              <w:drawing>
                <wp:inline distT="0" distB="0" distL="0" distR="0">
                  <wp:extent cx="880110" cy="103695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17358" t="14792" r="67427" b="21526"/>
                          <a:stretch>
                            <a:fillRect/>
                          </a:stretch>
                        </pic:blipFill>
                        <pic:spPr bwMode="auto">
                          <a:xfrm>
                            <a:off x="0" y="0"/>
                            <a:ext cx="880110" cy="1036955"/>
                          </a:xfrm>
                          <a:prstGeom prst="rect">
                            <a:avLst/>
                          </a:prstGeom>
                          <a:noFill/>
                          <a:ln>
                            <a:noFill/>
                          </a:ln>
                        </pic:spPr>
                      </pic:pic>
                    </a:graphicData>
                  </a:graphic>
                </wp:inline>
              </w:drawing>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lastRenderedPageBreak/>
              <w:t>La instalación de los conductores en cada tablero de distribución se realizará una vez concluido todo el tendido de ductos y una vez que los trabajos de acabados se hayan terminado, dejando en las cajas de salida o conexión, un chicotillo de por lo menos 15 cm de longitud. Los empalmes entre los conductores se realizarán únicamente en las cajas de derivación dispuestas para este efecto, debiendo asegurarse la continuidad eléctrica de los empalmes mediante el uso de conectores o soldando los mismos, en estos casos los empalmes se cubrirán con cinta aislante apropiada y en ningún caso se permitirán empalmes dentro de los ductos.</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Los circuitos de los conductores deberán ser fácilmente identificables para lo que se colocará un membrete en los extremos de cada caja de salida o conexión marcado con un pedazo de cinta aislante blanca para su identificación. Los conductores en los tableros de distribución y otros paneles se doblarán en ángulo recto y estarán agrupados ordenadamente y unidos mediante cintillo plástico.</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proponente Adjudicado deberá presentar los materiales a ser empleados al Supervisor para su aceptación y aprobación antes de ser utilizados en los trabajos a ejecutar.</w:t>
            </w:r>
          </w:p>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Aunque no hayan sido especificadas explícitamente, la provisión debe incluir planos de instalación, informes de pruebas y demás documentos y servicios relacionados.</w:t>
            </w:r>
          </w:p>
        </w:tc>
      </w:tr>
      <w:tr w:rsidR="00DF4B3D" w:rsidRPr="005E6CF9" w:rsidTr="00DF4B3D">
        <w:trPr>
          <w:trHeight w:val="412"/>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b/>
                <w:kern w:val="28"/>
                <w:sz w:val="22"/>
                <w:szCs w:val="22"/>
              </w:rPr>
            </w:pPr>
            <w:r w:rsidRPr="005E6CF9">
              <w:rPr>
                <w:rFonts w:ascii="Calibri" w:hAnsi="Calibri" w:cs="Calibri"/>
                <w:b/>
                <w:kern w:val="28"/>
                <w:sz w:val="22"/>
                <w:szCs w:val="22"/>
              </w:rPr>
              <w:lastRenderedPageBreak/>
              <w:t>MEDICIÓN</w:t>
            </w:r>
          </w:p>
        </w:tc>
      </w:tr>
      <w:tr w:rsidR="00DF4B3D" w:rsidRPr="005E6CF9" w:rsidTr="00DF4B3D">
        <w:trPr>
          <w:trHeight w:val="843"/>
          <w:jc w:val="center"/>
        </w:trPr>
        <w:tc>
          <w:tcPr>
            <w:tcW w:w="9055" w:type="dxa"/>
            <w:shd w:val="clear" w:color="auto" w:fill="auto"/>
            <w:vAlign w:val="center"/>
          </w:tcPr>
          <w:p w:rsidR="00DF4B3D" w:rsidRDefault="00DF4B3D" w:rsidP="00DF4B3D">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La provisión e instalación de estos ítems incluye todos los materiales necesarios para la adecuada y correcta operación. Se medirá por pieza instalada.</w:t>
            </w:r>
          </w:p>
          <w:p w:rsidR="00DF4B3D" w:rsidRPr="005E6CF9" w:rsidRDefault="00DF4B3D" w:rsidP="00DF4B3D">
            <w:pPr>
              <w:spacing w:line="276" w:lineRule="auto"/>
              <w:ind w:right="141"/>
              <w:jc w:val="both"/>
              <w:rPr>
                <w:rFonts w:ascii="Calibri" w:hAnsi="Calibri" w:cs="Calibri"/>
                <w:kern w:val="28"/>
                <w:sz w:val="22"/>
                <w:szCs w:val="22"/>
              </w:rPr>
            </w:pPr>
          </w:p>
        </w:tc>
      </w:tr>
      <w:tr w:rsidR="00DF4B3D" w:rsidRPr="005E6CF9" w:rsidTr="00DF4B3D">
        <w:trPr>
          <w:trHeight w:val="414"/>
          <w:jc w:val="center"/>
        </w:trPr>
        <w:tc>
          <w:tcPr>
            <w:tcW w:w="9055" w:type="dxa"/>
            <w:shd w:val="clear" w:color="auto" w:fill="8DB3E2"/>
            <w:vAlign w:val="center"/>
          </w:tcPr>
          <w:p w:rsidR="00DF4B3D" w:rsidRPr="005E6CF9" w:rsidRDefault="00DF4B3D" w:rsidP="00DF4B3D">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FORMA DE PAGO</w:t>
            </w:r>
          </w:p>
        </w:tc>
      </w:tr>
      <w:tr w:rsidR="00DF4B3D" w:rsidRPr="005E6CF9" w:rsidTr="00DF4B3D">
        <w:trPr>
          <w:trHeight w:val="905"/>
          <w:jc w:val="center"/>
        </w:trPr>
        <w:tc>
          <w:tcPr>
            <w:tcW w:w="9055" w:type="dxa"/>
            <w:shd w:val="clear" w:color="auto" w:fill="auto"/>
          </w:tcPr>
          <w:p w:rsidR="00DF4B3D" w:rsidRDefault="00DF4B3D" w:rsidP="00DF4B3D">
            <w:pPr>
              <w:spacing w:line="276" w:lineRule="auto"/>
              <w:ind w:right="141"/>
              <w:rPr>
                <w:rFonts w:ascii="Calibri" w:hAnsi="Calibri" w:cs="Calibri"/>
                <w:kern w:val="28"/>
                <w:sz w:val="22"/>
                <w:szCs w:val="22"/>
              </w:rPr>
            </w:pPr>
            <w:r w:rsidRPr="005E6CF9">
              <w:rPr>
                <w:rFonts w:ascii="Calibri" w:hAnsi="Calibri" w:cs="Calibri"/>
                <w:kern w:val="28"/>
                <w:sz w:val="22"/>
                <w:szCs w:val="22"/>
              </w:rPr>
              <w:t>Este ítem ejecutado de acuerdo a la presente especificación</w:t>
            </w:r>
            <w:r>
              <w:rPr>
                <w:rFonts w:ascii="Calibri" w:hAnsi="Calibri" w:cs="Calibri"/>
                <w:kern w:val="28"/>
                <w:sz w:val="22"/>
                <w:szCs w:val="22"/>
              </w:rPr>
              <w:t xml:space="preserve"> e instrucciones</w:t>
            </w:r>
            <w:r w:rsidRPr="005E6CF9">
              <w:rPr>
                <w:rFonts w:ascii="Calibri" w:hAnsi="Calibri" w:cs="Calibri"/>
                <w:kern w:val="28"/>
                <w:sz w:val="22"/>
                <w:szCs w:val="22"/>
              </w:rPr>
              <w:t>, medido y aprobado por el Supervisor de Obra, serán pagados al precio unitario de la propuesta aceptada.</w:t>
            </w:r>
          </w:p>
          <w:p w:rsidR="00DF4B3D" w:rsidRPr="005E6CF9" w:rsidRDefault="00DF4B3D" w:rsidP="00DF4B3D">
            <w:pPr>
              <w:spacing w:line="276" w:lineRule="auto"/>
              <w:ind w:right="141"/>
              <w:rPr>
                <w:rFonts w:ascii="Calibri" w:hAnsi="Calibri" w:cs="Calibri"/>
                <w:kern w:val="28"/>
                <w:sz w:val="22"/>
                <w:szCs w:val="22"/>
              </w:rPr>
            </w:pPr>
          </w:p>
        </w:tc>
      </w:tr>
      <w:tr w:rsidR="00DF4B3D" w:rsidRPr="0091115A" w:rsidTr="00DF4B3D">
        <w:trPr>
          <w:trHeight w:val="122"/>
          <w:jc w:val="center"/>
        </w:trPr>
        <w:tc>
          <w:tcPr>
            <w:tcW w:w="9055" w:type="dxa"/>
            <w:tcBorders>
              <w:left w:val="nil"/>
              <w:right w:val="nil"/>
            </w:tcBorders>
            <w:shd w:val="clear" w:color="auto" w:fill="auto"/>
          </w:tcPr>
          <w:p w:rsidR="00DF4B3D" w:rsidRPr="0091115A" w:rsidRDefault="00DF4B3D" w:rsidP="00DF4B3D">
            <w:pPr>
              <w:spacing w:line="276" w:lineRule="auto"/>
              <w:ind w:right="141"/>
              <w:rPr>
                <w:rFonts w:ascii="Calibri" w:hAnsi="Calibri" w:cs="Calibri"/>
                <w:kern w:val="28"/>
                <w:sz w:val="22"/>
                <w:szCs w:val="22"/>
              </w:rPr>
            </w:pPr>
          </w:p>
          <w:p w:rsidR="00DF4B3D" w:rsidRPr="0091115A" w:rsidRDefault="00DF4B3D" w:rsidP="00DF4B3D">
            <w:pPr>
              <w:spacing w:line="276" w:lineRule="auto"/>
              <w:ind w:right="141"/>
              <w:rPr>
                <w:rFonts w:ascii="Calibri" w:hAnsi="Calibri" w:cs="Calibri"/>
                <w:kern w:val="28"/>
                <w:sz w:val="22"/>
                <w:szCs w:val="22"/>
              </w:rPr>
            </w:pPr>
          </w:p>
          <w:p w:rsidR="00DF4B3D" w:rsidRPr="0091115A" w:rsidRDefault="00DF4B3D" w:rsidP="00DF4B3D">
            <w:pPr>
              <w:spacing w:line="276" w:lineRule="auto"/>
              <w:ind w:right="141"/>
              <w:rPr>
                <w:rFonts w:ascii="Calibri" w:hAnsi="Calibri" w:cs="Calibri"/>
                <w:kern w:val="28"/>
                <w:sz w:val="22"/>
                <w:szCs w:val="22"/>
              </w:rPr>
            </w:pPr>
          </w:p>
          <w:p w:rsidR="00DF4B3D" w:rsidRPr="0091115A" w:rsidRDefault="00DF4B3D" w:rsidP="00DF4B3D">
            <w:pPr>
              <w:spacing w:line="276" w:lineRule="auto"/>
              <w:ind w:right="141"/>
              <w:rPr>
                <w:rFonts w:ascii="Calibri" w:hAnsi="Calibri" w:cs="Calibri"/>
                <w:kern w:val="28"/>
                <w:sz w:val="22"/>
                <w:szCs w:val="22"/>
              </w:rPr>
            </w:pPr>
          </w:p>
          <w:p w:rsidR="00DF4B3D" w:rsidRPr="0091115A"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Default="00DF4B3D" w:rsidP="00DF4B3D">
            <w:pPr>
              <w:spacing w:line="276" w:lineRule="auto"/>
              <w:ind w:right="141"/>
              <w:rPr>
                <w:rFonts w:ascii="Calibri" w:hAnsi="Calibri" w:cs="Calibri"/>
                <w:kern w:val="28"/>
                <w:sz w:val="22"/>
                <w:szCs w:val="22"/>
              </w:rPr>
            </w:pPr>
          </w:p>
          <w:p w:rsidR="00DF4B3D" w:rsidRPr="0091115A" w:rsidRDefault="00DF4B3D" w:rsidP="00DF4B3D">
            <w:pPr>
              <w:spacing w:line="276" w:lineRule="auto"/>
              <w:ind w:right="141"/>
              <w:rPr>
                <w:rFonts w:ascii="Calibri" w:hAnsi="Calibri" w:cs="Calibri"/>
                <w:kern w:val="28"/>
                <w:sz w:val="22"/>
                <w:szCs w:val="22"/>
              </w:rPr>
            </w:pPr>
          </w:p>
          <w:p w:rsidR="00DF4B3D" w:rsidRPr="0091115A" w:rsidRDefault="00DF4B3D" w:rsidP="00DF4B3D">
            <w:pPr>
              <w:spacing w:line="276" w:lineRule="auto"/>
              <w:ind w:right="141"/>
              <w:rPr>
                <w:rFonts w:ascii="Calibri" w:hAnsi="Calibri" w:cs="Calibri"/>
                <w:kern w:val="28"/>
                <w:sz w:val="22"/>
                <w:szCs w:val="22"/>
              </w:rPr>
            </w:pPr>
          </w:p>
        </w:tc>
      </w:tr>
      <w:tr w:rsidR="00DF4B3D" w:rsidRPr="005209BE" w:rsidTr="00DF4B3D">
        <w:trPr>
          <w:trHeight w:val="358"/>
          <w:jc w:val="center"/>
        </w:trPr>
        <w:tc>
          <w:tcPr>
            <w:tcW w:w="9055" w:type="dxa"/>
            <w:shd w:val="clear" w:color="auto" w:fill="8DB3E2"/>
            <w:vAlign w:val="center"/>
          </w:tcPr>
          <w:p w:rsidR="00DF4B3D" w:rsidRPr="00DF4B3D" w:rsidRDefault="00DF4B3D" w:rsidP="00DF4B3D">
            <w:pPr>
              <w:spacing w:line="276" w:lineRule="auto"/>
              <w:rPr>
                <w:rFonts w:ascii="Calibri" w:hAnsi="Calibri" w:cs="Calibri"/>
                <w:b/>
                <w:sz w:val="22"/>
                <w:szCs w:val="22"/>
                <w:lang w:val="en-US"/>
              </w:rPr>
            </w:pPr>
            <w:r w:rsidRPr="00DF4B3D">
              <w:rPr>
                <w:rFonts w:ascii="Calibri" w:hAnsi="Calibri" w:cs="Calibri"/>
                <w:b/>
                <w:sz w:val="22"/>
                <w:szCs w:val="22"/>
                <w:lang w:val="en-US"/>
              </w:rPr>
              <w:lastRenderedPageBreak/>
              <w:t>ÍTEM 119.: PROV. E INST. CABLE UTP 4 PARES UNIFILAR</w:t>
            </w:r>
          </w:p>
          <w:p w:rsidR="00DF4B3D" w:rsidRPr="00DF4B3D" w:rsidRDefault="00DF4B3D" w:rsidP="00DF4B3D">
            <w:pPr>
              <w:spacing w:line="276" w:lineRule="auto"/>
              <w:rPr>
                <w:rFonts w:ascii="Calibri" w:hAnsi="Calibri" w:cs="Calibri"/>
                <w:b/>
                <w:sz w:val="22"/>
                <w:szCs w:val="22"/>
                <w:lang w:val="en-US"/>
              </w:rPr>
            </w:pPr>
            <w:r w:rsidRPr="00DF4B3D">
              <w:rPr>
                <w:rFonts w:ascii="Calibri" w:hAnsi="Calibri" w:cs="Calibri"/>
                <w:b/>
                <w:sz w:val="22"/>
                <w:szCs w:val="22"/>
                <w:lang w:val="en-US"/>
              </w:rPr>
              <w:t>ÍTEM 120.: PROV. E INST. CABLE ACSR Nº 1/0 AWG</w:t>
            </w:r>
          </w:p>
          <w:p w:rsidR="00DF4B3D" w:rsidRPr="00DF4B3D" w:rsidRDefault="00DF4B3D" w:rsidP="00DF4B3D">
            <w:pPr>
              <w:spacing w:line="276" w:lineRule="auto"/>
              <w:rPr>
                <w:rFonts w:ascii="Calibri" w:hAnsi="Calibri" w:cs="Calibri"/>
                <w:b/>
                <w:sz w:val="22"/>
                <w:szCs w:val="22"/>
                <w:lang w:val="en-US"/>
              </w:rPr>
            </w:pPr>
            <w:r w:rsidRPr="00DF4B3D">
              <w:rPr>
                <w:rFonts w:ascii="Calibri" w:hAnsi="Calibri" w:cs="Calibri"/>
                <w:b/>
                <w:sz w:val="22"/>
                <w:szCs w:val="22"/>
                <w:lang w:val="en-US"/>
              </w:rPr>
              <w:t>ÍTEM 121.: PROV. E INST. CABLE CALIBRE 1X185 MM2, 0.6/1KV 90ºC</w:t>
            </w:r>
          </w:p>
          <w:p w:rsidR="00DF4B3D" w:rsidRPr="00DF4B3D" w:rsidRDefault="00DF4B3D" w:rsidP="00DF4B3D">
            <w:pPr>
              <w:spacing w:line="276" w:lineRule="auto"/>
              <w:rPr>
                <w:rFonts w:ascii="Calibri" w:hAnsi="Calibri" w:cs="Calibri"/>
                <w:b/>
                <w:sz w:val="22"/>
                <w:szCs w:val="22"/>
                <w:lang w:val="en-US"/>
              </w:rPr>
            </w:pPr>
            <w:r w:rsidRPr="00DF4B3D">
              <w:rPr>
                <w:rFonts w:ascii="Calibri" w:hAnsi="Calibri" w:cs="Calibri"/>
                <w:b/>
                <w:sz w:val="22"/>
                <w:szCs w:val="22"/>
                <w:lang w:val="en-US"/>
              </w:rPr>
              <w:t>ÍTEM 122.: PROV. E INST. CABLE CALIBRE 1X120 MM2, 0.6/1KV 90ºC</w:t>
            </w:r>
          </w:p>
          <w:p w:rsidR="00DF4B3D" w:rsidRPr="00DF4B3D" w:rsidRDefault="00DF4B3D" w:rsidP="00DF4B3D">
            <w:pPr>
              <w:spacing w:line="276" w:lineRule="auto"/>
              <w:rPr>
                <w:rFonts w:ascii="Calibri" w:hAnsi="Calibri" w:cs="Calibri"/>
                <w:b/>
                <w:sz w:val="22"/>
                <w:szCs w:val="22"/>
                <w:lang w:val="en-US"/>
              </w:rPr>
            </w:pPr>
            <w:r w:rsidRPr="00DF4B3D">
              <w:rPr>
                <w:rFonts w:ascii="Calibri" w:hAnsi="Calibri" w:cs="Calibri"/>
                <w:b/>
                <w:sz w:val="22"/>
                <w:szCs w:val="22"/>
                <w:lang w:val="en-US"/>
              </w:rPr>
              <w:t>ÍTEM 123.: PROV. E INST. CABLE CALIBRE 1X95 MM2 0.6/1KV 90ºC</w:t>
            </w:r>
          </w:p>
          <w:p w:rsidR="00DF4B3D" w:rsidRPr="00DF4B3D" w:rsidRDefault="00DF4B3D" w:rsidP="00DF4B3D">
            <w:pPr>
              <w:spacing w:line="276" w:lineRule="auto"/>
              <w:rPr>
                <w:rFonts w:ascii="Calibri" w:hAnsi="Calibri" w:cs="Calibri"/>
                <w:b/>
                <w:sz w:val="22"/>
                <w:szCs w:val="22"/>
                <w:lang w:val="en-US"/>
              </w:rPr>
            </w:pPr>
            <w:r w:rsidRPr="00DF4B3D">
              <w:rPr>
                <w:rFonts w:ascii="Calibri" w:hAnsi="Calibri" w:cs="Calibri"/>
                <w:b/>
                <w:sz w:val="22"/>
                <w:szCs w:val="22"/>
                <w:lang w:val="en-US"/>
              </w:rPr>
              <w:t>ÍTEM 124.: PROV. E INST. CABLE CALIBRE 1X50 MM2, 0.6/1KV 90ºC</w:t>
            </w:r>
          </w:p>
          <w:p w:rsidR="00DF4B3D" w:rsidRPr="00B53DCA" w:rsidRDefault="00DF4B3D" w:rsidP="00DF4B3D">
            <w:pPr>
              <w:spacing w:line="276" w:lineRule="auto"/>
              <w:rPr>
                <w:rFonts w:ascii="Calibri" w:hAnsi="Calibri" w:cs="Calibri"/>
                <w:b/>
                <w:sz w:val="22"/>
                <w:szCs w:val="22"/>
                <w:lang w:val="es-BO"/>
              </w:rPr>
            </w:pPr>
            <w:r w:rsidRPr="00DF4B3D">
              <w:rPr>
                <w:rFonts w:ascii="Calibri" w:hAnsi="Calibri" w:cs="Calibri"/>
                <w:b/>
                <w:sz w:val="22"/>
                <w:szCs w:val="22"/>
                <w:lang w:val="en-US"/>
              </w:rPr>
              <w:t xml:space="preserve">ÍTEM 125.: PROV. </w:t>
            </w:r>
            <w:r w:rsidRPr="00B53DCA">
              <w:rPr>
                <w:rFonts w:ascii="Calibri" w:hAnsi="Calibri" w:cs="Calibri"/>
                <w:b/>
                <w:sz w:val="22"/>
                <w:szCs w:val="22"/>
                <w:lang w:val="es-BO"/>
              </w:rPr>
              <w:t>E INST. CABLE CALIBRE 1X25 MM2, 750 V, 70 ºC</w:t>
            </w:r>
          </w:p>
          <w:p w:rsidR="00DF4B3D" w:rsidRPr="00B53DCA" w:rsidRDefault="00DF4B3D" w:rsidP="00DF4B3D">
            <w:pPr>
              <w:spacing w:line="276" w:lineRule="auto"/>
              <w:rPr>
                <w:rFonts w:ascii="Calibri" w:hAnsi="Calibri" w:cs="Calibri"/>
                <w:b/>
                <w:sz w:val="22"/>
                <w:szCs w:val="22"/>
                <w:lang w:val="es-BO"/>
              </w:rPr>
            </w:pPr>
            <w:r w:rsidRPr="00B53DCA">
              <w:rPr>
                <w:rFonts w:ascii="Calibri" w:hAnsi="Calibri" w:cs="Calibri"/>
                <w:b/>
                <w:sz w:val="22"/>
                <w:szCs w:val="22"/>
                <w:lang w:val="es-BO"/>
              </w:rPr>
              <w:t>ÍTEM 126.: PROV. E INST. CABLE CALIBRE 1X10 MM2, 750 V, 70 ºC</w:t>
            </w:r>
          </w:p>
          <w:p w:rsidR="00DF4B3D" w:rsidRPr="00B53DCA" w:rsidRDefault="00DF4B3D" w:rsidP="00DF4B3D">
            <w:pPr>
              <w:spacing w:line="276" w:lineRule="auto"/>
              <w:rPr>
                <w:rFonts w:ascii="Calibri" w:hAnsi="Calibri" w:cs="Calibri"/>
                <w:b/>
                <w:sz w:val="22"/>
                <w:szCs w:val="22"/>
                <w:lang w:val="es-BO"/>
              </w:rPr>
            </w:pPr>
            <w:r w:rsidRPr="00B53DCA">
              <w:rPr>
                <w:rFonts w:ascii="Calibri" w:hAnsi="Calibri" w:cs="Calibri"/>
                <w:b/>
                <w:sz w:val="22"/>
                <w:szCs w:val="22"/>
                <w:lang w:val="es-BO"/>
              </w:rPr>
              <w:t>ÍTEM 127.: PROV. E INST. CABLE CALIBRE 3X6 MM2, 1KV, 90ºC</w:t>
            </w:r>
          </w:p>
          <w:p w:rsidR="00DF4B3D" w:rsidRPr="00B53DCA" w:rsidRDefault="00DF4B3D" w:rsidP="00DF4B3D">
            <w:pPr>
              <w:spacing w:line="276" w:lineRule="auto"/>
              <w:rPr>
                <w:rFonts w:ascii="Calibri" w:hAnsi="Calibri" w:cs="Calibri"/>
                <w:b/>
                <w:sz w:val="22"/>
                <w:szCs w:val="22"/>
                <w:lang w:val="es-BO"/>
              </w:rPr>
            </w:pPr>
            <w:r w:rsidRPr="00B53DCA">
              <w:rPr>
                <w:rFonts w:ascii="Calibri" w:hAnsi="Calibri" w:cs="Calibri"/>
                <w:b/>
                <w:sz w:val="22"/>
                <w:szCs w:val="22"/>
                <w:lang w:val="es-BO"/>
              </w:rPr>
              <w:t>ÍTEM 128.: PROV. E INST. CABLE CALIBRE 3X4 MM2, 1KV, 90ºC</w:t>
            </w:r>
          </w:p>
          <w:p w:rsidR="00DF4B3D" w:rsidRPr="005209BE" w:rsidRDefault="00DF4B3D" w:rsidP="00DF4B3D">
            <w:pPr>
              <w:spacing w:line="276" w:lineRule="auto"/>
              <w:rPr>
                <w:rFonts w:ascii="Calibri" w:hAnsi="Calibri" w:cs="Calibri"/>
                <w:b/>
                <w:sz w:val="22"/>
                <w:szCs w:val="22"/>
                <w:lang w:val="es-BO"/>
              </w:rPr>
            </w:pPr>
            <w:r w:rsidRPr="00B53DCA">
              <w:rPr>
                <w:rFonts w:ascii="Calibri" w:hAnsi="Calibri" w:cs="Calibri"/>
                <w:b/>
                <w:sz w:val="22"/>
                <w:szCs w:val="22"/>
                <w:lang w:val="es-BO"/>
              </w:rPr>
              <w:t>ÍTEM 129.: PROV. E INST. CABLE CALIBRE 3X2.5 MM2, 1KV, 90ºC</w:t>
            </w:r>
          </w:p>
        </w:tc>
      </w:tr>
      <w:tr w:rsidR="00DF4B3D" w:rsidRPr="00397600" w:rsidTr="00DF4B3D">
        <w:trPr>
          <w:trHeight w:val="542"/>
          <w:jc w:val="center"/>
        </w:trPr>
        <w:tc>
          <w:tcPr>
            <w:tcW w:w="9055" w:type="dxa"/>
            <w:shd w:val="clear" w:color="auto" w:fill="8DB3E2"/>
            <w:vAlign w:val="center"/>
          </w:tcPr>
          <w:p w:rsidR="00DF4B3D" w:rsidRPr="00397600" w:rsidRDefault="00DF4B3D" w:rsidP="00DF4B3D">
            <w:pPr>
              <w:spacing w:line="276" w:lineRule="auto"/>
              <w:ind w:right="141"/>
              <w:jc w:val="both"/>
              <w:rPr>
                <w:rFonts w:ascii="Calibri" w:hAnsi="Calibri" w:cs="Calibri"/>
                <w:b/>
                <w:sz w:val="22"/>
                <w:szCs w:val="22"/>
              </w:rPr>
            </w:pPr>
            <w:r w:rsidRPr="00C353F4">
              <w:rPr>
                <w:rFonts w:ascii="Calibri" w:hAnsi="Calibri" w:cs="Calibri"/>
                <w:b/>
                <w:kern w:val="28"/>
                <w:sz w:val="22"/>
                <w:szCs w:val="22"/>
              </w:rPr>
              <w:t>UNIDAD: ML.</w:t>
            </w:r>
          </w:p>
        </w:tc>
      </w:tr>
      <w:tr w:rsidR="00DF4B3D" w:rsidRPr="00397600" w:rsidTr="00DF4B3D">
        <w:trPr>
          <w:trHeight w:val="533"/>
          <w:jc w:val="center"/>
        </w:trPr>
        <w:tc>
          <w:tcPr>
            <w:tcW w:w="9055" w:type="dxa"/>
            <w:shd w:val="clear" w:color="auto" w:fill="8DB3E2"/>
            <w:vAlign w:val="center"/>
          </w:tcPr>
          <w:p w:rsidR="00DF4B3D" w:rsidRPr="00397600" w:rsidRDefault="00DF4B3D" w:rsidP="00DF4B3D">
            <w:pPr>
              <w:spacing w:line="276" w:lineRule="auto"/>
              <w:rPr>
                <w:rFonts w:ascii="Calibri" w:hAnsi="Calibri" w:cs="Calibri"/>
                <w:b/>
                <w:sz w:val="22"/>
                <w:szCs w:val="22"/>
              </w:rPr>
            </w:pPr>
            <w:r w:rsidRPr="00397600">
              <w:rPr>
                <w:rFonts w:ascii="Calibri" w:hAnsi="Calibri" w:cs="Calibri"/>
                <w:b/>
                <w:sz w:val="22"/>
                <w:szCs w:val="22"/>
              </w:rPr>
              <w:t>DESCRIPCIÓN</w:t>
            </w:r>
          </w:p>
        </w:tc>
      </w:tr>
      <w:tr w:rsidR="00DF4B3D" w:rsidRPr="00397600" w:rsidTr="00DF4B3D">
        <w:trPr>
          <w:trHeight w:val="559"/>
          <w:jc w:val="center"/>
        </w:trPr>
        <w:tc>
          <w:tcPr>
            <w:tcW w:w="9055" w:type="dxa"/>
            <w:shd w:val="clear" w:color="auto" w:fill="auto"/>
            <w:vAlign w:val="center"/>
          </w:tcPr>
          <w:p w:rsidR="00DF4B3D" w:rsidRDefault="00DF4B3D" w:rsidP="00DF4B3D">
            <w:pPr>
              <w:pStyle w:val="Prrafodelista"/>
              <w:spacing w:line="276" w:lineRule="auto"/>
              <w:ind w:left="0"/>
              <w:jc w:val="both"/>
              <w:rPr>
                <w:rFonts w:ascii="Calibri" w:hAnsi="Calibri" w:cs="Calibri"/>
                <w:sz w:val="22"/>
                <w:szCs w:val="22"/>
              </w:rPr>
            </w:pPr>
          </w:p>
          <w:p w:rsidR="00DF4B3D" w:rsidRPr="00397600" w:rsidRDefault="00DF4B3D" w:rsidP="00DF4B3D">
            <w:pPr>
              <w:pStyle w:val="Prrafodelista"/>
              <w:spacing w:line="276" w:lineRule="auto"/>
              <w:ind w:left="0"/>
              <w:jc w:val="both"/>
              <w:rPr>
                <w:rFonts w:ascii="Calibri" w:hAnsi="Calibri" w:cs="Calibri"/>
                <w:sz w:val="22"/>
                <w:szCs w:val="22"/>
              </w:rPr>
            </w:pPr>
            <w:r>
              <w:rPr>
                <w:rFonts w:ascii="Calibri" w:hAnsi="Calibri" w:cs="Calibri"/>
                <w:sz w:val="22"/>
                <w:szCs w:val="22"/>
              </w:rPr>
              <w:t>Estos</w:t>
            </w:r>
            <w:r w:rsidRPr="001C5C71">
              <w:rPr>
                <w:rFonts w:ascii="Calibri" w:hAnsi="Calibri" w:cs="Calibri"/>
                <w:sz w:val="22"/>
                <w:szCs w:val="22"/>
              </w:rPr>
              <w:t xml:space="preserve"> ítem</w:t>
            </w:r>
            <w:r>
              <w:rPr>
                <w:rFonts w:ascii="Calibri" w:hAnsi="Calibri" w:cs="Calibri"/>
                <w:sz w:val="22"/>
                <w:szCs w:val="22"/>
              </w:rPr>
              <w:t>s</w:t>
            </w:r>
            <w:r w:rsidRPr="001C5C71">
              <w:rPr>
                <w:rFonts w:ascii="Calibri" w:hAnsi="Calibri" w:cs="Calibri"/>
                <w:sz w:val="22"/>
                <w:szCs w:val="22"/>
              </w:rPr>
              <w:t xml:space="preserve"> se refiere a la provisión e instalación de los conductores eléctricos</w:t>
            </w:r>
            <w:r>
              <w:rPr>
                <w:rFonts w:ascii="Calibri" w:hAnsi="Calibri" w:cs="Calibri"/>
                <w:sz w:val="22"/>
                <w:szCs w:val="22"/>
              </w:rPr>
              <w:t xml:space="preserve"> y de comunicación </w:t>
            </w:r>
            <w:r w:rsidRPr="001C5C71">
              <w:rPr>
                <w:rFonts w:ascii="Calibri" w:hAnsi="Calibri" w:cs="Calibri"/>
                <w:sz w:val="22"/>
                <w:szCs w:val="22"/>
              </w:rPr>
              <w:t>de las diferentes instalaciones de la Estación de Servicio referentes a: Acometida de Media Tensión, Acometida en baja tensión, circuitos de i</w:t>
            </w:r>
            <w:r>
              <w:rPr>
                <w:rFonts w:ascii="Calibri" w:hAnsi="Calibri" w:cs="Calibri"/>
                <w:sz w:val="22"/>
                <w:szCs w:val="22"/>
              </w:rPr>
              <w:t>luminación de isla, facturación y</w:t>
            </w:r>
            <w:r w:rsidRPr="001C5C71">
              <w:rPr>
                <w:rFonts w:ascii="Calibri" w:hAnsi="Calibri" w:cs="Calibri"/>
                <w:sz w:val="22"/>
                <w:szCs w:val="22"/>
              </w:rPr>
              <w:t xml:space="preserve"> </w:t>
            </w:r>
            <w:r>
              <w:rPr>
                <w:rFonts w:ascii="Calibri" w:hAnsi="Calibri" w:cs="Calibri"/>
                <w:sz w:val="22"/>
                <w:szCs w:val="22"/>
              </w:rPr>
              <w:t>puntos de fuerza y de comunicación.</w:t>
            </w:r>
          </w:p>
        </w:tc>
      </w:tr>
      <w:tr w:rsidR="00DF4B3D" w:rsidRPr="00397600" w:rsidTr="00DF4B3D">
        <w:trPr>
          <w:trHeight w:val="366"/>
          <w:jc w:val="center"/>
        </w:trPr>
        <w:tc>
          <w:tcPr>
            <w:tcW w:w="9055" w:type="dxa"/>
            <w:shd w:val="clear" w:color="auto" w:fill="8DB3E2"/>
            <w:vAlign w:val="center"/>
          </w:tcPr>
          <w:p w:rsidR="00DF4B3D" w:rsidRPr="00397600" w:rsidRDefault="00DF4B3D" w:rsidP="00DF4B3D">
            <w:pPr>
              <w:spacing w:line="276" w:lineRule="auto"/>
              <w:rPr>
                <w:rFonts w:ascii="Calibri" w:hAnsi="Calibri" w:cs="Calibri"/>
                <w:b/>
                <w:sz w:val="22"/>
                <w:szCs w:val="22"/>
              </w:rPr>
            </w:pPr>
            <w:r w:rsidRPr="00397600">
              <w:rPr>
                <w:rFonts w:ascii="Calibri" w:hAnsi="Calibri" w:cs="Calibri"/>
                <w:b/>
                <w:sz w:val="22"/>
                <w:szCs w:val="22"/>
              </w:rPr>
              <w:t>MATERIALES HERRAMIENTAS Y EQUIPO</w:t>
            </w:r>
          </w:p>
        </w:tc>
      </w:tr>
      <w:tr w:rsidR="00DF4B3D" w:rsidRPr="00397600" w:rsidTr="00DF4B3D">
        <w:trPr>
          <w:trHeight w:val="745"/>
          <w:jc w:val="center"/>
        </w:trPr>
        <w:tc>
          <w:tcPr>
            <w:tcW w:w="9055" w:type="dxa"/>
            <w:shd w:val="clear" w:color="auto" w:fill="auto"/>
            <w:vAlign w:val="center"/>
          </w:tcPr>
          <w:p w:rsidR="00DF4B3D" w:rsidRPr="003229B6" w:rsidRDefault="00DF4B3D" w:rsidP="00DF4B3D">
            <w:pPr>
              <w:widowControl w:val="0"/>
              <w:autoSpaceDE w:val="0"/>
              <w:autoSpaceDN w:val="0"/>
              <w:adjustRightInd w:val="0"/>
              <w:spacing w:before="203" w:line="276" w:lineRule="auto"/>
              <w:ind w:right="50"/>
              <w:jc w:val="both"/>
              <w:rPr>
                <w:rFonts w:ascii="Calibri" w:hAnsi="Calibri" w:cs="Calibri"/>
                <w:sz w:val="22"/>
                <w:szCs w:val="22"/>
              </w:rPr>
            </w:pPr>
            <w:r w:rsidRPr="003229B6">
              <w:rPr>
                <w:rFonts w:ascii="Calibri" w:hAnsi="Calibri" w:cs="Calibri"/>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DF4B3D" w:rsidRDefault="00DF4B3D" w:rsidP="00DF4B3D">
            <w:pPr>
              <w:spacing w:line="276" w:lineRule="auto"/>
              <w:rPr>
                <w:rFonts w:ascii="Calibri" w:hAnsi="Calibri" w:cs="Calibri"/>
                <w:b/>
                <w:sz w:val="22"/>
                <w:szCs w:val="22"/>
              </w:rPr>
            </w:pPr>
          </w:p>
          <w:p w:rsidR="00DF4B3D" w:rsidRPr="003229B6" w:rsidRDefault="00DF4B3D" w:rsidP="00DF4B3D">
            <w:pPr>
              <w:widowControl w:val="0"/>
              <w:autoSpaceDE w:val="0"/>
              <w:autoSpaceDN w:val="0"/>
              <w:adjustRightInd w:val="0"/>
              <w:spacing w:before="4" w:line="207" w:lineRule="exact"/>
              <w:rPr>
                <w:rFonts w:ascii="Calibri" w:hAnsi="Calibri" w:cs="Calibri"/>
                <w:b/>
                <w:sz w:val="22"/>
                <w:szCs w:val="22"/>
              </w:rPr>
            </w:pPr>
            <w:r w:rsidRPr="003229B6">
              <w:rPr>
                <w:rFonts w:ascii="Calibri" w:hAnsi="Calibri" w:cs="Calibri"/>
                <w:b/>
                <w:sz w:val="22"/>
                <w:szCs w:val="22"/>
              </w:rPr>
              <w:t xml:space="preserve">Conductores </w:t>
            </w:r>
            <w:r>
              <w:rPr>
                <w:rFonts w:ascii="Calibri" w:hAnsi="Calibri" w:cs="Calibri"/>
                <w:b/>
                <w:sz w:val="22"/>
                <w:szCs w:val="22"/>
              </w:rPr>
              <w:t>THHN y THW</w:t>
            </w:r>
          </w:p>
          <w:p w:rsidR="00DF4B3D" w:rsidRPr="003229B6" w:rsidRDefault="00DF4B3D" w:rsidP="00DF4B3D">
            <w:pPr>
              <w:widowControl w:val="0"/>
              <w:autoSpaceDE w:val="0"/>
              <w:autoSpaceDN w:val="0"/>
              <w:adjustRightInd w:val="0"/>
              <w:spacing w:line="220" w:lineRule="exact"/>
              <w:jc w:val="both"/>
              <w:rPr>
                <w:rFonts w:ascii="Calibri" w:hAnsi="Calibri" w:cs="Calibri"/>
                <w:sz w:val="22"/>
                <w:szCs w:val="22"/>
              </w:rPr>
            </w:pPr>
          </w:p>
          <w:p w:rsidR="00DF4B3D" w:rsidRDefault="00DF4B3D" w:rsidP="00DF4B3D">
            <w:pPr>
              <w:widowControl w:val="0"/>
              <w:autoSpaceDE w:val="0"/>
              <w:autoSpaceDN w:val="0"/>
              <w:adjustRightInd w:val="0"/>
              <w:spacing w:before="3" w:line="276" w:lineRule="auto"/>
              <w:ind w:right="50"/>
              <w:jc w:val="both"/>
              <w:rPr>
                <w:rFonts w:ascii="Calibri" w:hAnsi="Calibri" w:cs="Calibri"/>
                <w:sz w:val="22"/>
                <w:szCs w:val="22"/>
              </w:rPr>
            </w:pPr>
            <w:r w:rsidRPr="003229B6">
              <w:rPr>
                <w:rFonts w:ascii="Calibri" w:hAnsi="Calibri" w:cs="Calibri"/>
                <w:sz w:val="22"/>
                <w:szCs w:val="22"/>
              </w:rPr>
              <w:t>Estos conductores estarán diseñados para instalaciones de fuerza, control y alumbrado, en interiores  y  exteriores  donde  se  necesita  mayor  temperatura  o  resistencia  mecánica.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DF4B3D" w:rsidRPr="003229B6" w:rsidRDefault="00DF4B3D" w:rsidP="00DF4B3D">
            <w:pPr>
              <w:widowControl w:val="0"/>
              <w:autoSpaceDE w:val="0"/>
              <w:autoSpaceDN w:val="0"/>
              <w:adjustRightInd w:val="0"/>
              <w:spacing w:before="203" w:line="276" w:lineRule="auto"/>
              <w:ind w:right="50"/>
              <w:jc w:val="center"/>
              <w:rPr>
                <w:rFonts w:ascii="Calibri" w:hAnsi="Calibri" w:cs="Calibri"/>
                <w:sz w:val="22"/>
                <w:szCs w:val="22"/>
              </w:rPr>
            </w:pPr>
            <w:r>
              <w:rPr>
                <w:rFonts w:ascii="Calibri" w:hAnsi="Calibri" w:cs="Calibri"/>
                <w:sz w:val="22"/>
                <w:szCs w:val="22"/>
              </w:rPr>
              <w:t>Figura.  Cable THHN y THW</w:t>
            </w:r>
          </w:p>
          <w:p w:rsidR="00DF4B3D" w:rsidRDefault="00DF4B3D" w:rsidP="00DF4B3D">
            <w:pPr>
              <w:widowControl w:val="0"/>
              <w:autoSpaceDE w:val="0"/>
              <w:autoSpaceDN w:val="0"/>
              <w:adjustRightInd w:val="0"/>
              <w:spacing w:before="3" w:line="276" w:lineRule="auto"/>
              <w:ind w:right="50"/>
              <w:jc w:val="center"/>
              <w:rPr>
                <w:rFonts w:ascii="Calibri" w:hAnsi="Calibri" w:cs="Calibri"/>
                <w:sz w:val="22"/>
                <w:szCs w:val="22"/>
              </w:rPr>
            </w:pPr>
            <w:r>
              <w:rPr>
                <w:noProof/>
                <w:lang w:val="es-BO" w:eastAsia="es-BO"/>
              </w:rPr>
              <w:lastRenderedPageBreak/>
              <w:t xml:space="preserve"> </w:t>
            </w:r>
            <w:r w:rsidRPr="00643288">
              <w:rPr>
                <w:noProof/>
                <w:lang w:val="es-BO" w:eastAsia="es-BO"/>
              </w:rPr>
              <w:drawing>
                <wp:inline distT="0" distB="0" distL="0" distR="0">
                  <wp:extent cx="3268345" cy="743585"/>
                  <wp:effectExtent l="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4935" t="47368" r="38651" b="29825"/>
                          <a:stretch>
                            <a:fillRect/>
                          </a:stretch>
                        </pic:blipFill>
                        <pic:spPr bwMode="auto">
                          <a:xfrm>
                            <a:off x="0" y="0"/>
                            <a:ext cx="3268345" cy="743585"/>
                          </a:xfrm>
                          <a:prstGeom prst="rect">
                            <a:avLst/>
                          </a:prstGeom>
                          <a:noFill/>
                          <a:ln>
                            <a:noFill/>
                          </a:ln>
                        </pic:spPr>
                      </pic:pic>
                    </a:graphicData>
                  </a:graphic>
                </wp:inline>
              </w:drawing>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Cubierta de Nylon</w:t>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Aislación PVC 90°C/75°C</w:t>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Conductor de Cobre</w:t>
            </w:r>
          </w:p>
          <w:p w:rsidR="00DF4B3D" w:rsidRDefault="00DF4B3D" w:rsidP="00DF4B3D">
            <w:pPr>
              <w:widowControl w:val="0"/>
              <w:autoSpaceDE w:val="0"/>
              <w:autoSpaceDN w:val="0"/>
              <w:adjustRightInd w:val="0"/>
              <w:spacing w:before="3" w:line="276" w:lineRule="auto"/>
              <w:ind w:right="50"/>
              <w:rPr>
                <w:rFonts w:ascii="Calibri" w:hAnsi="Calibri" w:cs="Calibri"/>
                <w:b/>
                <w:sz w:val="22"/>
                <w:szCs w:val="22"/>
              </w:rPr>
            </w:pPr>
          </w:p>
          <w:p w:rsidR="00DF4B3D" w:rsidRDefault="00DF4B3D" w:rsidP="00DF4B3D">
            <w:pPr>
              <w:widowControl w:val="0"/>
              <w:autoSpaceDE w:val="0"/>
              <w:autoSpaceDN w:val="0"/>
              <w:adjustRightInd w:val="0"/>
              <w:spacing w:before="3" w:line="276" w:lineRule="auto"/>
              <w:ind w:right="50"/>
              <w:rPr>
                <w:rFonts w:ascii="Calibri" w:hAnsi="Calibri" w:cs="Calibri"/>
                <w:b/>
                <w:sz w:val="22"/>
                <w:szCs w:val="22"/>
              </w:rPr>
            </w:pPr>
            <w:r>
              <w:rPr>
                <w:rFonts w:ascii="Calibri" w:hAnsi="Calibri" w:cs="Calibri"/>
                <w:b/>
                <w:sz w:val="22"/>
                <w:szCs w:val="22"/>
              </w:rPr>
              <w:t>Cable Apantallado</w:t>
            </w:r>
          </w:p>
          <w:p w:rsidR="00DF4B3D" w:rsidRPr="003229B6" w:rsidRDefault="00DF4B3D" w:rsidP="00DF4B3D">
            <w:pPr>
              <w:widowControl w:val="0"/>
              <w:autoSpaceDE w:val="0"/>
              <w:autoSpaceDN w:val="0"/>
              <w:adjustRightInd w:val="0"/>
              <w:spacing w:before="203" w:line="276" w:lineRule="auto"/>
              <w:ind w:right="50"/>
              <w:jc w:val="center"/>
              <w:rPr>
                <w:rFonts w:ascii="Calibri" w:hAnsi="Calibri" w:cs="Calibri"/>
                <w:sz w:val="22"/>
                <w:szCs w:val="22"/>
              </w:rPr>
            </w:pPr>
            <w:r>
              <w:rPr>
                <w:rFonts w:ascii="Calibri" w:hAnsi="Calibri" w:cs="Calibri"/>
                <w:sz w:val="22"/>
                <w:szCs w:val="22"/>
              </w:rPr>
              <w:t>Figura.  Cable Apantallado</w:t>
            </w:r>
          </w:p>
          <w:p w:rsidR="00DF4B3D" w:rsidRDefault="00DF4B3D" w:rsidP="00DF4B3D">
            <w:pPr>
              <w:widowControl w:val="0"/>
              <w:autoSpaceDE w:val="0"/>
              <w:autoSpaceDN w:val="0"/>
              <w:adjustRightInd w:val="0"/>
              <w:spacing w:before="3" w:line="276" w:lineRule="auto"/>
              <w:ind w:right="50"/>
              <w:jc w:val="center"/>
              <w:rPr>
                <w:rFonts w:ascii="Calibri" w:hAnsi="Calibri" w:cs="Calibri"/>
                <w:b/>
                <w:sz w:val="22"/>
                <w:szCs w:val="22"/>
              </w:rPr>
            </w:pPr>
          </w:p>
          <w:p w:rsidR="00DF4B3D" w:rsidRPr="005106E1" w:rsidRDefault="00DF4B3D" w:rsidP="00DF4B3D">
            <w:pPr>
              <w:widowControl w:val="0"/>
              <w:autoSpaceDE w:val="0"/>
              <w:autoSpaceDN w:val="0"/>
              <w:adjustRightInd w:val="0"/>
              <w:spacing w:before="3" w:line="276" w:lineRule="auto"/>
              <w:ind w:right="50"/>
              <w:rPr>
                <w:rFonts w:ascii="Calibri" w:hAnsi="Calibri" w:cs="Calibri"/>
                <w:b/>
                <w:sz w:val="22"/>
                <w:szCs w:val="22"/>
              </w:rPr>
            </w:pPr>
            <w:r w:rsidRPr="00463697">
              <w:rPr>
                <w:rFonts w:ascii="Calibri" w:hAnsi="Calibri" w:cs="Calibri"/>
                <w:b/>
                <w:noProof/>
                <w:sz w:val="22"/>
                <w:szCs w:val="22"/>
                <w:lang w:val="es-BO" w:eastAsia="es-BO"/>
              </w:rPr>
              <w:drawing>
                <wp:inline distT="0" distB="0" distL="0" distR="0">
                  <wp:extent cx="4251325" cy="628015"/>
                  <wp:effectExtent l="0" t="0" r="0" b="635"/>
                  <wp:docPr id="79" name="Imagen 79" descr="CABLE APANTA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LE APANTALLA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1325" cy="628015"/>
                          </a:xfrm>
                          <a:prstGeom prst="rect">
                            <a:avLst/>
                          </a:prstGeom>
                          <a:noFill/>
                          <a:ln>
                            <a:noFill/>
                          </a:ln>
                        </pic:spPr>
                      </pic:pic>
                    </a:graphicData>
                  </a:graphic>
                </wp:inline>
              </w:drawing>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Cubierta de PVC</w:t>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Fleje de Cobre</w:t>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Relleno de PVC</w:t>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Aislación de XLPE</w:t>
            </w:r>
          </w:p>
          <w:p w:rsidR="00DF4B3D" w:rsidRDefault="00DF4B3D" w:rsidP="00DF4B3D">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Conductor de Cobre</w:t>
            </w:r>
          </w:p>
          <w:p w:rsidR="00DF4B3D" w:rsidRPr="00EC052F" w:rsidRDefault="00DF4B3D" w:rsidP="00DF4B3D">
            <w:pPr>
              <w:widowControl w:val="0"/>
              <w:autoSpaceDE w:val="0"/>
              <w:autoSpaceDN w:val="0"/>
              <w:adjustRightInd w:val="0"/>
              <w:spacing w:before="3" w:line="276" w:lineRule="auto"/>
              <w:ind w:left="720" w:right="50"/>
              <w:rPr>
                <w:rFonts w:ascii="Calibri" w:hAnsi="Calibri" w:cs="Calibri"/>
                <w:sz w:val="22"/>
                <w:szCs w:val="22"/>
              </w:rPr>
            </w:pPr>
          </w:p>
          <w:p w:rsidR="00DF4B3D" w:rsidRPr="0018228E" w:rsidRDefault="00DF4B3D" w:rsidP="00DF4B3D">
            <w:pPr>
              <w:spacing w:line="276" w:lineRule="auto"/>
              <w:rPr>
                <w:rFonts w:ascii="Calibri" w:hAnsi="Calibri" w:cs="Calibri"/>
                <w:b/>
                <w:sz w:val="22"/>
                <w:szCs w:val="22"/>
              </w:rPr>
            </w:pPr>
            <w:r w:rsidRPr="0018228E">
              <w:rPr>
                <w:rFonts w:ascii="Calibri" w:hAnsi="Calibri" w:cs="Calibri"/>
                <w:b/>
                <w:sz w:val="22"/>
                <w:szCs w:val="22"/>
              </w:rPr>
              <w:t>Cable UTP</w:t>
            </w:r>
          </w:p>
          <w:p w:rsidR="00DF4B3D" w:rsidRPr="0018228E" w:rsidRDefault="00DF4B3D" w:rsidP="00DF4B3D">
            <w:pPr>
              <w:spacing w:line="276" w:lineRule="auto"/>
              <w:rPr>
                <w:rFonts w:ascii="Calibri" w:hAnsi="Calibri" w:cs="Calibri"/>
                <w:sz w:val="22"/>
                <w:szCs w:val="22"/>
              </w:rPr>
            </w:pPr>
            <w:r w:rsidRPr="0018228E">
              <w:rPr>
                <w:rFonts w:ascii="Calibri" w:hAnsi="Calibri" w:cs="Calibri"/>
                <w:sz w:val="22"/>
                <w:szCs w:val="22"/>
              </w:rPr>
              <w:t>Este  conductor  será  de  cobre  electrolítico  recocido  de  temple  blando  con  alto  módulo  de elasticidad, aislado con PVC.</w:t>
            </w:r>
          </w:p>
          <w:p w:rsidR="00DF4B3D" w:rsidRPr="0018228E" w:rsidRDefault="00DF4B3D" w:rsidP="00DF4B3D">
            <w:pPr>
              <w:spacing w:line="276" w:lineRule="auto"/>
              <w:jc w:val="center"/>
              <w:rPr>
                <w:rFonts w:ascii="Calibri" w:hAnsi="Calibri" w:cs="Calibri"/>
                <w:sz w:val="22"/>
                <w:szCs w:val="22"/>
              </w:rPr>
            </w:pPr>
            <w:r w:rsidRPr="0018228E">
              <w:rPr>
                <w:rFonts w:ascii="Calibri" w:hAnsi="Calibri" w:cs="Calibri"/>
                <w:noProof/>
                <w:sz w:val="22"/>
                <w:szCs w:val="22"/>
                <w:lang w:val="es-BO" w:eastAsia="es-BO"/>
              </w:rPr>
              <w:drawing>
                <wp:inline distT="0" distB="0" distL="0" distR="0">
                  <wp:extent cx="1992630" cy="1173480"/>
                  <wp:effectExtent l="0" t="0" r="762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a:extLst>
                              <a:ext uri="{28A0092B-C50C-407E-A947-70E740481C1C}">
                                <a14:useLocalDpi xmlns:a14="http://schemas.microsoft.com/office/drawing/2010/main" val="0"/>
                              </a:ext>
                            </a:extLst>
                          </a:blip>
                          <a:srcRect l="38466" t="39275" r="36069" b="33934"/>
                          <a:stretch>
                            <a:fillRect/>
                          </a:stretch>
                        </pic:blipFill>
                        <pic:spPr bwMode="auto">
                          <a:xfrm>
                            <a:off x="0" y="0"/>
                            <a:ext cx="1992630" cy="1173480"/>
                          </a:xfrm>
                          <a:prstGeom prst="rect">
                            <a:avLst/>
                          </a:prstGeom>
                          <a:noFill/>
                          <a:ln>
                            <a:noFill/>
                          </a:ln>
                        </pic:spPr>
                      </pic:pic>
                    </a:graphicData>
                  </a:graphic>
                </wp:inline>
              </w:drawing>
            </w:r>
          </w:p>
          <w:p w:rsidR="00DF4B3D" w:rsidRPr="0018228E" w:rsidRDefault="00DF4B3D" w:rsidP="00DF4B3D">
            <w:pPr>
              <w:widowControl w:val="0"/>
              <w:autoSpaceDE w:val="0"/>
              <w:autoSpaceDN w:val="0"/>
              <w:adjustRightInd w:val="0"/>
              <w:spacing w:before="3" w:line="276" w:lineRule="auto"/>
              <w:ind w:right="50"/>
              <w:jc w:val="center"/>
              <w:rPr>
                <w:rFonts w:ascii="Calibri" w:hAnsi="Calibri" w:cs="Calibri"/>
                <w:sz w:val="20"/>
                <w:szCs w:val="22"/>
              </w:rPr>
            </w:pPr>
            <w:r w:rsidRPr="0018228E">
              <w:rPr>
                <w:rFonts w:ascii="Calibri" w:hAnsi="Calibri" w:cs="Calibri"/>
                <w:sz w:val="22"/>
                <w:szCs w:val="22"/>
              </w:rPr>
              <w:t>Figura.  Cable UTP</w:t>
            </w:r>
          </w:p>
          <w:p w:rsidR="00DF4B3D" w:rsidRPr="003229B6" w:rsidRDefault="00DF4B3D" w:rsidP="00DF4B3D">
            <w:pPr>
              <w:widowControl w:val="0"/>
              <w:autoSpaceDE w:val="0"/>
              <w:autoSpaceDN w:val="0"/>
              <w:adjustRightInd w:val="0"/>
              <w:spacing w:before="3" w:line="276" w:lineRule="auto"/>
              <w:ind w:right="50"/>
              <w:rPr>
                <w:rFonts w:ascii="Calibri" w:hAnsi="Calibri" w:cs="Calibri"/>
                <w:sz w:val="22"/>
                <w:szCs w:val="22"/>
              </w:rPr>
            </w:pPr>
          </w:p>
          <w:p w:rsidR="00DF4B3D" w:rsidRPr="003229B6" w:rsidRDefault="00DF4B3D" w:rsidP="00DF4B3D">
            <w:pPr>
              <w:spacing w:line="276" w:lineRule="auto"/>
              <w:rPr>
                <w:rFonts w:ascii="Calibri" w:hAnsi="Calibri" w:cs="Calibri"/>
                <w:b/>
                <w:sz w:val="22"/>
                <w:szCs w:val="22"/>
              </w:rPr>
            </w:pPr>
            <w:r w:rsidRPr="003229B6">
              <w:rPr>
                <w:rFonts w:ascii="Calibri" w:hAnsi="Calibri" w:cs="Calibri"/>
                <w:b/>
                <w:sz w:val="22"/>
                <w:szCs w:val="22"/>
              </w:rPr>
              <w:t>Cable Desnudo de cobre</w:t>
            </w:r>
          </w:p>
          <w:p w:rsidR="00DF4B3D" w:rsidRDefault="00DF4B3D" w:rsidP="00DF4B3D">
            <w:pPr>
              <w:spacing w:line="276" w:lineRule="auto"/>
              <w:rPr>
                <w:rFonts w:ascii="Calibri" w:hAnsi="Calibri" w:cs="Calibri"/>
                <w:sz w:val="22"/>
                <w:szCs w:val="22"/>
              </w:rPr>
            </w:pPr>
          </w:p>
          <w:p w:rsidR="00DF4B3D" w:rsidRDefault="00DF4B3D" w:rsidP="00DF4B3D">
            <w:pPr>
              <w:spacing w:line="276" w:lineRule="auto"/>
              <w:jc w:val="both"/>
              <w:rPr>
                <w:rFonts w:ascii="Calibri" w:hAnsi="Calibri" w:cs="Calibri"/>
                <w:sz w:val="22"/>
                <w:szCs w:val="22"/>
              </w:rPr>
            </w:pPr>
            <w:r>
              <w:rPr>
                <w:rFonts w:ascii="Calibri" w:hAnsi="Calibri" w:cs="Calibri"/>
                <w:sz w:val="22"/>
                <w:szCs w:val="22"/>
              </w:rPr>
              <w:t>E</w:t>
            </w:r>
            <w:r w:rsidRPr="003229B6">
              <w:rPr>
                <w:rFonts w:ascii="Calibri" w:hAnsi="Calibri" w:cs="Calibri"/>
                <w:sz w:val="22"/>
                <w:szCs w:val="22"/>
              </w:rPr>
              <w:t>ste conductor será de cobre electrolítico desnudo, de temple blando y con un alto módulo de elasticidad, no tendrá revestimiento y debe garantizar un campo eléctrico radial uniforme.</w:t>
            </w:r>
          </w:p>
          <w:p w:rsidR="00DF4B3D" w:rsidRDefault="00DF4B3D" w:rsidP="00DF4B3D">
            <w:pPr>
              <w:spacing w:line="276" w:lineRule="auto"/>
              <w:jc w:val="center"/>
              <w:rPr>
                <w:rFonts w:ascii="Calibri" w:hAnsi="Calibri" w:cs="Calibri"/>
                <w:sz w:val="22"/>
                <w:szCs w:val="22"/>
              </w:rPr>
            </w:pPr>
            <w:r w:rsidRPr="003229B6">
              <w:rPr>
                <w:rFonts w:ascii="Calibri" w:hAnsi="Calibri" w:cs="Calibri"/>
                <w:sz w:val="22"/>
                <w:szCs w:val="22"/>
              </w:rPr>
              <w:t>Figura.  Cable Desnudo de Cu</w:t>
            </w:r>
          </w:p>
          <w:p w:rsidR="00DF4B3D" w:rsidRPr="003229B6" w:rsidRDefault="00DF4B3D" w:rsidP="00DF4B3D">
            <w:pPr>
              <w:spacing w:line="276" w:lineRule="auto"/>
              <w:rPr>
                <w:rFonts w:ascii="Calibri" w:hAnsi="Calibri" w:cs="Calibri"/>
                <w:sz w:val="22"/>
                <w:szCs w:val="22"/>
              </w:rPr>
            </w:pPr>
          </w:p>
          <w:p w:rsidR="00DF4B3D" w:rsidRPr="003229B6" w:rsidRDefault="00DF4B3D" w:rsidP="00DF4B3D">
            <w:pPr>
              <w:spacing w:line="276" w:lineRule="auto"/>
              <w:jc w:val="center"/>
              <w:rPr>
                <w:rFonts w:ascii="Calibri" w:hAnsi="Calibri" w:cs="Calibri"/>
                <w:sz w:val="22"/>
                <w:szCs w:val="22"/>
              </w:rPr>
            </w:pPr>
            <w:r>
              <w:rPr>
                <w:noProof/>
                <w:lang w:val="es-BO" w:eastAsia="es-BO"/>
              </w:rPr>
              <w:lastRenderedPageBreak/>
              <w:drawing>
                <wp:inline distT="0" distB="0" distL="0" distR="0">
                  <wp:extent cx="2429510" cy="573405"/>
                  <wp:effectExtent l="0" t="0" r="889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510" cy="573405"/>
                          </a:xfrm>
                          <a:prstGeom prst="rect">
                            <a:avLst/>
                          </a:prstGeom>
                          <a:noFill/>
                          <a:ln>
                            <a:noFill/>
                          </a:ln>
                        </pic:spPr>
                      </pic:pic>
                    </a:graphicData>
                  </a:graphic>
                </wp:inline>
              </w:drawing>
            </w:r>
          </w:p>
          <w:p w:rsidR="00DF4B3D" w:rsidRDefault="00DF4B3D" w:rsidP="00DF4B3D">
            <w:pPr>
              <w:widowControl w:val="0"/>
              <w:autoSpaceDE w:val="0"/>
              <w:autoSpaceDN w:val="0"/>
              <w:adjustRightInd w:val="0"/>
              <w:spacing w:before="203" w:line="276" w:lineRule="auto"/>
              <w:ind w:right="50"/>
              <w:jc w:val="center"/>
              <w:rPr>
                <w:rFonts w:ascii="Calibri" w:hAnsi="Calibri" w:cs="Calibri"/>
                <w:sz w:val="22"/>
                <w:szCs w:val="22"/>
              </w:rPr>
            </w:pPr>
          </w:p>
          <w:p w:rsidR="00DF4B3D" w:rsidRPr="00181A17" w:rsidRDefault="00DF4B3D" w:rsidP="00DF4B3D">
            <w:pPr>
              <w:widowControl w:val="0"/>
              <w:autoSpaceDE w:val="0"/>
              <w:autoSpaceDN w:val="0"/>
              <w:adjustRightInd w:val="0"/>
              <w:spacing w:before="203" w:line="276" w:lineRule="auto"/>
              <w:ind w:right="50"/>
              <w:jc w:val="center"/>
              <w:rPr>
                <w:rFonts w:ascii="Calibri" w:hAnsi="Calibri" w:cs="Calibri"/>
                <w:sz w:val="22"/>
                <w:szCs w:val="22"/>
              </w:rPr>
            </w:pPr>
          </w:p>
        </w:tc>
      </w:tr>
      <w:tr w:rsidR="00DF4B3D" w:rsidRPr="00397600" w:rsidTr="00DF4B3D">
        <w:trPr>
          <w:trHeight w:val="406"/>
          <w:jc w:val="center"/>
        </w:trPr>
        <w:tc>
          <w:tcPr>
            <w:tcW w:w="9055" w:type="dxa"/>
            <w:shd w:val="clear" w:color="auto" w:fill="8DB3E2"/>
            <w:vAlign w:val="center"/>
          </w:tcPr>
          <w:p w:rsidR="00DF4B3D" w:rsidRPr="00397600" w:rsidRDefault="00DF4B3D" w:rsidP="00DF4B3D">
            <w:pPr>
              <w:spacing w:line="276" w:lineRule="auto"/>
              <w:rPr>
                <w:rFonts w:ascii="Calibri" w:hAnsi="Calibri" w:cs="Calibri"/>
                <w:b/>
                <w:sz w:val="22"/>
                <w:szCs w:val="22"/>
              </w:rPr>
            </w:pPr>
            <w:r w:rsidRPr="00397600">
              <w:rPr>
                <w:rFonts w:ascii="Calibri" w:hAnsi="Calibri" w:cs="Calibri"/>
                <w:b/>
                <w:sz w:val="22"/>
                <w:szCs w:val="22"/>
              </w:rPr>
              <w:lastRenderedPageBreak/>
              <w:t>FORMA DE EJECUCIÓN</w:t>
            </w:r>
          </w:p>
        </w:tc>
      </w:tr>
      <w:tr w:rsidR="00DF4B3D" w:rsidRPr="00397600" w:rsidTr="00DF4B3D">
        <w:trPr>
          <w:trHeight w:val="547"/>
          <w:jc w:val="center"/>
        </w:trPr>
        <w:tc>
          <w:tcPr>
            <w:tcW w:w="9055" w:type="dxa"/>
            <w:shd w:val="clear" w:color="auto" w:fill="auto"/>
            <w:vAlign w:val="center"/>
          </w:tcPr>
          <w:p w:rsidR="00DF4B3D" w:rsidRDefault="00DF4B3D" w:rsidP="00DF4B3D">
            <w:pPr>
              <w:spacing w:line="276" w:lineRule="auto"/>
              <w:jc w:val="both"/>
              <w:rPr>
                <w:rFonts w:ascii="Calibri" w:hAnsi="Calibri" w:cs="Calibri"/>
                <w:sz w:val="22"/>
                <w:szCs w:val="22"/>
              </w:rPr>
            </w:pPr>
          </w:p>
          <w:p w:rsidR="00DF4B3D" w:rsidRPr="00397600" w:rsidRDefault="00DF4B3D" w:rsidP="00DF4B3D">
            <w:pPr>
              <w:spacing w:line="276" w:lineRule="auto"/>
              <w:jc w:val="both"/>
              <w:rPr>
                <w:rFonts w:ascii="Calibri" w:hAnsi="Calibri" w:cs="Calibri"/>
                <w:sz w:val="22"/>
                <w:szCs w:val="22"/>
              </w:rPr>
            </w:pPr>
            <w:r w:rsidRPr="00397600">
              <w:rPr>
                <w:rFonts w:ascii="Calibri" w:hAnsi="Calibri" w:cs="Calibri"/>
                <w:sz w:val="22"/>
                <w:szCs w:val="22"/>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por ganado. </w:t>
            </w:r>
          </w:p>
          <w:p w:rsidR="00DF4B3D" w:rsidRPr="00397600" w:rsidRDefault="00DF4B3D" w:rsidP="00DF4B3D">
            <w:pPr>
              <w:spacing w:line="276" w:lineRule="auto"/>
              <w:jc w:val="both"/>
              <w:rPr>
                <w:rFonts w:ascii="Calibri" w:hAnsi="Calibri" w:cs="Calibri"/>
                <w:sz w:val="22"/>
                <w:szCs w:val="22"/>
              </w:rPr>
            </w:pPr>
            <w:r w:rsidRPr="00397600">
              <w:rPr>
                <w:rFonts w:ascii="Calibri" w:hAnsi="Calibri" w:cs="Calibri"/>
                <w:sz w:val="22"/>
                <w:szCs w:val="22"/>
              </w:rPr>
              <w:t>Los conductores deben ser deslizados sobre poleas instaladas en los postes o crucetas si es necesario para prevenir daños. Una vez tendido el conductor se usará la tabla de flechado inicial para darle la tensión definitiva.</w:t>
            </w:r>
          </w:p>
          <w:p w:rsidR="00DF4B3D" w:rsidRPr="00397600" w:rsidRDefault="00DF4B3D" w:rsidP="00DF4B3D">
            <w:pPr>
              <w:spacing w:line="276" w:lineRule="auto"/>
              <w:jc w:val="both"/>
              <w:rPr>
                <w:rFonts w:ascii="Calibri" w:hAnsi="Calibri" w:cs="Calibri"/>
                <w:sz w:val="22"/>
                <w:szCs w:val="22"/>
              </w:rPr>
            </w:pPr>
            <w:r w:rsidRPr="00397600">
              <w:rPr>
                <w:rFonts w:ascii="Calibri" w:hAnsi="Calibri" w:cs="Calibri"/>
                <w:sz w:val="22"/>
                <w:szCs w:val="22"/>
              </w:rPr>
              <w:t>Todos los conductores deberán ser limpiados con un cepillo de acero antes de instalar algún empalme, conector o grampa de línea viva. Un adecuado inhibidor se usará antes de instalar un conector.</w:t>
            </w:r>
          </w:p>
          <w:p w:rsidR="00DF4B3D" w:rsidRPr="00397600" w:rsidRDefault="00DF4B3D" w:rsidP="00DF4B3D">
            <w:pPr>
              <w:spacing w:line="276" w:lineRule="auto"/>
              <w:jc w:val="both"/>
              <w:rPr>
                <w:rFonts w:ascii="Calibri" w:hAnsi="Calibri" w:cs="Calibri"/>
                <w:sz w:val="22"/>
                <w:szCs w:val="22"/>
              </w:rPr>
            </w:pPr>
            <w:r w:rsidRPr="00397600">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Default="00DF4B3D" w:rsidP="00DF4B3D">
            <w:pPr>
              <w:spacing w:line="276" w:lineRule="auto"/>
              <w:jc w:val="both"/>
              <w:rPr>
                <w:rFonts w:ascii="Calibri" w:hAnsi="Calibri" w:cs="Calibri"/>
                <w:sz w:val="22"/>
                <w:szCs w:val="22"/>
              </w:rPr>
            </w:pPr>
            <w:r w:rsidRPr="00397600">
              <w:rPr>
                <w:rFonts w:ascii="Calibri" w:hAnsi="Calibri" w:cs="Calibri"/>
                <w:sz w:val="22"/>
                <w:szCs w:val="22"/>
              </w:rPr>
              <w:t>Aunque no hayan sido especificadas explícitamente, la provisión debe incluir, informes de pruebas y demás documentos y servicios relacionados.</w:t>
            </w:r>
          </w:p>
          <w:p w:rsidR="00DF4B3D" w:rsidRPr="00397600" w:rsidRDefault="00DF4B3D" w:rsidP="00DF4B3D">
            <w:pPr>
              <w:spacing w:line="276" w:lineRule="auto"/>
              <w:jc w:val="both"/>
              <w:rPr>
                <w:rFonts w:ascii="Calibri" w:hAnsi="Calibri" w:cs="Calibri"/>
                <w:b/>
                <w:sz w:val="22"/>
                <w:szCs w:val="22"/>
              </w:rPr>
            </w:pPr>
          </w:p>
        </w:tc>
      </w:tr>
      <w:tr w:rsidR="00DF4B3D" w:rsidRPr="00397600" w:rsidTr="00DF4B3D">
        <w:trPr>
          <w:trHeight w:val="412"/>
          <w:jc w:val="center"/>
        </w:trPr>
        <w:tc>
          <w:tcPr>
            <w:tcW w:w="9055" w:type="dxa"/>
            <w:shd w:val="clear" w:color="auto" w:fill="8DB3E2"/>
            <w:vAlign w:val="center"/>
          </w:tcPr>
          <w:p w:rsidR="00DF4B3D" w:rsidRPr="00397600" w:rsidRDefault="00DF4B3D" w:rsidP="00DF4B3D">
            <w:pPr>
              <w:spacing w:line="276" w:lineRule="auto"/>
              <w:rPr>
                <w:rFonts w:ascii="Calibri" w:hAnsi="Calibri" w:cs="Calibri"/>
                <w:b/>
                <w:sz w:val="22"/>
                <w:szCs w:val="22"/>
              </w:rPr>
            </w:pPr>
            <w:r w:rsidRPr="00397600">
              <w:rPr>
                <w:rFonts w:ascii="Calibri" w:hAnsi="Calibri" w:cs="Calibri"/>
                <w:b/>
                <w:sz w:val="22"/>
                <w:szCs w:val="22"/>
              </w:rPr>
              <w:t>MEDICIÓN</w:t>
            </w:r>
          </w:p>
        </w:tc>
      </w:tr>
      <w:tr w:rsidR="00DF4B3D" w:rsidRPr="00397600" w:rsidTr="00DF4B3D">
        <w:trPr>
          <w:trHeight w:val="843"/>
          <w:jc w:val="center"/>
        </w:trPr>
        <w:tc>
          <w:tcPr>
            <w:tcW w:w="9055" w:type="dxa"/>
            <w:shd w:val="clear" w:color="auto" w:fill="auto"/>
            <w:vAlign w:val="center"/>
          </w:tcPr>
          <w:p w:rsidR="00DF4B3D" w:rsidRPr="00397600" w:rsidRDefault="00DF4B3D" w:rsidP="00DF4B3D">
            <w:pPr>
              <w:spacing w:line="276" w:lineRule="auto"/>
              <w:jc w:val="both"/>
              <w:rPr>
                <w:rFonts w:ascii="Calibri" w:hAnsi="Calibri" w:cs="Calibri"/>
                <w:sz w:val="22"/>
                <w:szCs w:val="22"/>
              </w:rPr>
            </w:pPr>
            <w:r w:rsidRPr="00397600">
              <w:rPr>
                <w:rFonts w:ascii="Calibri" w:hAnsi="Calibri" w:cs="Calibri"/>
                <w:sz w:val="22"/>
                <w:szCs w:val="22"/>
              </w:rPr>
              <w:t>La provisión e instalación de estos ítems incluye todos los materiales necesarios para la adecuada y correcta operación. Se medirá por metro lineal.</w:t>
            </w:r>
          </w:p>
        </w:tc>
      </w:tr>
      <w:tr w:rsidR="00DF4B3D" w:rsidRPr="00397600" w:rsidTr="00DF4B3D">
        <w:trPr>
          <w:trHeight w:val="414"/>
          <w:jc w:val="center"/>
        </w:trPr>
        <w:tc>
          <w:tcPr>
            <w:tcW w:w="9055" w:type="dxa"/>
            <w:shd w:val="clear" w:color="auto" w:fill="8DB3E2"/>
            <w:vAlign w:val="center"/>
          </w:tcPr>
          <w:p w:rsidR="00DF4B3D" w:rsidRPr="00397600" w:rsidRDefault="00DF4B3D" w:rsidP="00DF4B3D">
            <w:pPr>
              <w:spacing w:line="276" w:lineRule="auto"/>
              <w:rPr>
                <w:rFonts w:ascii="Calibri" w:hAnsi="Calibri" w:cs="Calibri"/>
                <w:b/>
                <w:sz w:val="22"/>
                <w:szCs w:val="22"/>
              </w:rPr>
            </w:pPr>
            <w:r w:rsidRPr="00397600">
              <w:rPr>
                <w:rFonts w:ascii="Calibri" w:hAnsi="Calibri" w:cs="Calibri"/>
                <w:b/>
                <w:sz w:val="22"/>
                <w:szCs w:val="22"/>
              </w:rPr>
              <w:t>FORMA DE PAGO</w:t>
            </w:r>
          </w:p>
        </w:tc>
      </w:tr>
      <w:tr w:rsidR="00DF4B3D" w:rsidRPr="00397600" w:rsidTr="00DF4B3D">
        <w:trPr>
          <w:trHeight w:val="849"/>
          <w:jc w:val="center"/>
        </w:trPr>
        <w:tc>
          <w:tcPr>
            <w:tcW w:w="9055" w:type="dxa"/>
            <w:shd w:val="clear" w:color="auto" w:fill="auto"/>
            <w:vAlign w:val="center"/>
          </w:tcPr>
          <w:p w:rsidR="00DF4B3D" w:rsidRPr="00397600" w:rsidRDefault="00DF4B3D" w:rsidP="00DF4B3D">
            <w:pPr>
              <w:spacing w:line="276" w:lineRule="auto"/>
              <w:rPr>
                <w:rFonts w:ascii="Calibri" w:hAnsi="Calibri" w:cs="Calibri"/>
                <w:sz w:val="22"/>
                <w:szCs w:val="22"/>
              </w:rPr>
            </w:pPr>
            <w:r>
              <w:rPr>
                <w:rFonts w:ascii="Calibri" w:hAnsi="Calibri" w:cs="Calibri"/>
                <w:sz w:val="22"/>
                <w:szCs w:val="22"/>
              </w:rPr>
              <w:t>Estos</w:t>
            </w:r>
            <w:r w:rsidRPr="00397600">
              <w:rPr>
                <w:rFonts w:ascii="Calibri" w:hAnsi="Calibri" w:cs="Calibri"/>
                <w:sz w:val="22"/>
                <w:szCs w:val="22"/>
              </w:rPr>
              <w:t xml:space="preserve"> ítem</w:t>
            </w:r>
            <w:r>
              <w:rPr>
                <w:rFonts w:ascii="Calibri" w:hAnsi="Calibri" w:cs="Calibri"/>
                <w:sz w:val="22"/>
                <w:szCs w:val="22"/>
              </w:rPr>
              <w:t>s</w:t>
            </w:r>
            <w:r w:rsidRPr="00397600">
              <w:rPr>
                <w:rFonts w:ascii="Calibri" w:hAnsi="Calibri" w:cs="Calibri"/>
                <w:sz w:val="22"/>
                <w:szCs w:val="22"/>
              </w:rPr>
              <w:t xml:space="preserve"> ejecutado</w:t>
            </w:r>
            <w:r>
              <w:rPr>
                <w:rFonts w:ascii="Calibri" w:hAnsi="Calibri" w:cs="Calibri"/>
                <w:sz w:val="22"/>
                <w:szCs w:val="22"/>
              </w:rPr>
              <w:t>s</w:t>
            </w:r>
            <w:r w:rsidRPr="00397600">
              <w:rPr>
                <w:rFonts w:ascii="Calibri" w:hAnsi="Calibri" w:cs="Calibri"/>
                <w:sz w:val="22"/>
                <w:szCs w:val="22"/>
              </w:rPr>
              <w:t xml:space="preserve"> de acuerdo a la presente especificación, medido y aprobado por el Supervisor de Obra, serán pagados al precio unitario de la propuesta aceptada.</w:t>
            </w:r>
          </w:p>
        </w:tc>
      </w:tr>
    </w:tbl>
    <w:p w:rsidR="00DF4B3D" w:rsidRPr="003229B6" w:rsidRDefault="00DF4B3D" w:rsidP="00DF4B3D">
      <w:pPr>
        <w:spacing w:line="276" w:lineRule="auto"/>
        <w:rPr>
          <w:rFonts w:ascii="Calibri" w:hAnsi="Calibri" w:cs="Calibri"/>
          <w:b/>
          <w:sz w:val="22"/>
          <w:szCs w:val="22"/>
        </w:rPr>
      </w:pPr>
    </w:p>
    <w:p w:rsidR="00DF4B3D" w:rsidRDefault="00DF4B3D" w:rsidP="00DF4B3D">
      <w:pPr>
        <w:spacing w:line="276" w:lineRule="auto"/>
        <w:rPr>
          <w:rFonts w:ascii="Calibri" w:hAnsi="Calibri" w:cs="Calibri"/>
          <w:b/>
          <w:sz w:val="22"/>
          <w:szCs w:val="22"/>
        </w:rPr>
      </w:pPr>
    </w:p>
    <w:p w:rsidR="00DF4B3D" w:rsidRDefault="00DF4B3D" w:rsidP="00DF4B3D">
      <w:pPr>
        <w:spacing w:line="276" w:lineRule="auto"/>
        <w:rPr>
          <w:rFonts w:ascii="Calibri" w:hAnsi="Calibri" w:cs="Calibri"/>
          <w:b/>
          <w:sz w:val="22"/>
          <w:szCs w:val="22"/>
        </w:rPr>
      </w:pPr>
    </w:p>
    <w:p w:rsidR="00DF4B3D" w:rsidRDefault="00DF4B3D" w:rsidP="00DF4B3D">
      <w:pPr>
        <w:spacing w:line="276" w:lineRule="auto"/>
        <w:rPr>
          <w:rFonts w:ascii="Calibri" w:hAnsi="Calibri" w:cs="Calibri"/>
          <w:b/>
          <w:sz w:val="22"/>
          <w:szCs w:val="22"/>
        </w:rPr>
      </w:pPr>
    </w:p>
    <w:p w:rsidR="00DF4B3D" w:rsidRDefault="00DF4B3D" w:rsidP="00DF4B3D">
      <w:pPr>
        <w:spacing w:line="276" w:lineRule="auto"/>
        <w:rPr>
          <w:rFonts w:ascii="Calibri" w:hAnsi="Calibri" w:cs="Calibri"/>
          <w:b/>
          <w:sz w:val="22"/>
          <w:szCs w:val="22"/>
        </w:rPr>
      </w:pPr>
    </w:p>
    <w:p w:rsidR="00DF4B3D" w:rsidRDefault="00DF4B3D" w:rsidP="00DF4B3D">
      <w:pPr>
        <w:spacing w:line="276" w:lineRule="auto"/>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5C29DD" w:rsidTr="00DF4B3D">
        <w:trPr>
          <w:trHeight w:val="358"/>
        </w:trPr>
        <w:tc>
          <w:tcPr>
            <w:tcW w:w="9055" w:type="dxa"/>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ÍTEM 130</w:t>
            </w:r>
            <w:r w:rsidRPr="005C29DD">
              <w:rPr>
                <w:rFonts w:ascii="Calibri" w:hAnsi="Calibri" w:cs="Calibri"/>
                <w:b/>
                <w:kern w:val="28"/>
                <w:sz w:val="22"/>
                <w:szCs w:val="22"/>
              </w:rPr>
              <w:t xml:space="preserve">.: </w:t>
            </w:r>
            <w:r w:rsidRPr="00EC052F">
              <w:rPr>
                <w:rFonts w:ascii="Calibri" w:hAnsi="Calibri" w:cs="Calibri"/>
                <w:b/>
                <w:kern w:val="28"/>
                <w:sz w:val="22"/>
                <w:szCs w:val="22"/>
              </w:rPr>
              <w:t>PROV. E INST. TUBO CONDUIT ACERO GALV 2 1/2"</w:t>
            </w:r>
            <w:r>
              <w:rPr>
                <w:rFonts w:ascii="Calibri" w:hAnsi="Calibri" w:cs="Calibri"/>
                <w:b/>
                <w:kern w:val="28"/>
                <w:sz w:val="22"/>
                <w:szCs w:val="22"/>
              </w:rPr>
              <w:t xml:space="preserve"> + ACCESORIOS</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ÍTEM 131</w:t>
            </w:r>
            <w:r w:rsidRPr="005C29DD">
              <w:rPr>
                <w:rFonts w:ascii="Calibri" w:hAnsi="Calibri" w:cs="Calibri"/>
                <w:b/>
                <w:kern w:val="28"/>
                <w:sz w:val="22"/>
                <w:szCs w:val="22"/>
              </w:rPr>
              <w:t xml:space="preserve">.: </w:t>
            </w:r>
            <w:r w:rsidRPr="00EC052F">
              <w:rPr>
                <w:rFonts w:ascii="Calibri" w:hAnsi="Calibri" w:cs="Calibri"/>
                <w:b/>
                <w:kern w:val="28"/>
                <w:sz w:val="22"/>
                <w:szCs w:val="22"/>
              </w:rPr>
              <w:t>PROV. E INST. TUBO CONDUIT ACERO GALV 1"</w:t>
            </w:r>
            <w:r>
              <w:rPr>
                <w:rFonts w:ascii="Calibri" w:hAnsi="Calibri" w:cs="Calibri"/>
                <w:b/>
                <w:kern w:val="28"/>
                <w:sz w:val="22"/>
                <w:szCs w:val="22"/>
              </w:rPr>
              <w:t xml:space="preserve"> + ACCESORIOS</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ÍTEM 132</w:t>
            </w:r>
            <w:r w:rsidRPr="005C29DD">
              <w:rPr>
                <w:rFonts w:ascii="Calibri" w:hAnsi="Calibri" w:cs="Calibri"/>
                <w:b/>
                <w:kern w:val="28"/>
                <w:sz w:val="22"/>
                <w:szCs w:val="22"/>
              </w:rPr>
              <w:t xml:space="preserve">.: </w:t>
            </w:r>
            <w:r w:rsidRPr="00EC052F">
              <w:rPr>
                <w:rFonts w:ascii="Calibri" w:hAnsi="Calibri" w:cs="Calibri"/>
                <w:b/>
                <w:kern w:val="28"/>
                <w:sz w:val="22"/>
                <w:szCs w:val="22"/>
              </w:rPr>
              <w:t>PROV. E INST. TUBO CONDUIT ACERO GALV 3/4"</w:t>
            </w:r>
            <w:r>
              <w:rPr>
                <w:rFonts w:ascii="Calibri" w:hAnsi="Calibri" w:cs="Calibri"/>
                <w:b/>
                <w:kern w:val="28"/>
                <w:sz w:val="22"/>
                <w:szCs w:val="22"/>
              </w:rPr>
              <w:t xml:space="preserve"> + ACCESORIOS</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133.: </w:t>
            </w:r>
            <w:r w:rsidRPr="00F46161">
              <w:rPr>
                <w:rFonts w:ascii="Calibri" w:hAnsi="Calibri" w:cs="Calibri"/>
                <w:b/>
                <w:kern w:val="28"/>
                <w:sz w:val="22"/>
                <w:szCs w:val="22"/>
              </w:rPr>
              <w:t>PROV. E INST. TUBO DE PVC ESQ 40 - 3"</w:t>
            </w:r>
            <w:r>
              <w:rPr>
                <w:rFonts w:ascii="Calibri" w:hAnsi="Calibri" w:cs="Calibri"/>
                <w:b/>
                <w:kern w:val="28"/>
                <w:sz w:val="22"/>
                <w:szCs w:val="22"/>
              </w:rPr>
              <w:t xml:space="preserve"> + ACCESORIOS</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134.: </w:t>
            </w:r>
            <w:r w:rsidRPr="00F46161">
              <w:rPr>
                <w:rFonts w:ascii="Calibri" w:hAnsi="Calibri" w:cs="Calibri"/>
                <w:b/>
                <w:kern w:val="28"/>
                <w:sz w:val="22"/>
                <w:szCs w:val="22"/>
              </w:rPr>
              <w:t>PROV. E INST. TUBO DE PVC ESQ 40 - 2 1/2"</w:t>
            </w:r>
            <w:r>
              <w:rPr>
                <w:rFonts w:ascii="Calibri" w:hAnsi="Calibri" w:cs="Calibri"/>
                <w:b/>
                <w:kern w:val="28"/>
                <w:sz w:val="22"/>
                <w:szCs w:val="22"/>
              </w:rPr>
              <w:t xml:space="preserve"> + ACCESORIOS</w:t>
            </w:r>
            <w:r w:rsidRPr="005C29DD">
              <w:rPr>
                <w:rFonts w:ascii="Calibri" w:hAnsi="Calibri" w:cs="Calibri"/>
                <w:b/>
                <w:kern w:val="28"/>
                <w:sz w:val="22"/>
                <w:szCs w:val="22"/>
              </w:rPr>
              <w:tab/>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135.: </w:t>
            </w:r>
            <w:r w:rsidRPr="00F46161">
              <w:rPr>
                <w:rFonts w:ascii="Calibri" w:hAnsi="Calibri" w:cs="Calibri"/>
                <w:b/>
                <w:kern w:val="28"/>
                <w:sz w:val="22"/>
                <w:szCs w:val="22"/>
              </w:rPr>
              <w:t>PROV. E INST. CAJA REDONDA CON TAPA ROSCADA 3/4"</w:t>
            </w:r>
            <w:r>
              <w:rPr>
                <w:rFonts w:ascii="Calibri" w:hAnsi="Calibri" w:cs="Calibri"/>
                <w:b/>
                <w:kern w:val="28"/>
                <w:sz w:val="22"/>
                <w:szCs w:val="22"/>
              </w:rPr>
              <w:t xml:space="preserve"> </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136.: </w:t>
            </w:r>
            <w:r w:rsidRPr="00F46161">
              <w:rPr>
                <w:rFonts w:ascii="Calibri" w:hAnsi="Calibri" w:cs="Calibri"/>
                <w:b/>
                <w:kern w:val="28"/>
                <w:sz w:val="22"/>
                <w:szCs w:val="22"/>
              </w:rPr>
              <w:t>PROV. E INST. CAJA DE PASO OVALADA CON TAPA ROSCADA 2 1/2"</w:t>
            </w:r>
            <w:r>
              <w:rPr>
                <w:rFonts w:ascii="Calibri" w:hAnsi="Calibri" w:cs="Calibri"/>
                <w:b/>
                <w:kern w:val="28"/>
                <w:sz w:val="22"/>
                <w:szCs w:val="22"/>
              </w:rPr>
              <w:t xml:space="preserve"> </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137.: </w:t>
            </w:r>
            <w:r w:rsidRPr="00F46161">
              <w:rPr>
                <w:rFonts w:ascii="Calibri" w:hAnsi="Calibri" w:cs="Calibri"/>
                <w:b/>
                <w:kern w:val="28"/>
                <w:sz w:val="22"/>
                <w:szCs w:val="22"/>
              </w:rPr>
              <w:t>PROV. E INST. CAJA DE PASO OVALADA CON TAPA ROSCADA 1"</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138.: </w:t>
            </w:r>
            <w:r w:rsidRPr="00F46161">
              <w:rPr>
                <w:rFonts w:ascii="Calibri" w:hAnsi="Calibri" w:cs="Calibri"/>
                <w:b/>
                <w:kern w:val="28"/>
                <w:sz w:val="22"/>
                <w:szCs w:val="22"/>
              </w:rPr>
              <w:t>PROV. E INST. CAJA DE PASO OVALADA CON TAPA ROSCADA 3/4"</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139.: </w:t>
            </w:r>
            <w:r w:rsidRPr="00F46161">
              <w:rPr>
                <w:rFonts w:ascii="Calibri" w:hAnsi="Calibri" w:cs="Calibri"/>
                <w:b/>
                <w:kern w:val="28"/>
                <w:sz w:val="22"/>
                <w:szCs w:val="22"/>
              </w:rPr>
              <w:t>PROV. E INST. CODO DE PASO CON TAPA SESGADA 1"</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140.: </w:t>
            </w:r>
            <w:r w:rsidRPr="00F46161">
              <w:rPr>
                <w:rFonts w:ascii="Calibri" w:hAnsi="Calibri" w:cs="Calibri"/>
                <w:b/>
                <w:kern w:val="28"/>
                <w:sz w:val="22"/>
                <w:szCs w:val="22"/>
              </w:rPr>
              <w:t>PROV. E INST. CODO DE PASO CON TAPA SESGADA 3/4"</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141.: </w:t>
            </w:r>
            <w:r w:rsidRPr="00F46161">
              <w:rPr>
                <w:rFonts w:ascii="Calibri" w:hAnsi="Calibri" w:cs="Calibri"/>
                <w:b/>
                <w:kern w:val="28"/>
                <w:sz w:val="22"/>
                <w:szCs w:val="22"/>
              </w:rPr>
              <w:t>PROV. E INST. SELLADOR VERTICAL - HORIZANTAL 2 1/2"</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142.: </w:t>
            </w:r>
            <w:r w:rsidRPr="00F46161">
              <w:rPr>
                <w:rFonts w:ascii="Calibri" w:hAnsi="Calibri" w:cs="Calibri"/>
                <w:b/>
                <w:kern w:val="28"/>
                <w:sz w:val="22"/>
                <w:szCs w:val="22"/>
              </w:rPr>
              <w:t>PROV. E INST. SELLADOR VERTICAL - HORIZONTAL 1"</w:t>
            </w:r>
          </w:p>
          <w:p w:rsidR="00DF4B3D" w:rsidRPr="00181A17"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143.: </w:t>
            </w:r>
            <w:r w:rsidRPr="00F46161">
              <w:rPr>
                <w:rFonts w:ascii="Calibri" w:hAnsi="Calibri" w:cs="Calibri"/>
                <w:b/>
                <w:kern w:val="28"/>
                <w:sz w:val="22"/>
                <w:szCs w:val="22"/>
              </w:rPr>
              <w:t>PROV. E INST. SELLADOR VERTICAL - HORIZONTAL 3/4"</w:t>
            </w:r>
          </w:p>
        </w:tc>
      </w:tr>
      <w:tr w:rsidR="00DF4B3D" w:rsidRPr="005C29DD" w:rsidTr="00DF4B3D">
        <w:trPr>
          <w:trHeight w:val="424"/>
        </w:trPr>
        <w:tc>
          <w:tcPr>
            <w:tcW w:w="9055" w:type="dxa"/>
            <w:shd w:val="clear" w:color="auto" w:fill="8DB3E2"/>
            <w:vAlign w:val="center"/>
          </w:tcPr>
          <w:p w:rsidR="00DF4B3D" w:rsidRPr="005C29DD" w:rsidRDefault="00DF4B3D" w:rsidP="00DF4B3D">
            <w:pPr>
              <w:spacing w:line="276" w:lineRule="auto"/>
              <w:rPr>
                <w:rFonts w:ascii="Calibri" w:hAnsi="Calibri" w:cs="Calibri"/>
                <w:kern w:val="28"/>
                <w:sz w:val="22"/>
                <w:szCs w:val="22"/>
              </w:rPr>
            </w:pPr>
            <w:r w:rsidRPr="005C29DD">
              <w:rPr>
                <w:rFonts w:ascii="Calibri" w:hAnsi="Calibri" w:cs="Calibri"/>
                <w:b/>
                <w:kern w:val="28"/>
                <w:sz w:val="22"/>
                <w:szCs w:val="22"/>
              </w:rPr>
              <w:t>UNIDAD: ML.</w:t>
            </w:r>
            <w:r>
              <w:rPr>
                <w:rFonts w:ascii="Calibri" w:hAnsi="Calibri" w:cs="Calibri"/>
                <w:b/>
                <w:kern w:val="28"/>
                <w:sz w:val="22"/>
                <w:szCs w:val="22"/>
              </w:rPr>
              <w:t>, PZA.</w:t>
            </w:r>
          </w:p>
        </w:tc>
      </w:tr>
      <w:tr w:rsidR="00DF4B3D" w:rsidRPr="005C29DD" w:rsidTr="00DF4B3D">
        <w:trPr>
          <w:trHeight w:val="429"/>
        </w:trPr>
        <w:tc>
          <w:tcPr>
            <w:tcW w:w="9055" w:type="dxa"/>
            <w:shd w:val="clear" w:color="auto" w:fill="8DB3E2"/>
            <w:vAlign w:val="center"/>
          </w:tcPr>
          <w:p w:rsidR="00DF4B3D" w:rsidRPr="005C29DD" w:rsidRDefault="00DF4B3D" w:rsidP="00DF4B3D">
            <w:pPr>
              <w:spacing w:line="276" w:lineRule="auto"/>
              <w:rPr>
                <w:rFonts w:ascii="Calibri" w:hAnsi="Calibri" w:cs="Calibri"/>
                <w:b/>
                <w:kern w:val="28"/>
                <w:sz w:val="22"/>
                <w:szCs w:val="22"/>
              </w:rPr>
            </w:pPr>
            <w:r w:rsidRPr="005C29DD">
              <w:rPr>
                <w:rFonts w:ascii="Calibri" w:hAnsi="Calibri" w:cs="Calibri"/>
                <w:b/>
                <w:kern w:val="28"/>
                <w:sz w:val="22"/>
                <w:szCs w:val="22"/>
              </w:rPr>
              <w:t>DESCRIPCIÓN</w:t>
            </w:r>
          </w:p>
        </w:tc>
      </w:tr>
      <w:tr w:rsidR="00DF4B3D" w:rsidRPr="005C29DD" w:rsidTr="00DF4B3D">
        <w:trPr>
          <w:trHeight w:val="559"/>
        </w:trPr>
        <w:tc>
          <w:tcPr>
            <w:tcW w:w="9055" w:type="dxa"/>
            <w:shd w:val="clear" w:color="auto" w:fill="auto"/>
            <w:vAlign w:val="center"/>
          </w:tcPr>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Estos</w:t>
            </w:r>
            <w:r w:rsidRPr="005F7A1F">
              <w:rPr>
                <w:rFonts w:ascii="Calibri" w:hAnsi="Calibri" w:cs="Calibri"/>
                <w:kern w:val="28"/>
                <w:sz w:val="22"/>
                <w:szCs w:val="22"/>
              </w:rPr>
              <w:t xml:space="preserve"> ítem</w:t>
            </w:r>
            <w:r>
              <w:rPr>
                <w:rFonts w:ascii="Calibri" w:hAnsi="Calibri" w:cs="Calibri"/>
                <w:kern w:val="28"/>
                <w:sz w:val="22"/>
                <w:szCs w:val="22"/>
              </w:rPr>
              <w:t>s</w:t>
            </w:r>
            <w:r w:rsidRPr="005F7A1F">
              <w:rPr>
                <w:rFonts w:ascii="Calibri" w:hAnsi="Calibri" w:cs="Calibri"/>
                <w:kern w:val="28"/>
                <w:sz w:val="22"/>
                <w:szCs w:val="22"/>
              </w:rPr>
              <w:t xml:space="preserve"> se refieren a la provisión e instalación de los electroductos de PVC y Acero galvanizado de las diferentes instalaciones de la Estación de Servicio referentes a: Acometida en baja tensión,</w:t>
            </w:r>
            <w:r>
              <w:rPr>
                <w:rFonts w:ascii="Calibri" w:hAnsi="Calibri" w:cs="Calibri"/>
                <w:kern w:val="28"/>
                <w:sz w:val="22"/>
                <w:szCs w:val="22"/>
              </w:rPr>
              <w:t xml:space="preserve"> energización de compresor, </w:t>
            </w:r>
            <w:r w:rsidRPr="005F7A1F">
              <w:rPr>
                <w:rFonts w:ascii="Calibri" w:hAnsi="Calibri" w:cs="Calibri"/>
                <w:kern w:val="28"/>
                <w:sz w:val="22"/>
                <w:szCs w:val="22"/>
              </w:rPr>
              <w:t xml:space="preserve">circuitos de iluminación de isla, iluminación/tomacorrientes en oficinas, facturación y telemedición, paradas de emergencia y </w:t>
            </w:r>
            <w:r>
              <w:rPr>
                <w:rFonts w:ascii="Calibri" w:hAnsi="Calibri" w:cs="Calibri"/>
                <w:kern w:val="28"/>
                <w:sz w:val="22"/>
                <w:szCs w:val="22"/>
              </w:rPr>
              <w:t>datos</w:t>
            </w:r>
            <w:r w:rsidRPr="005F7A1F">
              <w:rPr>
                <w:rFonts w:ascii="Calibri" w:hAnsi="Calibri" w:cs="Calibri"/>
                <w:kern w:val="28"/>
                <w:sz w:val="22"/>
                <w:szCs w:val="22"/>
              </w:rPr>
              <w:t>.</w:t>
            </w:r>
          </w:p>
          <w:p w:rsidR="00DF4B3D" w:rsidRPr="005C29DD" w:rsidRDefault="00DF4B3D" w:rsidP="00DF4B3D">
            <w:pPr>
              <w:spacing w:line="276" w:lineRule="auto"/>
              <w:jc w:val="both"/>
              <w:rPr>
                <w:rFonts w:ascii="Calibri" w:hAnsi="Calibri" w:cs="Calibri"/>
                <w:kern w:val="28"/>
                <w:sz w:val="22"/>
                <w:szCs w:val="22"/>
              </w:rPr>
            </w:pPr>
          </w:p>
        </w:tc>
      </w:tr>
      <w:tr w:rsidR="00DF4B3D" w:rsidRPr="005C29DD" w:rsidTr="00DF4B3D">
        <w:trPr>
          <w:trHeight w:val="366"/>
        </w:trPr>
        <w:tc>
          <w:tcPr>
            <w:tcW w:w="9055" w:type="dxa"/>
            <w:shd w:val="clear" w:color="auto" w:fill="8DB3E2"/>
            <w:vAlign w:val="center"/>
          </w:tcPr>
          <w:p w:rsidR="00DF4B3D" w:rsidRPr="005C29DD" w:rsidRDefault="00DF4B3D" w:rsidP="00DF4B3D">
            <w:pPr>
              <w:spacing w:line="276" w:lineRule="auto"/>
              <w:rPr>
                <w:rFonts w:ascii="Calibri" w:hAnsi="Calibri" w:cs="Calibri"/>
                <w:kern w:val="28"/>
                <w:sz w:val="22"/>
                <w:szCs w:val="22"/>
              </w:rPr>
            </w:pPr>
            <w:r w:rsidRPr="005C29DD">
              <w:rPr>
                <w:rFonts w:ascii="Calibri" w:hAnsi="Calibri" w:cs="Calibri"/>
                <w:b/>
                <w:kern w:val="28"/>
                <w:sz w:val="22"/>
                <w:szCs w:val="22"/>
              </w:rPr>
              <w:t>MATERIALES HERRAMIENTAS Y EQUIPO</w:t>
            </w:r>
          </w:p>
        </w:tc>
      </w:tr>
      <w:tr w:rsidR="00DF4B3D" w:rsidRPr="005C29DD" w:rsidTr="00DF4B3D">
        <w:trPr>
          <w:trHeight w:val="745"/>
        </w:trPr>
        <w:tc>
          <w:tcPr>
            <w:tcW w:w="9055" w:type="dxa"/>
            <w:shd w:val="clear" w:color="auto" w:fill="auto"/>
            <w:vAlign w:val="center"/>
          </w:tcPr>
          <w:p w:rsidR="00DF4B3D" w:rsidRDefault="00DF4B3D" w:rsidP="00DF4B3D">
            <w:pPr>
              <w:spacing w:line="276" w:lineRule="auto"/>
              <w:jc w:val="both"/>
              <w:rPr>
                <w:rFonts w:ascii="Calibri" w:hAnsi="Calibri" w:cs="Calibri"/>
                <w:kern w:val="28"/>
                <w:sz w:val="22"/>
                <w:szCs w:val="22"/>
              </w:rPr>
            </w:pP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DF4B3D" w:rsidRDefault="00DF4B3D" w:rsidP="00DF4B3D">
            <w:pPr>
              <w:spacing w:line="276" w:lineRule="auto"/>
              <w:rPr>
                <w:rFonts w:ascii="Calibri" w:hAnsi="Calibri" w:cs="Calibri"/>
                <w:b/>
                <w:kern w:val="28"/>
                <w:sz w:val="22"/>
                <w:szCs w:val="22"/>
              </w:rPr>
            </w:pPr>
          </w:p>
          <w:p w:rsidR="00DF4B3D" w:rsidRPr="005C29DD" w:rsidRDefault="00DF4B3D" w:rsidP="00DF4B3D">
            <w:pPr>
              <w:spacing w:line="276" w:lineRule="auto"/>
              <w:rPr>
                <w:rFonts w:ascii="Calibri" w:hAnsi="Calibri" w:cs="Calibri"/>
                <w:b/>
                <w:kern w:val="28"/>
                <w:sz w:val="22"/>
                <w:szCs w:val="22"/>
              </w:rPr>
            </w:pPr>
            <w:r w:rsidRPr="005C29DD">
              <w:rPr>
                <w:rFonts w:ascii="Calibri" w:hAnsi="Calibri" w:cs="Calibri"/>
                <w:b/>
                <w:kern w:val="28"/>
                <w:sz w:val="22"/>
                <w:szCs w:val="22"/>
              </w:rPr>
              <w:t>TUBERÍA RÍGIDA ROSCADA</w:t>
            </w:r>
          </w:p>
          <w:p w:rsidR="00DF4B3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De acuerdo a la NEC, la tubería conduit a utilizar en la distribución eléctrica en instalaciones ocultas y visibles en las áreas de la estación de servicio clasificadas como clase 1 división 1 y 2, deben ser de acero galvanizado por inmersión en caliente, pared gruesa tipo pesado. </w:t>
            </w:r>
          </w:p>
          <w:p w:rsidR="00DF4B3D" w:rsidRDefault="00DF4B3D" w:rsidP="00DF4B3D">
            <w:pPr>
              <w:spacing w:line="276" w:lineRule="auto"/>
              <w:jc w:val="center"/>
              <w:rPr>
                <w:rFonts w:ascii="Calibri" w:hAnsi="Calibri" w:cs="Calibri"/>
                <w:kern w:val="28"/>
                <w:sz w:val="22"/>
                <w:szCs w:val="22"/>
              </w:rPr>
            </w:pPr>
          </w:p>
          <w:p w:rsidR="00DF4B3D" w:rsidRDefault="00DF4B3D" w:rsidP="00DF4B3D">
            <w:pPr>
              <w:spacing w:line="276" w:lineRule="auto"/>
              <w:jc w:val="center"/>
              <w:rPr>
                <w:rFonts w:ascii="Calibri" w:hAnsi="Calibri" w:cs="Calibri"/>
                <w:kern w:val="28"/>
                <w:sz w:val="22"/>
                <w:szCs w:val="22"/>
              </w:rPr>
            </w:pPr>
            <w:r>
              <w:rPr>
                <w:noProof/>
                <w:lang w:val="es-BO" w:eastAsia="es-BO"/>
              </w:rPr>
              <w:drawing>
                <wp:inline distT="0" distB="0" distL="0" distR="0">
                  <wp:extent cx="1856105" cy="61404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extLst>
                              <a:ext uri="{28A0092B-C50C-407E-A947-70E740481C1C}">
                                <a14:useLocalDpi xmlns:a14="http://schemas.microsoft.com/office/drawing/2010/main" val="0"/>
                              </a:ext>
                            </a:extLst>
                          </a:blip>
                          <a:srcRect b="10648"/>
                          <a:stretch>
                            <a:fillRect/>
                          </a:stretch>
                        </pic:blipFill>
                        <pic:spPr bwMode="auto">
                          <a:xfrm>
                            <a:off x="0" y="0"/>
                            <a:ext cx="1856105" cy="614045"/>
                          </a:xfrm>
                          <a:prstGeom prst="rect">
                            <a:avLst/>
                          </a:prstGeom>
                          <a:noFill/>
                          <a:ln>
                            <a:noFill/>
                          </a:ln>
                        </pic:spPr>
                      </pic:pic>
                    </a:graphicData>
                  </a:graphic>
                </wp:inline>
              </w:drawing>
            </w:r>
          </w:p>
          <w:p w:rsidR="00DF4B3D" w:rsidRDefault="00DF4B3D" w:rsidP="00DF4B3D">
            <w:pPr>
              <w:spacing w:line="276" w:lineRule="auto"/>
              <w:jc w:val="center"/>
              <w:rPr>
                <w:rFonts w:ascii="Calibri" w:hAnsi="Calibri" w:cs="Calibri"/>
                <w:kern w:val="28"/>
                <w:sz w:val="22"/>
                <w:szCs w:val="22"/>
              </w:rPr>
            </w:pPr>
          </w:p>
          <w:p w:rsidR="00DF4B3D" w:rsidRPr="005C29DD" w:rsidRDefault="00DF4B3D" w:rsidP="00DF4B3D">
            <w:pPr>
              <w:spacing w:line="276" w:lineRule="auto"/>
              <w:jc w:val="center"/>
              <w:rPr>
                <w:rFonts w:ascii="Calibri" w:hAnsi="Calibri" w:cs="Calibri"/>
                <w:kern w:val="28"/>
                <w:sz w:val="22"/>
                <w:szCs w:val="22"/>
              </w:rPr>
            </w:pPr>
            <w:r>
              <w:rPr>
                <w:rFonts w:ascii="Calibri" w:hAnsi="Calibri" w:cs="Calibri"/>
                <w:kern w:val="28"/>
                <w:sz w:val="22"/>
                <w:szCs w:val="22"/>
              </w:rPr>
              <w:lastRenderedPageBreak/>
              <w:t>F</w:t>
            </w:r>
            <w:r w:rsidRPr="005C29DD">
              <w:rPr>
                <w:rFonts w:ascii="Calibri" w:hAnsi="Calibri" w:cs="Calibri"/>
                <w:kern w:val="28"/>
                <w:sz w:val="22"/>
                <w:szCs w:val="22"/>
              </w:rPr>
              <w:t>igura. Tubería rígida roscada</w:t>
            </w: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jc w:val="center"/>
              <w:rPr>
                <w:rFonts w:ascii="Calibri" w:hAnsi="Calibri" w:cs="Calibri"/>
                <w:kern w:val="28"/>
                <w:sz w:val="22"/>
                <w:szCs w:val="22"/>
              </w:rPr>
            </w:pPr>
          </w:p>
          <w:p w:rsidR="00DF4B3D" w:rsidRDefault="00DF4B3D" w:rsidP="00DF4B3D">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1214755" cy="1125855"/>
                  <wp:effectExtent l="0" t="0" r="4445" b="0"/>
                  <wp:docPr id="75" name="Imagen 75" descr="CAJA REDONDA CON TAPA RO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JA REDONDA CON TAPA ROSC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4755" cy="1125855"/>
                          </a:xfrm>
                          <a:prstGeom prst="rect">
                            <a:avLst/>
                          </a:prstGeom>
                          <a:noFill/>
                          <a:ln>
                            <a:noFill/>
                          </a:ln>
                        </pic:spPr>
                      </pic:pic>
                    </a:graphicData>
                  </a:graphic>
                </wp:inline>
              </w:drawing>
            </w:r>
          </w:p>
          <w:p w:rsidR="00DF4B3D" w:rsidRPr="005C29DD" w:rsidRDefault="00DF4B3D" w:rsidP="00DF4B3D">
            <w:pPr>
              <w:spacing w:line="276" w:lineRule="auto"/>
              <w:jc w:val="center"/>
              <w:rPr>
                <w:rFonts w:ascii="Calibri" w:hAnsi="Calibri" w:cs="Calibri"/>
                <w:kern w:val="28"/>
                <w:sz w:val="22"/>
                <w:szCs w:val="22"/>
              </w:rPr>
            </w:pPr>
            <w:r>
              <w:rPr>
                <w:rFonts w:ascii="Calibri" w:hAnsi="Calibri" w:cs="Calibri"/>
                <w:kern w:val="28"/>
                <w:sz w:val="22"/>
                <w:szCs w:val="22"/>
              </w:rPr>
              <w:t>Figura. Caja redonda con tapa roscada</w:t>
            </w:r>
          </w:p>
          <w:p w:rsidR="00DF4B3D" w:rsidRDefault="00DF4B3D" w:rsidP="00DF4B3D">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1951355" cy="1098550"/>
                  <wp:effectExtent l="0" t="0" r="0" b="6350"/>
                  <wp:docPr id="74" name="Imagen 74" descr="CAJA DE PASO OVALADA CON TAPA RO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JA DE PASO OVALADA CON TAPA ROSCA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1355" cy="1098550"/>
                          </a:xfrm>
                          <a:prstGeom prst="rect">
                            <a:avLst/>
                          </a:prstGeom>
                          <a:noFill/>
                          <a:ln>
                            <a:noFill/>
                          </a:ln>
                        </pic:spPr>
                      </pic:pic>
                    </a:graphicData>
                  </a:graphic>
                </wp:inline>
              </w:drawing>
            </w:r>
            <w:r>
              <w:rPr>
                <w:rFonts w:ascii="Calibri" w:hAnsi="Calibri" w:cs="Calibri"/>
                <w:kern w:val="28"/>
                <w:sz w:val="22"/>
                <w:szCs w:val="22"/>
              </w:rPr>
              <w:t xml:space="preserve"> </w:t>
            </w:r>
            <w:r w:rsidRPr="00BA4FA8">
              <w:rPr>
                <w:rFonts w:ascii="Calibri" w:hAnsi="Calibri" w:cs="Calibri"/>
                <w:noProof/>
                <w:kern w:val="28"/>
                <w:sz w:val="22"/>
                <w:szCs w:val="22"/>
                <w:lang w:val="es-BO" w:eastAsia="es-BO"/>
              </w:rPr>
              <w:drawing>
                <wp:inline distT="0" distB="0" distL="0" distR="0">
                  <wp:extent cx="1289685" cy="969010"/>
                  <wp:effectExtent l="0" t="0" r="5715" b="2540"/>
                  <wp:docPr id="73" name="Imagen 73" descr="CAJA OVALADA CON TAPA RO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JA OVALADA CON TAPA ROSC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9685" cy="969010"/>
                          </a:xfrm>
                          <a:prstGeom prst="rect">
                            <a:avLst/>
                          </a:prstGeom>
                          <a:noFill/>
                          <a:ln>
                            <a:noFill/>
                          </a:ln>
                        </pic:spPr>
                      </pic:pic>
                    </a:graphicData>
                  </a:graphic>
                </wp:inline>
              </w:drawing>
            </w:r>
          </w:p>
          <w:p w:rsidR="00DF4B3D" w:rsidRPr="005C29DD" w:rsidRDefault="00DF4B3D" w:rsidP="00DF4B3D">
            <w:pPr>
              <w:spacing w:line="276" w:lineRule="auto"/>
              <w:jc w:val="center"/>
              <w:rPr>
                <w:rFonts w:ascii="Calibri" w:hAnsi="Calibri" w:cs="Calibri"/>
                <w:kern w:val="28"/>
                <w:sz w:val="22"/>
                <w:szCs w:val="22"/>
              </w:rPr>
            </w:pPr>
            <w:r>
              <w:rPr>
                <w:rFonts w:ascii="Calibri" w:hAnsi="Calibri" w:cs="Calibri"/>
                <w:kern w:val="28"/>
                <w:sz w:val="22"/>
                <w:szCs w:val="22"/>
              </w:rPr>
              <w:t>F</w:t>
            </w:r>
            <w:r w:rsidRPr="005C29DD">
              <w:rPr>
                <w:rFonts w:ascii="Calibri" w:hAnsi="Calibri" w:cs="Calibri"/>
                <w:kern w:val="28"/>
                <w:sz w:val="22"/>
                <w:szCs w:val="22"/>
              </w:rPr>
              <w:t xml:space="preserve">igura. </w:t>
            </w:r>
            <w:r>
              <w:rPr>
                <w:rFonts w:ascii="Calibri" w:hAnsi="Calibri" w:cs="Calibri"/>
                <w:kern w:val="28"/>
                <w:sz w:val="22"/>
                <w:szCs w:val="22"/>
              </w:rPr>
              <w:t>Caja de paso ovalada con tapa roscada</w:t>
            </w:r>
          </w:p>
          <w:p w:rsidR="00DF4B3D" w:rsidRDefault="00DF4B3D" w:rsidP="00DF4B3D">
            <w:pPr>
              <w:spacing w:line="276" w:lineRule="auto"/>
              <w:jc w:val="center"/>
              <w:rPr>
                <w:rFonts w:ascii="Calibri" w:hAnsi="Calibri" w:cs="Calibri"/>
                <w:kern w:val="28"/>
                <w:sz w:val="22"/>
                <w:szCs w:val="22"/>
              </w:rPr>
            </w:pPr>
          </w:p>
          <w:p w:rsidR="00DF4B3D" w:rsidRDefault="00DF4B3D" w:rsidP="00DF4B3D">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1085215" cy="901065"/>
                  <wp:effectExtent l="0" t="0" r="635" b="0"/>
                  <wp:docPr id="72" name="Imagen 72"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arg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215" cy="901065"/>
                          </a:xfrm>
                          <a:prstGeom prst="rect">
                            <a:avLst/>
                          </a:prstGeom>
                          <a:noFill/>
                          <a:ln>
                            <a:noFill/>
                          </a:ln>
                        </pic:spPr>
                      </pic:pic>
                    </a:graphicData>
                  </a:graphic>
                </wp:inline>
              </w:drawing>
            </w:r>
          </w:p>
          <w:p w:rsidR="00DF4B3D" w:rsidRDefault="00DF4B3D" w:rsidP="00DF4B3D">
            <w:pPr>
              <w:spacing w:line="276" w:lineRule="auto"/>
              <w:jc w:val="center"/>
              <w:rPr>
                <w:rFonts w:ascii="Calibri" w:hAnsi="Calibri" w:cs="Calibri"/>
                <w:kern w:val="28"/>
                <w:sz w:val="22"/>
                <w:szCs w:val="22"/>
              </w:rPr>
            </w:pPr>
            <w:r>
              <w:rPr>
                <w:rFonts w:ascii="Calibri" w:hAnsi="Calibri" w:cs="Calibri"/>
                <w:kern w:val="28"/>
                <w:sz w:val="22"/>
                <w:szCs w:val="22"/>
              </w:rPr>
              <w:t>Figura. Codo de paso con tapa sesgada</w:t>
            </w:r>
          </w:p>
          <w:p w:rsidR="00DF4B3D" w:rsidRDefault="00DF4B3D" w:rsidP="00DF4B3D">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429895" cy="1050925"/>
                  <wp:effectExtent l="0" t="0" r="8255" b="0"/>
                  <wp:docPr id="71" name="Imagen 71" descr="41zTCDnHz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zTCDnHzC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895" cy="1050925"/>
                          </a:xfrm>
                          <a:prstGeom prst="rect">
                            <a:avLst/>
                          </a:prstGeom>
                          <a:noFill/>
                          <a:ln>
                            <a:noFill/>
                          </a:ln>
                        </pic:spPr>
                      </pic:pic>
                    </a:graphicData>
                  </a:graphic>
                </wp:inline>
              </w:drawing>
            </w:r>
          </w:p>
          <w:p w:rsidR="00DF4B3D" w:rsidRDefault="00DF4B3D" w:rsidP="00DF4B3D">
            <w:pPr>
              <w:spacing w:line="276" w:lineRule="auto"/>
              <w:jc w:val="center"/>
              <w:rPr>
                <w:rFonts w:ascii="Calibri" w:hAnsi="Calibri" w:cs="Calibri"/>
                <w:kern w:val="28"/>
                <w:sz w:val="22"/>
                <w:szCs w:val="22"/>
              </w:rPr>
            </w:pPr>
            <w:r>
              <w:rPr>
                <w:rFonts w:ascii="Calibri" w:hAnsi="Calibri" w:cs="Calibri"/>
                <w:kern w:val="28"/>
                <w:sz w:val="22"/>
                <w:szCs w:val="22"/>
              </w:rPr>
              <w:t xml:space="preserve">Figura. Sellador vertical – horizontal </w:t>
            </w:r>
          </w:p>
          <w:p w:rsidR="00DF4B3D" w:rsidRPr="005C29DD" w:rsidRDefault="00DF4B3D" w:rsidP="00DF4B3D">
            <w:pPr>
              <w:spacing w:line="276" w:lineRule="auto"/>
              <w:jc w:val="center"/>
              <w:rPr>
                <w:rFonts w:ascii="Calibri" w:hAnsi="Calibri" w:cs="Calibri"/>
                <w:kern w:val="28"/>
                <w:sz w:val="22"/>
                <w:szCs w:val="22"/>
              </w:rPr>
            </w:pP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Cada pieza deberá ser de por lo menos 3 m de largo con un diámetro interior nominal que podrá ser de 3”, 2” 1½", 1”, ¾” y ½" de acuerdo a la cantidad y el calibre de los conductores que serán instalados. </w:t>
            </w:r>
            <w:r w:rsidRPr="005C29DD">
              <w:rPr>
                <w:rFonts w:ascii="Calibri" w:hAnsi="Calibri" w:cs="Calibri"/>
                <w:kern w:val="28"/>
                <w:sz w:val="22"/>
                <w:szCs w:val="22"/>
              </w:rPr>
              <w:tab/>
            </w: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Las tuberías visibles deben tener una sujeción adecuada con abrazaderas tipo uña, de aluminio fundido, 2 por tramo como mínimo, con perno roscado de baja velocidad ó con abrazaderas tipo “U” tipo pesado de acero con tuercas hexagonales. </w:t>
            </w: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lastRenderedPageBreak/>
              <w:t xml:space="preserve">En  caso  de  instalarse  tuberías  visibles  en  áreas  corrosivas,  estas  deberán  ser  de  fierro galvanizado   por  inmersión   en   caliente  tipo  pesado   recubiertas   exteriormente   de   PVC   y recubrimiento interior de uretano. </w:t>
            </w: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En  caso  de  ductos  subterráneos,  estos  deberán  estar  enterrados  en  zanjas  compactadas, </w:t>
            </w:r>
            <w:r w:rsidRPr="005C29DD">
              <w:rPr>
                <w:rFonts w:ascii="Calibri" w:hAnsi="Calibri" w:cs="Calibri"/>
                <w:kern w:val="28"/>
                <w:sz w:val="22"/>
                <w:szCs w:val="22"/>
              </w:rPr>
              <w:br/>
              <w:t xml:space="preserve">cubiertos con una capa de 5 cm de hormigón simple, a una profundidad mínima de 50 cm de la </w:t>
            </w:r>
            <w:r w:rsidRPr="005C29DD">
              <w:rPr>
                <w:rFonts w:ascii="Calibri" w:hAnsi="Calibri" w:cs="Calibri"/>
                <w:kern w:val="28"/>
                <w:sz w:val="22"/>
                <w:szCs w:val="22"/>
              </w:rPr>
              <w:br/>
              <w:t xml:space="preserve">parte superior del ducto al nivel de piso terminado, en cruce de calles debe tener un  mínimo de </w:t>
            </w: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70 cm. </w:t>
            </w: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En todo el trayecto y a 30 cm de la parte superior del ducto, el terreno será compactado y se colocará una cinta plástica de señalización que advierta su existencia. </w:t>
            </w:r>
          </w:p>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Los ductos subterráneos deben tener una pendiente mínima de 3/1000 hacia los registros para drenado de probable filtración de agua. Los ductos provenientes de cuartos de control eléctrico, deben tener pendiente hacia fuera de ellos. </w:t>
            </w:r>
          </w:p>
          <w:p w:rsidR="00DF4B3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La distancia entre trayectorias paralelas de bancos de ductos con servicios de media tensión, debe ser de 75 cm como mínimo, medidos a la parte más cercana entre ellos. La distancia con circuitos de comunicación deberá ser superior a 25 cm.</w:t>
            </w:r>
          </w:p>
          <w:p w:rsidR="00DF4B3D" w:rsidRPr="005C29DD" w:rsidRDefault="00DF4B3D" w:rsidP="00DF4B3D">
            <w:pPr>
              <w:spacing w:line="276" w:lineRule="auto"/>
              <w:rPr>
                <w:rFonts w:ascii="Calibri" w:hAnsi="Calibri" w:cs="Calibri"/>
                <w:kern w:val="28"/>
                <w:sz w:val="22"/>
                <w:szCs w:val="22"/>
              </w:rPr>
            </w:pPr>
          </w:p>
        </w:tc>
      </w:tr>
      <w:tr w:rsidR="00DF4B3D" w:rsidRPr="005C29DD" w:rsidTr="00DF4B3D">
        <w:trPr>
          <w:trHeight w:val="406"/>
        </w:trPr>
        <w:tc>
          <w:tcPr>
            <w:tcW w:w="9055" w:type="dxa"/>
            <w:shd w:val="clear" w:color="auto" w:fill="8DB3E2"/>
            <w:vAlign w:val="center"/>
          </w:tcPr>
          <w:p w:rsidR="00DF4B3D" w:rsidRPr="005C29DD" w:rsidRDefault="00DF4B3D" w:rsidP="00DF4B3D">
            <w:pPr>
              <w:spacing w:line="276" w:lineRule="auto"/>
              <w:rPr>
                <w:rFonts w:ascii="Calibri" w:hAnsi="Calibri" w:cs="Calibri"/>
                <w:kern w:val="28"/>
                <w:sz w:val="22"/>
                <w:szCs w:val="22"/>
              </w:rPr>
            </w:pPr>
            <w:r w:rsidRPr="005C29DD">
              <w:rPr>
                <w:rFonts w:ascii="Calibri" w:hAnsi="Calibri" w:cs="Calibri"/>
                <w:b/>
                <w:kern w:val="28"/>
                <w:sz w:val="22"/>
                <w:szCs w:val="22"/>
              </w:rPr>
              <w:lastRenderedPageBreak/>
              <w:t>FORMA DE EJECUCIÓN</w:t>
            </w:r>
          </w:p>
        </w:tc>
      </w:tr>
      <w:tr w:rsidR="00DF4B3D" w:rsidRPr="005C29DD" w:rsidTr="00DF4B3D">
        <w:trPr>
          <w:trHeight w:val="1404"/>
        </w:trPr>
        <w:tc>
          <w:tcPr>
            <w:tcW w:w="9055" w:type="dxa"/>
            <w:shd w:val="clear" w:color="auto" w:fill="auto"/>
            <w:vAlign w:val="center"/>
          </w:tcPr>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tc>
      </w:tr>
      <w:tr w:rsidR="00DF4B3D" w:rsidRPr="005C29DD" w:rsidTr="00DF4B3D">
        <w:trPr>
          <w:trHeight w:val="412"/>
        </w:trPr>
        <w:tc>
          <w:tcPr>
            <w:tcW w:w="9055" w:type="dxa"/>
            <w:shd w:val="clear" w:color="auto" w:fill="8DB3E2"/>
            <w:vAlign w:val="center"/>
          </w:tcPr>
          <w:p w:rsidR="00DF4B3D" w:rsidRPr="005C29DD" w:rsidRDefault="00DF4B3D" w:rsidP="00DF4B3D">
            <w:pPr>
              <w:spacing w:line="276" w:lineRule="auto"/>
              <w:rPr>
                <w:rFonts w:ascii="Calibri" w:hAnsi="Calibri" w:cs="Calibri"/>
                <w:b/>
                <w:kern w:val="28"/>
                <w:sz w:val="22"/>
                <w:szCs w:val="22"/>
              </w:rPr>
            </w:pPr>
            <w:r w:rsidRPr="005C29DD">
              <w:rPr>
                <w:rFonts w:ascii="Calibri" w:hAnsi="Calibri" w:cs="Calibri"/>
                <w:b/>
                <w:kern w:val="28"/>
                <w:sz w:val="22"/>
                <w:szCs w:val="22"/>
              </w:rPr>
              <w:t>MEDICIÓN</w:t>
            </w:r>
          </w:p>
        </w:tc>
      </w:tr>
      <w:tr w:rsidR="00DF4B3D" w:rsidRPr="005C29DD" w:rsidTr="00DF4B3D">
        <w:trPr>
          <w:trHeight w:val="843"/>
        </w:trPr>
        <w:tc>
          <w:tcPr>
            <w:tcW w:w="9055" w:type="dxa"/>
            <w:shd w:val="clear" w:color="auto" w:fill="auto"/>
            <w:vAlign w:val="center"/>
          </w:tcPr>
          <w:p w:rsidR="00DF4B3D" w:rsidRPr="005C29DD" w:rsidRDefault="00DF4B3D" w:rsidP="00DF4B3D">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La provisión e instalación de estos ítems incluye todos los materiales necesarios para </w:t>
            </w:r>
            <w:r>
              <w:rPr>
                <w:rFonts w:ascii="Calibri" w:hAnsi="Calibri" w:cs="Calibri"/>
                <w:kern w:val="28"/>
                <w:sz w:val="22"/>
                <w:szCs w:val="22"/>
              </w:rPr>
              <w:t>la adecuada y correcta instalación</w:t>
            </w:r>
            <w:r w:rsidRPr="005C29DD">
              <w:rPr>
                <w:rFonts w:ascii="Calibri" w:hAnsi="Calibri" w:cs="Calibri"/>
                <w:kern w:val="28"/>
                <w:sz w:val="22"/>
                <w:szCs w:val="22"/>
              </w:rPr>
              <w:t>. Se medirá por metro lineal.</w:t>
            </w:r>
          </w:p>
        </w:tc>
      </w:tr>
      <w:tr w:rsidR="00DF4B3D" w:rsidRPr="005C29DD" w:rsidTr="00DF4B3D">
        <w:trPr>
          <w:trHeight w:val="414"/>
        </w:trPr>
        <w:tc>
          <w:tcPr>
            <w:tcW w:w="9055" w:type="dxa"/>
            <w:shd w:val="clear" w:color="auto" w:fill="8DB3E2"/>
            <w:vAlign w:val="center"/>
          </w:tcPr>
          <w:p w:rsidR="00DF4B3D" w:rsidRPr="005C29DD" w:rsidRDefault="00DF4B3D" w:rsidP="00DF4B3D">
            <w:pPr>
              <w:spacing w:line="276" w:lineRule="auto"/>
              <w:rPr>
                <w:rFonts w:ascii="Calibri" w:hAnsi="Calibri" w:cs="Calibri"/>
                <w:kern w:val="28"/>
                <w:sz w:val="22"/>
                <w:szCs w:val="22"/>
              </w:rPr>
            </w:pPr>
            <w:r w:rsidRPr="005C29DD">
              <w:rPr>
                <w:rFonts w:ascii="Calibri" w:hAnsi="Calibri" w:cs="Calibri"/>
                <w:b/>
                <w:kern w:val="28"/>
                <w:sz w:val="22"/>
                <w:szCs w:val="22"/>
              </w:rPr>
              <w:t>FORMA DE PAGO</w:t>
            </w:r>
          </w:p>
        </w:tc>
      </w:tr>
      <w:tr w:rsidR="00DF4B3D" w:rsidRPr="005C29DD" w:rsidTr="00DF4B3D">
        <w:trPr>
          <w:trHeight w:val="1270"/>
        </w:trPr>
        <w:tc>
          <w:tcPr>
            <w:tcW w:w="9055" w:type="dxa"/>
            <w:shd w:val="clear" w:color="auto" w:fill="auto"/>
            <w:vAlign w:val="center"/>
          </w:tcPr>
          <w:p w:rsidR="00DF4B3D" w:rsidRPr="005C29D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Estos</w:t>
            </w:r>
            <w:r w:rsidRPr="005C29DD">
              <w:rPr>
                <w:rFonts w:ascii="Calibri" w:hAnsi="Calibri" w:cs="Calibri"/>
                <w:kern w:val="28"/>
                <w:sz w:val="22"/>
                <w:szCs w:val="22"/>
              </w:rPr>
              <w:t xml:space="preserve"> ítem</w:t>
            </w:r>
            <w:r>
              <w:rPr>
                <w:rFonts w:ascii="Calibri" w:hAnsi="Calibri" w:cs="Calibri"/>
                <w:kern w:val="28"/>
                <w:sz w:val="22"/>
                <w:szCs w:val="22"/>
              </w:rPr>
              <w:t>s</w:t>
            </w:r>
            <w:r w:rsidRPr="005C29DD">
              <w:rPr>
                <w:rFonts w:ascii="Calibri" w:hAnsi="Calibri" w:cs="Calibri"/>
                <w:kern w:val="28"/>
                <w:sz w:val="22"/>
                <w:szCs w:val="22"/>
              </w:rPr>
              <w:t xml:space="preserve"> ejecutado</w:t>
            </w:r>
            <w:r>
              <w:rPr>
                <w:rFonts w:ascii="Calibri" w:hAnsi="Calibri" w:cs="Calibri"/>
                <w:kern w:val="28"/>
                <w:sz w:val="22"/>
                <w:szCs w:val="22"/>
              </w:rPr>
              <w:t>s</w:t>
            </w:r>
            <w:r w:rsidRPr="005C29DD">
              <w:rPr>
                <w:rFonts w:ascii="Calibri" w:hAnsi="Calibri" w:cs="Calibri"/>
                <w:kern w:val="28"/>
                <w:sz w:val="22"/>
                <w:szCs w:val="22"/>
              </w:rPr>
              <w:t xml:space="preserve"> de acuerdo a los planos y la presente especificación, medido y aprobado por el Supervisor de Obra, serán pagados al precio unitario de la propuesta aceptada.</w:t>
            </w:r>
          </w:p>
        </w:tc>
      </w:tr>
    </w:tbl>
    <w:p w:rsidR="00DF4B3D" w:rsidRPr="003229B6" w:rsidRDefault="00DF4B3D" w:rsidP="00DF4B3D">
      <w:pPr>
        <w:spacing w:line="276" w:lineRule="auto"/>
        <w:rPr>
          <w:rFonts w:ascii="Calibri" w:hAnsi="Calibri" w:cs="Calibri"/>
          <w:kern w:val="28"/>
          <w:sz w:val="22"/>
          <w:szCs w:val="22"/>
        </w:rPr>
      </w:pPr>
    </w:p>
    <w:p w:rsidR="00DF4B3D" w:rsidRPr="003229B6" w:rsidRDefault="00DF4B3D" w:rsidP="00DF4B3D">
      <w:pPr>
        <w:spacing w:line="276" w:lineRule="auto"/>
        <w:rPr>
          <w:rFonts w:ascii="Calibri" w:hAnsi="Calibri" w:cs="Calibri"/>
          <w:kern w:val="28"/>
          <w:sz w:val="22"/>
          <w:szCs w:val="22"/>
        </w:rPr>
      </w:pPr>
    </w:p>
    <w:p w:rsidR="00DF4B3D" w:rsidRPr="003229B6" w:rsidRDefault="00DF4B3D" w:rsidP="00DF4B3D">
      <w:pPr>
        <w:spacing w:line="276" w:lineRule="auto"/>
        <w:rPr>
          <w:rFonts w:ascii="Calibri" w:hAnsi="Calibri" w:cs="Calibri"/>
          <w:kern w:val="28"/>
          <w:sz w:val="22"/>
          <w:szCs w:val="22"/>
        </w:rPr>
      </w:pPr>
    </w:p>
    <w:p w:rsidR="00DF4B3D" w:rsidRPr="003229B6" w:rsidRDefault="00DF4B3D" w:rsidP="00DF4B3D">
      <w:pPr>
        <w:spacing w:line="276" w:lineRule="auto"/>
        <w:rPr>
          <w:rFonts w:ascii="Calibri" w:hAnsi="Calibri" w:cs="Calibri"/>
          <w:kern w:val="28"/>
          <w:sz w:val="22"/>
          <w:szCs w:val="22"/>
        </w:rPr>
      </w:pPr>
    </w:p>
    <w:p w:rsidR="00DF4B3D" w:rsidRPr="003229B6" w:rsidRDefault="00DF4B3D" w:rsidP="00DF4B3D">
      <w:pPr>
        <w:spacing w:line="276" w:lineRule="auto"/>
        <w:rPr>
          <w:rFonts w:ascii="Calibri" w:hAnsi="Calibri" w:cs="Calibri"/>
          <w:kern w:val="28"/>
          <w:sz w:val="22"/>
          <w:szCs w:val="22"/>
        </w:rPr>
      </w:pPr>
    </w:p>
    <w:p w:rsidR="00DF4B3D" w:rsidRPr="003229B6"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0F4797" w:rsidTr="00DF4B3D">
        <w:trPr>
          <w:trHeight w:val="358"/>
          <w:jc w:val="center"/>
        </w:trPr>
        <w:tc>
          <w:tcPr>
            <w:tcW w:w="9055" w:type="dxa"/>
            <w:shd w:val="clear" w:color="auto" w:fill="8DB3E2"/>
          </w:tcPr>
          <w:p w:rsidR="00DF4B3D" w:rsidRPr="0091115A" w:rsidRDefault="00DF4B3D" w:rsidP="00DF4B3D">
            <w:pPr>
              <w:spacing w:line="240" w:lineRule="atLeast"/>
              <w:rPr>
                <w:rFonts w:ascii="Calibri" w:hAnsi="Calibri" w:cs="Calibri"/>
                <w:b/>
                <w:sz w:val="22"/>
                <w:szCs w:val="22"/>
                <w:lang w:val="es-BO"/>
              </w:rPr>
            </w:pPr>
            <w:r w:rsidRPr="0091115A">
              <w:rPr>
                <w:rFonts w:ascii="Calibri" w:hAnsi="Calibri" w:cs="Calibri"/>
                <w:sz w:val="22"/>
                <w:szCs w:val="22"/>
              </w:rPr>
              <w:lastRenderedPageBreak/>
              <w:br w:type="page"/>
            </w:r>
            <w:r>
              <w:rPr>
                <w:rFonts w:ascii="Calibri" w:hAnsi="Calibri" w:cs="Calibri"/>
                <w:b/>
                <w:kern w:val="28"/>
                <w:sz w:val="22"/>
                <w:szCs w:val="22"/>
              </w:rPr>
              <w:t>ÍTEM 144</w:t>
            </w:r>
            <w:r w:rsidRPr="0091115A">
              <w:rPr>
                <w:rFonts w:ascii="Calibri" w:hAnsi="Calibri" w:cs="Calibri"/>
                <w:b/>
                <w:kern w:val="28"/>
                <w:sz w:val="22"/>
                <w:szCs w:val="22"/>
              </w:rPr>
              <w:t xml:space="preserve">.: </w:t>
            </w:r>
            <w:r w:rsidRPr="00966573">
              <w:rPr>
                <w:rFonts w:ascii="Calibri" w:hAnsi="Calibri" w:cs="Calibri"/>
                <w:b/>
                <w:kern w:val="28"/>
                <w:sz w:val="22"/>
                <w:szCs w:val="22"/>
              </w:rPr>
              <w:t>PROV. E INST. DE PUNTO DE ILUMINACIÓN EN LAS ISLAS</w:t>
            </w:r>
            <w:r w:rsidRPr="0091115A">
              <w:rPr>
                <w:rFonts w:ascii="Calibri" w:hAnsi="Calibri" w:cs="Calibri"/>
                <w:b/>
                <w:kern w:val="28"/>
                <w:sz w:val="22"/>
                <w:szCs w:val="22"/>
              </w:rPr>
              <w:tab/>
            </w:r>
          </w:p>
        </w:tc>
      </w:tr>
      <w:tr w:rsidR="00DF4B3D" w:rsidRPr="000F4797" w:rsidTr="00DF4B3D">
        <w:trPr>
          <w:trHeight w:val="46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UNIDAD: PTO.</w:t>
            </w:r>
          </w:p>
        </w:tc>
      </w:tr>
      <w:tr w:rsidR="00DF4B3D" w:rsidRPr="000F4797" w:rsidTr="00DF4B3D">
        <w:trPr>
          <w:trHeight w:val="533"/>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sz w:val="22"/>
                <w:szCs w:val="22"/>
              </w:rPr>
            </w:pPr>
            <w:r w:rsidRPr="0091115A">
              <w:rPr>
                <w:rFonts w:ascii="Calibri" w:hAnsi="Calibri" w:cs="Calibri"/>
                <w:b/>
                <w:kern w:val="28"/>
                <w:sz w:val="22"/>
                <w:szCs w:val="22"/>
              </w:rPr>
              <w:t>DESCRIPCIÓN</w:t>
            </w:r>
          </w:p>
        </w:tc>
      </w:tr>
      <w:tr w:rsidR="00DF4B3D" w:rsidRPr="000F4797" w:rsidTr="00DF4B3D">
        <w:trPr>
          <w:trHeight w:val="559"/>
          <w:jc w:val="center"/>
        </w:trPr>
        <w:tc>
          <w:tcPr>
            <w:tcW w:w="9055" w:type="dxa"/>
            <w:shd w:val="clear" w:color="auto" w:fill="auto"/>
            <w:vAlign w:val="center"/>
          </w:tcPr>
          <w:p w:rsidR="00DF4B3D" w:rsidRPr="0091115A" w:rsidRDefault="00DF4B3D" w:rsidP="00DF4B3D">
            <w:pPr>
              <w:spacing w:line="276" w:lineRule="auto"/>
              <w:rPr>
                <w:rFonts w:ascii="Calibri" w:hAnsi="Calibri" w:cs="Calibri"/>
                <w:sz w:val="22"/>
                <w:szCs w:val="22"/>
              </w:rPr>
            </w:pPr>
          </w:p>
          <w:p w:rsidR="00DF4B3D" w:rsidRPr="0091115A" w:rsidRDefault="00DF4B3D" w:rsidP="00DF4B3D">
            <w:pPr>
              <w:spacing w:line="276" w:lineRule="auto"/>
              <w:jc w:val="both"/>
              <w:rPr>
                <w:rFonts w:ascii="Calibri" w:hAnsi="Calibri" w:cs="Calibri"/>
                <w:sz w:val="22"/>
                <w:szCs w:val="22"/>
              </w:rPr>
            </w:pPr>
            <w:r w:rsidRPr="009E7F3A">
              <w:rPr>
                <w:rFonts w:ascii="Calibri" w:hAnsi="Calibri" w:cs="Calibri"/>
                <w:sz w:val="22"/>
                <w:szCs w:val="22"/>
              </w:rPr>
              <w:t>Este ítem se refiere a la provisión e instalación de luminarias y accesorios complementarios que aseguran su correcta instalación para la iluminación en la isla de despacho de combustibles.</w:t>
            </w:r>
            <w:r w:rsidRPr="0091115A">
              <w:rPr>
                <w:rFonts w:ascii="Calibri" w:hAnsi="Calibri" w:cs="Calibri"/>
                <w:sz w:val="22"/>
                <w:szCs w:val="22"/>
              </w:rPr>
              <w:t xml:space="preserve">  </w:t>
            </w:r>
          </w:p>
          <w:p w:rsidR="00DF4B3D" w:rsidRPr="0091115A" w:rsidRDefault="00DF4B3D" w:rsidP="00DF4B3D">
            <w:pPr>
              <w:spacing w:line="276" w:lineRule="auto"/>
              <w:jc w:val="both"/>
              <w:rPr>
                <w:rFonts w:ascii="Calibri" w:hAnsi="Calibri" w:cs="Calibri"/>
                <w:sz w:val="22"/>
                <w:szCs w:val="22"/>
              </w:rPr>
            </w:pPr>
          </w:p>
        </w:tc>
      </w:tr>
      <w:tr w:rsidR="00DF4B3D" w:rsidRPr="000F4797" w:rsidTr="00DF4B3D">
        <w:trPr>
          <w:trHeight w:val="36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DF4B3D" w:rsidRPr="000F4797" w:rsidTr="00DF4B3D">
        <w:trPr>
          <w:trHeight w:val="745"/>
          <w:jc w:val="center"/>
        </w:trPr>
        <w:tc>
          <w:tcPr>
            <w:tcW w:w="9055" w:type="dxa"/>
            <w:shd w:val="clear" w:color="auto" w:fill="auto"/>
            <w:vAlign w:val="center"/>
          </w:tcPr>
          <w:p w:rsidR="00DF4B3D" w:rsidRDefault="00DF4B3D" w:rsidP="00DF4B3D">
            <w:pPr>
              <w:spacing w:line="276" w:lineRule="auto"/>
              <w:rPr>
                <w:rFonts w:ascii="Calibri" w:hAnsi="Calibri" w:cs="Calibri"/>
                <w:sz w:val="22"/>
                <w:szCs w:val="22"/>
              </w:rPr>
            </w:pPr>
          </w:p>
          <w:p w:rsidR="00DF4B3D" w:rsidRPr="0091115A" w:rsidRDefault="00DF4B3D" w:rsidP="00DF4B3D">
            <w:pPr>
              <w:spacing w:line="276" w:lineRule="auto"/>
              <w:rPr>
                <w:rFonts w:ascii="Calibri" w:hAnsi="Calibri" w:cs="Calibri"/>
                <w:sz w:val="22"/>
                <w:szCs w:val="22"/>
              </w:rPr>
            </w:pPr>
            <w:r w:rsidRPr="0091115A">
              <w:rPr>
                <w:rFonts w:ascii="Calibri" w:hAnsi="Calibri" w:cs="Calibri"/>
                <w:sz w:val="22"/>
                <w:szCs w:val="22"/>
              </w:rPr>
              <w:t>En forma general todos los materiales que el Contratista propone emplear en la instalación deben ser aprobados por el Supervisor de Obra.</w:t>
            </w:r>
          </w:p>
          <w:p w:rsidR="00DF4B3D" w:rsidRPr="00966573" w:rsidRDefault="00DF4B3D" w:rsidP="00DF4B3D">
            <w:pPr>
              <w:spacing w:line="276" w:lineRule="auto"/>
              <w:rPr>
                <w:rFonts w:ascii="Calibri" w:hAnsi="Calibri" w:cs="Calibri"/>
                <w:sz w:val="22"/>
                <w:szCs w:val="22"/>
                <w:highlight w:val="yellow"/>
              </w:rPr>
            </w:pPr>
            <w:r w:rsidRPr="009E7F3A">
              <w:rPr>
                <w:rFonts w:ascii="Calibri" w:hAnsi="Calibri" w:cs="Calibri"/>
                <w:sz w:val="22"/>
                <w:szCs w:val="22"/>
              </w:rPr>
              <w:t>Los materiales mínimos a emplearse en el presente ítem serán los siguientes:</w:t>
            </w:r>
          </w:p>
          <w:p w:rsidR="00DF4B3D" w:rsidRPr="003E22EC" w:rsidRDefault="00DF4B3D" w:rsidP="00DF4B3D">
            <w:pPr>
              <w:spacing w:line="276" w:lineRule="auto"/>
              <w:rPr>
                <w:rFonts w:ascii="Calibri" w:hAnsi="Calibri" w:cs="Calibri"/>
                <w:sz w:val="22"/>
                <w:szCs w:val="22"/>
              </w:rPr>
            </w:pPr>
          </w:p>
          <w:p w:rsidR="00DF4B3D" w:rsidRPr="003E22EC" w:rsidRDefault="00DF4B3D" w:rsidP="00DF4B3D">
            <w:pPr>
              <w:spacing w:line="240" w:lineRule="atLeast"/>
              <w:rPr>
                <w:rFonts w:ascii="Calibri" w:hAnsi="Calibri" w:cs="Calibri"/>
                <w:sz w:val="22"/>
                <w:szCs w:val="22"/>
              </w:rPr>
            </w:pPr>
            <w:r w:rsidRPr="003E22EC">
              <w:rPr>
                <w:rFonts w:ascii="Calibri" w:hAnsi="Calibri" w:cs="Calibri"/>
                <w:sz w:val="22"/>
                <w:szCs w:val="22"/>
              </w:rPr>
              <w:t>-</w:t>
            </w:r>
            <w:r w:rsidRPr="003E22EC">
              <w:rPr>
                <w:rFonts w:ascii="Calibri" w:hAnsi="Calibri" w:cs="Calibri"/>
                <w:sz w:val="22"/>
                <w:szCs w:val="22"/>
              </w:rPr>
              <w:tab/>
              <w:t xml:space="preserve">CINTA AISLANTE </w:t>
            </w:r>
          </w:p>
          <w:p w:rsidR="00DF4B3D" w:rsidRPr="003E22EC" w:rsidRDefault="00DF4B3D" w:rsidP="00DF4B3D">
            <w:pPr>
              <w:spacing w:line="240" w:lineRule="atLeast"/>
              <w:rPr>
                <w:rFonts w:ascii="Calibri" w:hAnsi="Calibri" w:cs="Calibri"/>
                <w:sz w:val="22"/>
                <w:szCs w:val="22"/>
              </w:rPr>
            </w:pPr>
            <w:r w:rsidRPr="003E22EC">
              <w:rPr>
                <w:rFonts w:ascii="Calibri" w:hAnsi="Calibri" w:cs="Calibri"/>
                <w:sz w:val="22"/>
                <w:szCs w:val="22"/>
              </w:rPr>
              <w:t>-</w:t>
            </w:r>
            <w:r w:rsidRPr="003E22EC">
              <w:rPr>
                <w:rFonts w:ascii="Calibri" w:hAnsi="Calibri" w:cs="Calibri"/>
                <w:sz w:val="22"/>
                <w:szCs w:val="22"/>
              </w:rPr>
              <w:tab/>
              <w:t>MATERIAL PARA SELLADOR P/CONDUITS</w:t>
            </w:r>
          </w:p>
          <w:p w:rsidR="00DF4B3D" w:rsidRPr="003E22EC" w:rsidRDefault="00DF4B3D" w:rsidP="00DF4B3D">
            <w:pPr>
              <w:spacing w:line="240" w:lineRule="atLeast"/>
              <w:rPr>
                <w:rFonts w:ascii="Calibri" w:hAnsi="Calibri" w:cs="Calibri"/>
                <w:sz w:val="22"/>
                <w:szCs w:val="22"/>
              </w:rPr>
            </w:pPr>
            <w:r w:rsidRPr="003E22EC">
              <w:rPr>
                <w:rFonts w:ascii="Calibri" w:hAnsi="Calibri" w:cs="Calibri"/>
                <w:sz w:val="22"/>
                <w:szCs w:val="22"/>
              </w:rPr>
              <w:t>-             TUBO CONDUIT FLEXIBLE ¾” C/CONECTORES</w:t>
            </w:r>
          </w:p>
          <w:p w:rsidR="00DF4B3D" w:rsidRPr="0091115A" w:rsidRDefault="00DF4B3D" w:rsidP="00DF4B3D">
            <w:pPr>
              <w:spacing w:line="240" w:lineRule="atLeast"/>
              <w:rPr>
                <w:rFonts w:ascii="Calibri" w:hAnsi="Calibri" w:cs="Calibri"/>
                <w:sz w:val="22"/>
                <w:szCs w:val="22"/>
              </w:rPr>
            </w:pPr>
            <w:r w:rsidRPr="003E22EC">
              <w:rPr>
                <w:rFonts w:ascii="Calibri" w:hAnsi="Calibri" w:cs="Calibri"/>
                <w:sz w:val="22"/>
                <w:szCs w:val="22"/>
              </w:rPr>
              <w:t>-             LUMINARIA LINEAL LED</w:t>
            </w:r>
          </w:p>
          <w:p w:rsidR="00DF4B3D" w:rsidRPr="0091115A" w:rsidRDefault="00DF4B3D" w:rsidP="00DF4B3D">
            <w:pPr>
              <w:spacing w:line="240" w:lineRule="atLeast"/>
              <w:rPr>
                <w:rFonts w:ascii="Calibri" w:hAnsi="Calibri" w:cs="Calibri"/>
                <w:sz w:val="22"/>
                <w:szCs w:val="22"/>
              </w:rPr>
            </w:pPr>
          </w:p>
          <w:p w:rsidR="00DF4B3D" w:rsidRPr="0091115A" w:rsidRDefault="00DF4B3D" w:rsidP="00DF4B3D">
            <w:pPr>
              <w:spacing w:line="276" w:lineRule="auto"/>
              <w:jc w:val="both"/>
              <w:rPr>
                <w:rFonts w:ascii="Calibri" w:hAnsi="Calibri" w:cs="Calibri"/>
                <w:sz w:val="22"/>
                <w:szCs w:val="22"/>
              </w:rPr>
            </w:pPr>
            <w:r w:rsidRPr="0091115A">
              <w:rPr>
                <w:rFonts w:ascii="Calibri" w:hAnsi="Calibri" w:cs="Calibri"/>
                <w:sz w:val="22"/>
                <w:szCs w:val="22"/>
              </w:rPr>
              <w:t xml:space="preserve">Se instalarán tubos </w:t>
            </w:r>
            <w:r>
              <w:rPr>
                <w:rFonts w:ascii="Calibri" w:hAnsi="Calibri" w:cs="Calibri"/>
                <w:sz w:val="22"/>
                <w:szCs w:val="22"/>
              </w:rPr>
              <w:t>conduit</w:t>
            </w:r>
            <w:r w:rsidRPr="0091115A">
              <w:rPr>
                <w:rFonts w:ascii="Calibri" w:hAnsi="Calibri" w:cs="Calibri"/>
                <w:sz w:val="22"/>
                <w:szCs w:val="22"/>
              </w:rPr>
              <w:t xml:space="preserve"> desde el tablero correspondiente hast</w:t>
            </w:r>
            <w:r>
              <w:rPr>
                <w:rFonts w:ascii="Calibri" w:hAnsi="Calibri" w:cs="Calibri"/>
                <w:sz w:val="22"/>
                <w:szCs w:val="22"/>
              </w:rPr>
              <w:t>a cada punto donde se ubicará la luminaria</w:t>
            </w:r>
            <w:r w:rsidRPr="0091115A">
              <w:rPr>
                <w:rFonts w:ascii="Calibri" w:hAnsi="Calibri" w:cs="Calibri"/>
                <w:sz w:val="22"/>
                <w:szCs w:val="22"/>
              </w:rPr>
              <w:t xml:space="preserve">. Se usarán componentes a prueba de explosiones APE tales como codos y cajas de distribución/paso. Por seguridad, se instalarán selladores a la llegada de los tubos rígidos APE al tablero. Los ductos transportarán cables N° 12 AWG que terminarán en </w:t>
            </w:r>
            <w:r>
              <w:rPr>
                <w:rFonts w:ascii="Calibri" w:hAnsi="Calibri" w:cs="Calibri"/>
                <w:sz w:val="22"/>
                <w:szCs w:val="22"/>
              </w:rPr>
              <w:t>el equipo de la luminaria LED, estas serán adosada</w:t>
            </w:r>
            <w:r w:rsidRPr="0091115A">
              <w:rPr>
                <w:rFonts w:ascii="Calibri" w:hAnsi="Calibri" w:cs="Calibri"/>
                <w:sz w:val="22"/>
                <w:szCs w:val="22"/>
              </w:rPr>
              <w:t xml:space="preserve"> en el techo falso de la isla en una forma que no aparezcan conos de sombra ni penumbra en la noche.</w:t>
            </w:r>
          </w:p>
          <w:p w:rsidR="00DF4B3D" w:rsidRPr="0091115A" w:rsidRDefault="00DF4B3D" w:rsidP="00DF4B3D">
            <w:pPr>
              <w:spacing w:line="276" w:lineRule="auto"/>
              <w:jc w:val="both"/>
              <w:rPr>
                <w:rFonts w:ascii="Calibri" w:hAnsi="Calibri" w:cs="Calibri"/>
                <w:sz w:val="22"/>
                <w:szCs w:val="22"/>
              </w:rPr>
            </w:pPr>
            <w:r w:rsidRPr="0091115A">
              <w:rPr>
                <w:rFonts w:ascii="Calibri" w:hAnsi="Calibri" w:cs="Calibri"/>
                <w:sz w:val="22"/>
                <w:szCs w:val="22"/>
              </w:rPr>
              <w:t>Se optará el equipo de iluminación por la utilización de tecnología LED, que en comparación de la tradicional tecnología SAP (sodio de alta intensidad de descarga), las fuentes de luz LED ofrecen una vida más larga, una mejor eficiencia energética, más amigable ambientalmente, baja demanda de mantenimiento e igual calidad de luz.</w:t>
            </w:r>
          </w:p>
          <w:p w:rsidR="00DF4B3D" w:rsidRPr="0091115A" w:rsidRDefault="00DF4B3D" w:rsidP="00DF4B3D">
            <w:pPr>
              <w:spacing w:line="276" w:lineRule="auto"/>
              <w:rPr>
                <w:rFonts w:ascii="Calibri" w:hAnsi="Calibri" w:cs="Calibri"/>
                <w:sz w:val="22"/>
                <w:szCs w:val="22"/>
              </w:rPr>
            </w:pPr>
            <w:r>
              <w:rPr>
                <w:rFonts w:ascii="Calibri" w:hAnsi="Calibri" w:cs="Calibri"/>
                <w:sz w:val="22"/>
                <w:szCs w:val="22"/>
              </w:rPr>
              <w:t>Las condiciones mínimas para la selección de la luminaria</w:t>
            </w:r>
            <w:r w:rsidRPr="0091115A">
              <w:rPr>
                <w:rFonts w:ascii="Calibri" w:hAnsi="Calibri" w:cs="Calibri"/>
                <w:sz w:val="22"/>
                <w:szCs w:val="22"/>
              </w:rPr>
              <w:t xml:space="preserve"> serán las siguientes:</w:t>
            </w:r>
          </w:p>
          <w:p w:rsidR="00DF4B3D" w:rsidRDefault="00DF4B3D" w:rsidP="00DF4B3D">
            <w:pPr>
              <w:numPr>
                <w:ilvl w:val="0"/>
                <w:numId w:val="15"/>
              </w:numPr>
              <w:spacing w:line="276" w:lineRule="auto"/>
              <w:jc w:val="both"/>
              <w:rPr>
                <w:rFonts w:ascii="Calibri" w:hAnsi="Calibri" w:cs="Calibri"/>
                <w:sz w:val="22"/>
                <w:szCs w:val="22"/>
              </w:rPr>
            </w:pPr>
            <w:r w:rsidRPr="0091115A">
              <w:rPr>
                <w:rFonts w:ascii="Calibri" w:hAnsi="Calibri" w:cs="Calibri"/>
                <w:sz w:val="22"/>
                <w:szCs w:val="22"/>
              </w:rPr>
              <w:t>Certificados de ensayos conforme IEC 60079.</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Certificaciones: IECEx, ATEX</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CA: 220 …. 240 V ±10%; 50 HZ</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Consumo de potencia: 52W</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Flujo luminoso de la lámpara [lm], sin difusor: 5800</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Rangos de temperatura de funcionamiento: -30….+50 ºC</w:t>
            </w:r>
          </w:p>
          <w:p w:rsidR="00DF4B3D" w:rsidRPr="0091115A"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Vida útil: 100000 h para Ta ≤ 45 ºC</w:t>
            </w:r>
          </w:p>
          <w:p w:rsidR="00DF4B3D" w:rsidRPr="0091115A"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Para utilizar en las zonas 21, 2, 22 y en la zona segura.</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Se puede utilizar en interiores y exteriores</w:t>
            </w:r>
          </w:p>
          <w:p w:rsidR="00DF4B3D"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lastRenderedPageBreak/>
              <w:t>Grado de protección: IP66 / IP67 (IEC 60598)</w:t>
            </w:r>
          </w:p>
          <w:p w:rsidR="00DF4B3D" w:rsidRPr="00F80DBE" w:rsidRDefault="00DF4B3D" w:rsidP="00DF4B3D">
            <w:pPr>
              <w:numPr>
                <w:ilvl w:val="0"/>
                <w:numId w:val="15"/>
              </w:numPr>
              <w:spacing w:line="276" w:lineRule="auto"/>
              <w:jc w:val="both"/>
              <w:rPr>
                <w:rFonts w:ascii="Calibri" w:hAnsi="Calibri" w:cs="Calibri"/>
                <w:sz w:val="22"/>
                <w:szCs w:val="22"/>
              </w:rPr>
            </w:pPr>
            <w:r>
              <w:rPr>
                <w:rFonts w:ascii="Calibri" w:hAnsi="Calibri" w:cs="Calibri"/>
                <w:sz w:val="22"/>
                <w:szCs w:val="22"/>
              </w:rPr>
              <w:t>Resistencia a los golpes (Código IK): IK10 (IEC 62262)</w:t>
            </w:r>
          </w:p>
        </w:tc>
      </w:tr>
      <w:tr w:rsidR="00DF4B3D" w:rsidRPr="000F4797" w:rsidTr="00DF4B3D">
        <w:trPr>
          <w:trHeight w:val="40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lastRenderedPageBreak/>
              <w:t>FORMA DE EJECUCIÓN</w:t>
            </w:r>
          </w:p>
        </w:tc>
      </w:tr>
      <w:tr w:rsidR="00DF4B3D" w:rsidRPr="000F4797" w:rsidTr="00DF4B3D">
        <w:trPr>
          <w:trHeight w:val="1404"/>
          <w:jc w:val="center"/>
        </w:trPr>
        <w:tc>
          <w:tcPr>
            <w:tcW w:w="9055" w:type="dxa"/>
            <w:shd w:val="clear" w:color="auto" w:fill="auto"/>
            <w:vAlign w:val="center"/>
          </w:tcPr>
          <w:p w:rsidR="00DF4B3D" w:rsidRPr="0091115A" w:rsidRDefault="00DF4B3D" w:rsidP="00DF4B3D">
            <w:pPr>
              <w:spacing w:line="276" w:lineRule="auto"/>
              <w:jc w:val="both"/>
              <w:rPr>
                <w:rFonts w:ascii="Calibri" w:hAnsi="Calibri" w:cs="Calibri"/>
                <w:sz w:val="22"/>
                <w:szCs w:val="22"/>
              </w:rPr>
            </w:pPr>
            <w:r w:rsidRPr="0091115A">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tc>
      </w:tr>
      <w:tr w:rsidR="00DF4B3D" w:rsidRPr="000F4797" w:rsidTr="00DF4B3D">
        <w:trPr>
          <w:trHeight w:val="412"/>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sz w:val="22"/>
                <w:szCs w:val="22"/>
              </w:rPr>
            </w:pPr>
            <w:r w:rsidRPr="0091115A">
              <w:rPr>
                <w:rFonts w:ascii="Calibri" w:hAnsi="Calibri" w:cs="Calibri"/>
                <w:b/>
                <w:kern w:val="28"/>
                <w:sz w:val="22"/>
                <w:szCs w:val="22"/>
              </w:rPr>
              <w:t>MEDICIÓN</w:t>
            </w:r>
          </w:p>
        </w:tc>
      </w:tr>
      <w:tr w:rsidR="00DF4B3D" w:rsidRPr="000F4797" w:rsidTr="00DF4B3D">
        <w:trPr>
          <w:trHeight w:val="843"/>
          <w:jc w:val="center"/>
        </w:trPr>
        <w:tc>
          <w:tcPr>
            <w:tcW w:w="9055" w:type="dxa"/>
            <w:shd w:val="clear" w:color="auto" w:fill="auto"/>
            <w:vAlign w:val="center"/>
          </w:tcPr>
          <w:p w:rsidR="00DF4B3D" w:rsidRPr="0091115A" w:rsidRDefault="00DF4B3D" w:rsidP="00DF4B3D">
            <w:pPr>
              <w:spacing w:line="276" w:lineRule="auto"/>
              <w:jc w:val="both"/>
              <w:rPr>
                <w:rFonts w:ascii="Calibri" w:hAnsi="Calibri" w:cs="Calibri"/>
                <w:sz w:val="22"/>
                <w:szCs w:val="22"/>
              </w:rPr>
            </w:pPr>
            <w:r w:rsidRPr="0091115A">
              <w:rPr>
                <w:rFonts w:ascii="Calibri" w:hAnsi="Calibri" w:cs="Calibri"/>
                <w:sz w:val="22"/>
                <w:szCs w:val="22"/>
              </w:rPr>
              <w:t>La provisión e instalación de estos ítems incluye todos los materiales necesarios para la adecuada y correcta operación. El ítem se medirá por punto instalado.</w:t>
            </w:r>
          </w:p>
        </w:tc>
      </w:tr>
      <w:tr w:rsidR="00DF4B3D" w:rsidRPr="000F4797" w:rsidTr="00DF4B3D">
        <w:trPr>
          <w:trHeight w:val="414"/>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DF4B3D" w:rsidRPr="000F4797" w:rsidTr="00DF4B3D">
        <w:trPr>
          <w:trHeight w:val="1270"/>
          <w:jc w:val="center"/>
        </w:trPr>
        <w:tc>
          <w:tcPr>
            <w:tcW w:w="9055" w:type="dxa"/>
            <w:shd w:val="clear" w:color="auto" w:fill="auto"/>
            <w:vAlign w:val="center"/>
          </w:tcPr>
          <w:p w:rsidR="00DF4B3D" w:rsidRPr="0091115A" w:rsidRDefault="00DF4B3D" w:rsidP="00DF4B3D">
            <w:pPr>
              <w:spacing w:line="276" w:lineRule="auto"/>
              <w:jc w:val="both"/>
              <w:rPr>
                <w:rFonts w:ascii="Calibri" w:hAnsi="Calibri" w:cs="Calibri"/>
                <w:sz w:val="22"/>
                <w:szCs w:val="22"/>
              </w:rPr>
            </w:pPr>
            <w:r w:rsidRPr="0091115A">
              <w:rPr>
                <w:rFonts w:ascii="Calibri" w:hAnsi="Calibri" w:cs="Calibri"/>
                <w:sz w:val="22"/>
                <w:szCs w:val="22"/>
              </w:rPr>
              <w:t xml:space="preserve">Este ítem ejecutado </w:t>
            </w:r>
            <w:r>
              <w:rPr>
                <w:rFonts w:ascii="Calibri" w:hAnsi="Calibri" w:cs="Calibri"/>
                <w:sz w:val="22"/>
                <w:szCs w:val="22"/>
              </w:rPr>
              <w:t xml:space="preserve">a </w:t>
            </w:r>
            <w:r w:rsidRPr="0091115A">
              <w:rPr>
                <w:rFonts w:ascii="Calibri" w:hAnsi="Calibri" w:cs="Calibri"/>
                <w:sz w:val="22"/>
                <w:szCs w:val="22"/>
              </w:rPr>
              <w:t>planos y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91115A" w:rsidTr="00DF4B3D">
        <w:trPr>
          <w:trHeight w:val="358"/>
          <w:jc w:val="center"/>
        </w:trPr>
        <w:tc>
          <w:tcPr>
            <w:tcW w:w="9055" w:type="dxa"/>
            <w:shd w:val="clear" w:color="auto" w:fill="8DB3E2"/>
            <w:vAlign w:val="center"/>
          </w:tcPr>
          <w:p w:rsidR="00DF4B3D" w:rsidRPr="00B53DCA" w:rsidRDefault="00DF4B3D" w:rsidP="00DF4B3D">
            <w:pPr>
              <w:spacing w:line="240" w:lineRule="atLeast"/>
              <w:rPr>
                <w:rFonts w:ascii="Calibri" w:hAnsi="Calibri" w:cs="Calibri"/>
                <w:b/>
                <w:kern w:val="28"/>
                <w:sz w:val="22"/>
                <w:szCs w:val="22"/>
                <w:lang w:val="en-US"/>
              </w:rPr>
            </w:pPr>
            <w:r w:rsidRPr="00DF4B3D">
              <w:rPr>
                <w:rFonts w:ascii="Calibri" w:hAnsi="Calibri" w:cs="Calibri"/>
                <w:b/>
                <w:kern w:val="28"/>
                <w:sz w:val="22"/>
                <w:szCs w:val="22"/>
                <w:lang w:val="en-US"/>
              </w:rPr>
              <w:lastRenderedPageBreak/>
              <w:br w:type="page"/>
              <w:t xml:space="preserve">ÍTEM 145.: PROV. E INST. </w:t>
            </w:r>
            <w:r w:rsidRPr="00B53DCA">
              <w:rPr>
                <w:rFonts w:ascii="Calibri" w:hAnsi="Calibri" w:cs="Calibri"/>
                <w:b/>
                <w:kern w:val="28"/>
                <w:sz w:val="22"/>
                <w:szCs w:val="22"/>
                <w:lang w:val="en-US"/>
              </w:rPr>
              <w:t>REFLECTOR LED 150W</w:t>
            </w:r>
          </w:p>
          <w:p w:rsidR="00DF4B3D" w:rsidRPr="0091115A" w:rsidRDefault="00DF4B3D" w:rsidP="00DF4B3D">
            <w:pPr>
              <w:spacing w:line="240" w:lineRule="atLeast"/>
              <w:rPr>
                <w:rFonts w:ascii="Calibri" w:hAnsi="Calibri" w:cs="Calibri"/>
                <w:b/>
                <w:kern w:val="28"/>
                <w:sz w:val="22"/>
                <w:szCs w:val="22"/>
                <w:lang w:val="es-BO"/>
              </w:rPr>
            </w:pPr>
            <w:r w:rsidRPr="00DF4B3D">
              <w:rPr>
                <w:rFonts w:ascii="Calibri" w:hAnsi="Calibri" w:cs="Calibri"/>
                <w:b/>
                <w:kern w:val="28"/>
                <w:sz w:val="22"/>
                <w:szCs w:val="22"/>
                <w:lang w:val="es-BO"/>
              </w:rPr>
              <w:t xml:space="preserve">ÍTEM 146.: PROV. </w:t>
            </w:r>
            <w:r w:rsidRPr="00995874">
              <w:rPr>
                <w:rFonts w:ascii="Calibri" w:hAnsi="Calibri" w:cs="Calibri"/>
                <w:b/>
                <w:kern w:val="28"/>
                <w:sz w:val="22"/>
                <w:szCs w:val="22"/>
              </w:rPr>
              <w:t>E INST. PUNTO DE ILUMINACIÓN LETREROS</w:t>
            </w:r>
          </w:p>
        </w:tc>
      </w:tr>
      <w:tr w:rsidR="00DF4B3D" w:rsidRPr="0091115A" w:rsidTr="00DF4B3D">
        <w:trPr>
          <w:trHeight w:val="46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kern w:val="28"/>
                <w:sz w:val="22"/>
                <w:szCs w:val="22"/>
              </w:rPr>
            </w:pPr>
            <w:r w:rsidRPr="0091115A">
              <w:rPr>
                <w:rFonts w:ascii="Calibri" w:hAnsi="Calibri" w:cs="Calibri"/>
                <w:b/>
                <w:kern w:val="28"/>
                <w:sz w:val="22"/>
                <w:szCs w:val="22"/>
              </w:rPr>
              <w:t>UNIDAD: PTO.</w:t>
            </w:r>
          </w:p>
        </w:tc>
      </w:tr>
      <w:tr w:rsidR="00DF4B3D" w:rsidRPr="0091115A" w:rsidTr="00DF4B3D">
        <w:trPr>
          <w:trHeight w:val="533"/>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kern w:val="28"/>
                <w:sz w:val="22"/>
                <w:szCs w:val="22"/>
              </w:rPr>
            </w:pPr>
            <w:r w:rsidRPr="0091115A">
              <w:rPr>
                <w:rFonts w:ascii="Calibri" w:hAnsi="Calibri" w:cs="Calibri"/>
                <w:b/>
                <w:kern w:val="28"/>
                <w:sz w:val="22"/>
                <w:szCs w:val="22"/>
              </w:rPr>
              <w:t>DESCRIPCIÓN</w:t>
            </w:r>
          </w:p>
        </w:tc>
      </w:tr>
      <w:tr w:rsidR="00DF4B3D" w:rsidRPr="0091115A" w:rsidTr="00DF4B3D">
        <w:trPr>
          <w:trHeight w:val="559"/>
          <w:jc w:val="center"/>
        </w:trPr>
        <w:tc>
          <w:tcPr>
            <w:tcW w:w="9055" w:type="dxa"/>
            <w:shd w:val="clear" w:color="auto" w:fill="auto"/>
            <w:vAlign w:val="center"/>
          </w:tcPr>
          <w:p w:rsidR="00DF4B3D" w:rsidRPr="0091115A" w:rsidRDefault="00DF4B3D" w:rsidP="00DF4B3D">
            <w:pPr>
              <w:spacing w:line="276" w:lineRule="auto"/>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Estos</w:t>
            </w:r>
            <w:r w:rsidRPr="00657D49">
              <w:rPr>
                <w:rFonts w:ascii="Calibri" w:hAnsi="Calibri" w:cs="Calibri"/>
                <w:kern w:val="28"/>
                <w:sz w:val="22"/>
                <w:szCs w:val="22"/>
              </w:rPr>
              <w:t xml:space="preserve"> ítem</w:t>
            </w:r>
            <w:r>
              <w:rPr>
                <w:rFonts w:ascii="Calibri" w:hAnsi="Calibri" w:cs="Calibri"/>
                <w:kern w:val="28"/>
                <w:sz w:val="22"/>
                <w:szCs w:val="22"/>
              </w:rPr>
              <w:t>s</w:t>
            </w:r>
            <w:r w:rsidRPr="00657D49">
              <w:rPr>
                <w:rFonts w:ascii="Calibri" w:hAnsi="Calibri" w:cs="Calibri"/>
                <w:kern w:val="28"/>
                <w:sz w:val="22"/>
                <w:szCs w:val="22"/>
              </w:rPr>
              <w:t xml:space="preserve"> comprenden la provisión e instalación de materiales eléctricos para la iluminación del Tótem y letreros al ingreso/salida de estación de servicio: con el objeto de identificar la imagen corporativa correspondiente a Y.P.F.B, y la denominación de la estación de servicio, para su identificación de acuerdo a los planos de ubicación del mismo en el proyecto o a lo indicado por el Supervisor de obra.</w:t>
            </w:r>
          </w:p>
          <w:p w:rsidR="00DF4B3D" w:rsidRPr="0091115A" w:rsidRDefault="00DF4B3D" w:rsidP="00DF4B3D">
            <w:pPr>
              <w:spacing w:line="276" w:lineRule="auto"/>
              <w:rPr>
                <w:rFonts w:ascii="Calibri" w:hAnsi="Calibri" w:cs="Calibri"/>
                <w:kern w:val="28"/>
                <w:sz w:val="22"/>
                <w:szCs w:val="22"/>
              </w:rPr>
            </w:pPr>
          </w:p>
        </w:tc>
      </w:tr>
      <w:tr w:rsidR="00DF4B3D" w:rsidRPr="0091115A" w:rsidTr="00DF4B3D">
        <w:trPr>
          <w:trHeight w:val="36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kern w:val="28"/>
                <w:sz w:val="22"/>
                <w:szCs w:val="22"/>
              </w:rPr>
            </w:pPr>
            <w:r w:rsidRPr="0091115A">
              <w:rPr>
                <w:rFonts w:ascii="Calibri" w:hAnsi="Calibri" w:cs="Calibri"/>
                <w:b/>
                <w:kern w:val="28"/>
                <w:sz w:val="22"/>
                <w:szCs w:val="22"/>
              </w:rPr>
              <w:t>MATERIALES HERRAMIENTAS Y EQUIPO</w:t>
            </w:r>
          </w:p>
        </w:tc>
      </w:tr>
      <w:tr w:rsidR="00DF4B3D" w:rsidRPr="0091115A" w:rsidTr="00DF4B3D">
        <w:trPr>
          <w:trHeight w:val="745"/>
          <w:jc w:val="center"/>
        </w:trPr>
        <w:tc>
          <w:tcPr>
            <w:tcW w:w="9055" w:type="dxa"/>
            <w:shd w:val="clear" w:color="auto" w:fill="auto"/>
            <w:vAlign w:val="center"/>
          </w:tcPr>
          <w:p w:rsidR="00DF4B3D" w:rsidRPr="0091115A" w:rsidRDefault="00DF4B3D" w:rsidP="00DF4B3D">
            <w:pPr>
              <w:spacing w:line="276" w:lineRule="auto"/>
              <w:rPr>
                <w:rFonts w:ascii="Calibri" w:hAnsi="Calibri" w:cs="Calibri"/>
                <w:bCs/>
                <w:kern w:val="28"/>
                <w:sz w:val="22"/>
                <w:szCs w:val="22"/>
              </w:rPr>
            </w:pPr>
          </w:p>
          <w:p w:rsidR="00DF4B3D" w:rsidRPr="00657D49" w:rsidRDefault="00DF4B3D" w:rsidP="00DF4B3D">
            <w:pPr>
              <w:spacing w:line="276" w:lineRule="auto"/>
              <w:jc w:val="both"/>
              <w:rPr>
                <w:rFonts w:ascii="Calibri" w:hAnsi="Calibri" w:cs="Calibri"/>
                <w:bCs/>
                <w:kern w:val="28"/>
                <w:sz w:val="22"/>
                <w:szCs w:val="22"/>
              </w:rPr>
            </w:pPr>
            <w:r w:rsidRPr="00657D49">
              <w:rPr>
                <w:rFonts w:ascii="Calibri" w:hAnsi="Calibri" w:cs="Calibri"/>
                <w:bCs/>
                <w:kern w:val="28"/>
                <w:sz w:val="22"/>
                <w:szCs w:val="22"/>
              </w:rPr>
              <w:t>En forma general todos los materiales que el Contratista propone emplear en las instalaciones deberán ser aprobados por el Supervisor de Obra.</w:t>
            </w:r>
          </w:p>
          <w:p w:rsidR="00DF4B3D" w:rsidRDefault="00DF4B3D" w:rsidP="00DF4B3D">
            <w:pPr>
              <w:spacing w:line="276" w:lineRule="auto"/>
              <w:jc w:val="both"/>
              <w:rPr>
                <w:rFonts w:ascii="Calibri" w:hAnsi="Calibri" w:cs="Calibri"/>
                <w:bCs/>
                <w:kern w:val="28"/>
                <w:sz w:val="22"/>
                <w:szCs w:val="22"/>
              </w:rPr>
            </w:pPr>
            <w:r w:rsidRPr="00657D49">
              <w:rPr>
                <w:rFonts w:ascii="Calibri" w:hAnsi="Calibri" w:cs="Calibri"/>
                <w:bCs/>
                <w:kern w:val="28"/>
                <w:sz w:val="22"/>
                <w:szCs w:val="22"/>
              </w:rPr>
              <w:t xml:space="preserve">El ítem </w:t>
            </w:r>
            <w:r>
              <w:rPr>
                <w:rFonts w:ascii="Calibri" w:hAnsi="Calibri" w:cs="Calibri"/>
                <w:bCs/>
                <w:kern w:val="28"/>
                <w:sz w:val="22"/>
                <w:szCs w:val="22"/>
              </w:rPr>
              <w:t xml:space="preserve">de provisión e instalación punto de iluminación letreros </w:t>
            </w:r>
            <w:r w:rsidRPr="00657D49">
              <w:rPr>
                <w:rFonts w:ascii="Calibri" w:hAnsi="Calibri" w:cs="Calibri"/>
                <w:bCs/>
                <w:kern w:val="28"/>
                <w:sz w:val="22"/>
                <w:szCs w:val="22"/>
              </w:rPr>
              <w:t xml:space="preserve">comprenderá la </w:t>
            </w:r>
            <w:r>
              <w:rPr>
                <w:rFonts w:ascii="Calibri" w:hAnsi="Calibri" w:cs="Calibri"/>
                <w:bCs/>
                <w:kern w:val="28"/>
                <w:sz w:val="22"/>
                <w:szCs w:val="22"/>
              </w:rPr>
              <w:t xml:space="preserve">provisión e </w:t>
            </w:r>
            <w:r w:rsidRPr="00657D49">
              <w:rPr>
                <w:rFonts w:ascii="Calibri" w:hAnsi="Calibri" w:cs="Calibri"/>
                <w:bCs/>
                <w:kern w:val="28"/>
                <w:sz w:val="22"/>
                <w:szCs w:val="22"/>
              </w:rPr>
              <w:t>instalación de materiales de c</w:t>
            </w:r>
            <w:r>
              <w:rPr>
                <w:rFonts w:ascii="Calibri" w:hAnsi="Calibri" w:cs="Calibri"/>
                <w:bCs/>
                <w:kern w:val="28"/>
                <w:sz w:val="22"/>
                <w:szCs w:val="22"/>
              </w:rPr>
              <w:t>onexión y lámparas de tubo led</w:t>
            </w:r>
            <w:r w:rsidRPr="00657D49">
              <w:rPr>
                <w:rFonts w:ascii="Calibri" w:hAnsi="Calibri" w:cs="Calibri"/>
                <w:bCs/>
                <w:kern w:val="28"/>
                <w:sz w:val="22"/>
                <w:szCs w:val="22"/>
              </w:rPr>
              <w:t xml:space="preserve"> </w:t>
            </w:r>
            <w:r>
              <w:rPr>
                <w:rFonts w:ascii="Calibri" w:hAnsi="Calibri" w:cs="Calibri"/>
                <w:bCs/>
                <w:kern w:val="28"/>
                <w:sz w:val="22"/>
                <w:szCs w:val="22"/>
              </w:rPr>
              <w:t xml:space="preserve">de 10W </w:t>
            </w:r>
            <w:r w:rsidRPr="00657D49">
              <w:rPr>
                <w:rFonts w:ascii="Calibri" w:hAnsi="Calibri" w:cs="Calibri"/>
                <w:bCs/>
                <w:kern w:val="28"/>
                <w:sz w:val="22"/>
                <w:szCs w:val="22"/>
              </w:rPr>
              <w:t>con</w:t>
            </w:r>
            <w:r>
              <w:rPr>
                <w:rFonts w:ascii="Calibri" w:hAnsi="Calibri" w:cs="Calibri"/>
                <w:bCs/>
                <w:kern w:val="28"/>
                <w:sz w:val="22"/>
                <w:szCs w:val="22"/>
              </w:rPr>
              <w:t xml:space="preserve"> artefacto completo en </w:t>
            </w:r>
            <w:r w:rsidRPr="00657D49">
              <w:rPr>
                <w:rFonts w:ascii="Calibri" w:hAnsi="Calibri" w:cs="Calibri"/>
                <w:bCs/>
                <w:kern w:val="28"/>
                <w:sz w:val="22"/>
                <w:szCs w:val="22"/>
              </w:rPr>
              <w:t>Letreros Luminosos de la Estación de Servicio</w:t>
            </w:r>
            <w:r>
              <w:rPr>
                <w:rFonts w:ascii="Calibri" w:hAnsi="Calibri" w:cs="Calibri"/>
                <w:bCs/>
                <w:kern w:val="28"/>
                <w:sz w:val="22"/>
                <w:szCs w:val="22"/>
              </w:rPr>
              <w:t xml:space="preserve">. </w:t>
            </w:r>
          </w:p>
          <w:p w:rsidR="00DF4B3D" w:rsidRDefault="00DF4B3D" w:rsidP="00DF4B3D">
            <w:pPr>
              <w:spacing w:line="276" w:lineRule="auto"/>
              <w:jc w:val="both"/>
              <w:rPr>
                <w:rFonts w:ascii="Calibri" w:hAnsi="Calibri" w:cs="Calibri"/>
                <w:bCs/>
                <w:kern w:val="28"/>
                <w:sz w:val="22"/>
                <w:szCs w:val="22"/>
              </w:rPr>
            </w:pPr>
          </w:p>
          <w:p w:rsidR="00DF4B3D" w:rsidRDefault="00DF4B3D" w:rsidP="00DF4B3D">
            <w:pPr>
              <w:spacing w:line="276" w:lineRule="auto"/>
              <w:jc w:val="both"/>
              <w:rPr>
                <w:rFonts w:ascii="Calibri" w:hAnsi="Calibri" w:cs="Calibri"/>
                <w:bCs/>
                <w:kern w:val="28"/>
                <w:sz w:val="22"/>
                <w:szCs w:val="22"/>
              </w:rPr>
            </w:pPr>
            <w:r>
              <w:rPr>
                <w:rFonts w:ascii="Calibri" w:hAnsi="Calibri" w:cs="Calibri"/>
                <w:bCs/>
                <w:kern w:val="28"/>
                <w:sz w:val="22"/>
                <w:szCs w:val="22"/>
              </w:rPr>
              <w:t xml:space="preserve">El ítem de provisión e instalación </w:t>
            </w:r>
            <w:r w:rsidRPr="00597C4B">
              <w:rPr>
                <w:rFonts w:ascii="Calibri" w:hAnsi="Calibri" w:cs="Calibri"/>
                <w:bCs/>
                <w:kern w:val="28"/>
                <w:sz w:val="22"/>
                <w:szCs w:val="22"/>
              </w:rPr>
              <w:t>REFLECTOR LED 150W</w:t>
            </w:r>
            <w:r>
              <w:rPr>
                <w:rFonts w:ascii="Calibri" w:hAnsi="Calibri" w:cs="Calibri"/>
                <w:bCs/>
                <w:kern w:val="28"/>
                <w:sz w:val="22"/>
                <w:szCs w:val="22"/>
              </w:rPr>
              <w:t xml:space="preserve"> comprenderá la provisión e instalación de materiales de conexión y reflector led para la iluminación del tótem de la Estación de Servicio.</w:t>
            </w:r>
          </w:p>
          <w:p w:rsidR="00DF4B3D" w:rsidRDefault="00DF4B3D" w:rsidP="00DF4B3D">
            <w:pPr>
              <w:spacing w:line="276" w:lineRule="auto"/>
              <w:jc w:val="both"/>
              <w:rPr>
                <w:rFonts w:ascii="Calibri" w:hAnsi="Calibri" w:cs="Calibri"/>
                <w:bCs/>
                <w:kern w:val="28"/>
                <w:sz w:val="22"/>
                <w:szCs w:val="22"/>
              </w:rPr>
            </w:pPr>
            <w:r>
              <w:rPr>
                <w:rFonts w:ascii="Calibri" w:hAnsi="Calibri" w:cs="Calibri"/>
                <w:bCs/>
                <w:kern w:val="28"/>
                <w:sz w:val="22"/>
                <w:szCs w:val="22"/>
              </w:rPr>
              <w:t>El reflector deberá contar mínimamente con las siguientes características:</w:t>
            </w:r>
          </w:p>
          <w:p w:rsidR="00DF4B3D" w:rsidRDefault="00DF4B3D" w:rsidP="00DF4B3D">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Grado de protección IP66</w:t>
            </w:r>
          </w:p>
          <w:p w:rsidR="00DF4B3D" w:rsidRDefault="00DF4B3D" w:rsidP="00DF4B3D">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Intensidad lumínica: 12000 lm</w:t>
            </w:r>
          </w:p>
          <w:p w:rsidR="00DF4B3D" w:rsidRDefault="00DF4B3D" w:rsidP="00DF4B3D">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Tensión de entrada: 220 – 240 V, 50 Hz</w:t>
            </w:r>
          </w:p>
          <w:p w:rsidR="00DF4B3D" w:rsidRDefault="00DF4B3D" w:rsidP="00DF4B3D">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Vida Útil: 50000 h</w:t>
            </w:r>
          </w:p>
          <w:p w:rsidR="00DF4B3D" w:rsidRDefault="00DF4B3D" w:rsidP="00DF4B3D">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Temperatura de trabajo: -30 – 50ºC</w:t>
            </w:r>
          </w:p>
          <w:p w:rsidR="00DF4B3D" w:rsidRDefault="00DF4B3D" w:rsidP="00DF4B3D">
            <w:pPr>
              <w:spacing w:line="276" w:lineRule="auto"/>
              <w:jc w:val="both"/>
              <w:rPr>
                <w:rFonts w:ascii="Calibri" w:hAnsi="Calibri" w:cs="Calibri"/>
                <w:bCs/>
                <w:kern w:val="28"/>
                <w:sz w:val="22"/>
                <w:szCs w:val="22"/>
              </w:rPr>
            </w:pPr>
          </w:p>
          <w:p w:rsidR="00DF4B3D" w:rsidRPr="00657D49" w:rsidRDefault="00DF4B3D" w:rsidP="00DF4B3D">
            <w:pPr>
              <w:spacing w:line="276" w:lineRule="auto"/>
              <w:jc w:val="both"/>
              <w:rPr>
                <w:rFonts w:ascii="Calibri" w:hAnsi="Calibri" w:cs="Calibri"/>
                <w:bCs/>
                <w:kern w:val="28"/>
                <w:sz w:val="22"/>
                <w:szCs w:val="22"/>
              </w:rPr>
            </w:pPr>
            <w:r>
              <w:rPr>
                <w:rFonts w:ascii="Calibri" w:hAnsi="Calibri" w:cs="Calibri"/>
                <w:bCs/>
                <w:kern w:val="28"/>
                <w:sz w:val="22"/>
                <w:szCs w:val="22"/>
              </w:rPr>
              <w:t xml:space="preserve">La energización de este circuito deberá estar </w:t>
            </w:r>
            <w:r w:rsidRPr="002937A5">
              <w:rPr>
                <w:rFonts w:ascii="Calibri" w:hAnsi="Calibri" w:cs="Calibri"/>
                <w:bCs/>
                <w:kern w:val="28"/>
                <w:sz w:val="22"/>
                <w:szCs w:val="22"/>
              </w:rPr>
              <w:t>ubicado  en el TD-2 (ver planos</w:t>
            </w:r>
            <w:r w:rsidRPr="00657D49">
              <w:rPr>
                <w:rFonts w:ascii="Calibri" w:hAnsi="Calibri" w:cs="Calibri"/>
                <w:bCs/>
                <w:kern w:val="28"/>
                <w:sz w:val="22"/>
                <w:szCs w:val="22"/>
              </w:rPr>
              <w:t>).</w:t>
            </w:r>
          </w:p>
          <w:p w:rsidR="00DF4B3D" w:rsidRPr="0091115A" w:rsidRDefault="00DF4B3D" w:rsidP="00DF4B3D">
            <w:pPr>
              <w:spacing w:line="276" w:lineRule="auto"/>
              <w:jc w:val="both"/>
              <w:rPr>
                <w:rFonts w:ascii="Calibri" w:hAnsi="Calibri" w:cs="Calibri"/>
                <w:bCs/>
                <w:kern w:val="28"/>
                <w:sz w:val="22"/>
                <w:szCs w:val="22"/>
              </w:rPr>
            </w:pPr>
            <w:r w:rsidRPr="00657D49">
              <w:rPr>
                <w:rFonts w:ascii="Calibri" w:hAnsi="Calibri" w:cs="Calibri"/>
                <w:bCs/>
                <w:kern w:val="28"/>
                <w:sz w:val="22"/>
                <w:szCs w:val="22"/>
              </w:rPr>
              <w:t>El Proponente deberá incluir en su propuesta todos los accesorios, herramientas, equipo, instrumentos, mano de obra especializada, dirección técnica, pruebas, ajustes y cualquier insumo necesario, de modo que se garantice el montaje adecuado de los puntos de iluminación en condiciones de operación segura.</w:t>
            </w:r>
          </w:p>
        </w:tc>
      </w:tr>
      <w:tr w:rsidR="00DF4B3D" w:rsidRPr="0091115A" w:rsidTr="00DF4B3D">
        <w:trPr>
          <w:trHeight w:val="40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kern w:val="28"/>
                <w:sz w:val="22"/>
                <w:szCs w:val="22"/>
              </w:rPr>
            </w:pPr>
            <w:r w:rsidRPr="0091115A">
              <w:rPr>
                <w:rFonts w:ascii="Calibri" w:hAnsi="Calibri" w:cs="Calibri"/>
                <w:b/>
                <w:kern w:val="28"/>
                <w:sz w:val="22"/>
                <w:szCs w:val="22"/>
              </w:rPr>
              <w:t>FORMA DE EJECUCIÓN</w:t>
            </w:r>
          </w:p>
        </w:tc>
      </w:tr>
      <w:tr w:rsidR="00DF4B3D" w:rsidRPr="0091115A" w:rsidTr="00DF4B3D">
        <w:trPr>
          <w:trHeight w:val="498"/>
          <w:jc w:val="center"/>
        </w:trPr>
        <w:tc>
          <w:tcPr>
            <w:tcW w:w="9055" w:type="dxa"/>
            <w:shd w:val="clear" w:color="auto" w:fill="auto"/>
            <w:vAlign w:val="center"/>
          </w:tcPr>
          <w:p w:rsidR="00DF4B3D" w:rsidRPr="00657D49"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DF4B3D" w:rsidRPr="00657D49"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lastRenderedPageBreak/>
              <w:t>Primero deberá realizarse un pedestal de Hormigón Armado, que sirva de soporte y plataforma a la estructura metálica del tótem. Posteriormente deberá armarse el marco estructural metálico del Tótem.</w:t>
            </w:r>
          </w:p>
          <w:p w:rsidR="00DF4B3D" w:rsidRPr="00657D49"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t xml:space="preserve">Una vez obtenido el marco de la estructura se procederá a su forrado con </w:t>
            </w:r>
            <w:r>
              <w:rPr>
                <w:rFonts w:ascii="Calibri" w:hAnsi="Calibri" w:cs="Calibri"/>
                <w:kern w:val="28"/>
                <w:sz w:val="22"/>
                <w:szCs w:val="22"/>
              </w:rPr>
              <w:t>alucobond</w:t>
            </w:r>
            <w:r w:rsidRPr="00657D49">
              <w:rPr>
                <w:rFonts w:ascii="Calibri" w:hAnsi="Calibri" w:cs="Calibri"/>
                <w:kern w:val="28"/>
                <w:sz w:val="22"/>
                <w:szCs w:val="22"/>
              </w:rPr>
              <w:t xml:space="preserve"> </w:t>
            </w:r>
            <w:r>
              <w:rPr>
                <w:rFonts w:ascii="Calibri" w:hAnsi="Calibri" w:cs="Calibri"/>
                <w:kern w:val="28"/>
                <w:sz w:val="22"/>
                <w:szCs w:val="22"/>
              </w:rPr>
              <w:t xml:space="preserve">y acero inoxidable </w:t>
            </w:r>
            <w:r w:rsidRPr="00657D49">
              <w:rPr>
                <w:rFonts w:ascii="Calibri" w:hAnsi="Calibri" w:cs="Calibri"/>
                <w:kern w:val="28"/>
                <w:sz w:val="22"/>
                <w:szCs w:val="22"/>
              </w:rPr>
              <w:t xml:space="preserve">cubriendo aéreas según plano de construcción, exceptuando las partes donde se encuentran los anuncios. </w:t>
            </w:r>
          </w:p>
          <w:p w:rsidR="00DF4B3D" w:rsidRPr="00657D49"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t>Una vez obtenido el armazón se deberá proceder a cubrir el área de anuncios con material acrílico transparente de 3mm de espesor y vinil (laminas autoadhesivas translucidas)</w:t>
            </w:r>
            <w:r>
              <w:rPr>
                <w:rFonts w:ascii="Calibri" w:hAnsi="Calibri" w:cs="Calibri"/>
                <w:kern w:val="28"/>
                <w:sz w:val="22"/>
                <w:szCs w:val="22"/>
              </w:rPr>
              <w:t xml:space="preserve">, con iluminación de tubos led </w:t>
            </w:r>
            <w:r w:rsidRPr="00657D49">
              <w:rPr>
                <w:rFonts w:ascii="Calibri" w:hAnsi="Calibri" w:cs="Calibri"/>
                <w:kern w:val="28"/>
                <w:sz w:val="22"/>
                <w:szCs w:val="22"/>
              </w:rPr>
              <w:t xml:space="preserve">y cables con aislación anti flama distribuidas de tal forma que no produzcan sombras. </w:t>
            </w:r>
          </w:p>
          <w:p w:rsidR="00DF4B3D" w:rsidRPr="00657D49"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t xml:space="preserve">De la fijación; Los Tótem serán fijados sobre una base de hormigón a una altura del nivel de piso de 40 cm., con pernos de anclaje según requerimiento de esfuerzos, la misma deberá tener una zapata de hormigo armado de fijación de acuerdo a las solicitudes de esfuerzos correspondientes. </w:t>
            </w:r>
          </w:p>
          <w:p w:rsidR="00DF4B3D" w:rsidRPr="00657D49"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t>La estructura de soporte deberá estar protegida con pintura anticorrosiva. Y las caras expuestas deberán ser pintadas con un fondo anticorrosivo y una pintura de acabado en base poliuretano.</w:t>
            </w:r>
          </w:p>
          <w:p w:rsidR="00DF4B3D" w:rsidRDefault="00DF4B3D" w:rsidP="00DF4B3D">
            <w:pPr>
              <w:spacing w:line="276" w:lineRule="auto"/>
              <w:jc w:val="both"/>
              <w:rPr>
                <w:rFonts w:ascii="Calibri" w:hAnsi="Calibri" w:cs="Calibri"/>
                <w:kern w:val="28"/>
                <w:sz w:val="22"/>
                <w:szCs w:val="22"/>
              </w:rPr>
            </w:pPr>
            <w:r w:rsidRPr="00657D49">
              <w:rPr>
                <w:rFonts w:ascii="Calibri" w:hAnsi="Calibri" w:cs="Calibri"/>
                <w:kern w:val="28"/>
                <w:sz w:val="22"/>
                <w:szCs w:val="22"/>
              </w:rPr>
              <w:t>Aunque no hayan sido especificadas explícitamente, la provisión debe incluir planos de instalación, informes de pruebas y demás documentos y servicios relacionados.</w:t>
            </w:r>
          </w:p>
          <w:p w:rsidR="00DF4B3D" w:rsidRPr="0091115A" w:rsidRDefault="00DF4B3D" w:rsidP="00DF4B3D">
            <w:pPr>
              <w:spacing w:line="276" w:lineRule="auto"/>
              <w:jc w:val="both"/>
              <w:rPr>
                <w:rFonts w:ascii="Calibri" w:hAnsi="Calibri" w:cs="Calibri"/>
                <w:kern w:val="28"/>
                <w:sz w:val="22"/>
                <w:szCs w:val="22"/>
              </w:rPr>
            </w:pPr>
          </w:p>
        </w:tc>
      </w:tr>
      <w:tr w:rsidR="00DF4B3D" w:rsidRPr="0091115A" w:rsidTr="00DF4B3D">
        <w:trPr>
          <w:trHeight w:val="412"/>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kern w:val="28"/>
                <w:sz w:val="22"/>
                <w:szCs w:val="22"/>
              </w:rPr>
            </w:pPr>
            <w:r w:rsidRPr="0091115A">
              <w:rPr>
                <w:rFonts w:ascii="Calibri" w:hAnsi="Calibri" w:cs="Calibri"/>
                <w:b/>
                <w:kern w:val="28"/>
                <w:sz w:val="22"/>
                <w:szCs w:val="22"/>
              </w:rPr>
              <w:lastRenderedPageBreak/>
              <w:t>MEDICIÓN</w:t>
            </w:r>
          </w:p>
        </w:tc>
      </w:tr>
      <w:tr w:rsidR="00DF4B3D" w:rsidRPr="0091115A" w:rsidTr="00DF4B3D">
        <w:trPr>
          <w:trHeight w:val="843"/>
          <w:jc w:val="center"/>
        </w:trPr>
        <w:tc>
          <w:tcPr>
            <w:tcW w:w="9055" w:type="dxa"/>
            <w:shd w:val="clear" w:color="auto" w:fill="auto"/>
            <w:vAlign w:val="center"/>
          </w:tcPr>
          <w:p w:rsidR="00DF4B3D" w:rsidRPr="0091115A" w:rsidRDefault="00DF4B3D" w:rsidP="00DF4B3D">
            <w:pPr>
              <w:spacing w:line="276" w:lineRule="auto"/>
              <w:jc w:val="both"/>
              <w:rPr>
                <w:rFonts w:ascii="Calibri" w:hAnsi="Calibri" w:cs="Calibri"/>
                <w:kern w:val="28"/>
                <w:sz w:val="22"/>
                <w:szCs w:val="22"/>
              </w:rPr>
            </w:pPr>
            <w:r w:rsidRPr="0091115A">
              <w:rPr>
                <w:rFonts w:ascii="Calibri" w:hAnsi="Calibri" w:cs="Calibri"/>
                <w:kern w:val="28"/>
                <w:sz w:val="22"/>
                <w:szCs w:val="22"/>
              </w:rPr>
              <w:t>La provisión e instalación de estos ítems incluye todos los materiales necesarios para la adecuada y correcta operación. El ítem se medirá por punto instalado.</w:t>
            </w:r>
          </w:p>
        </w:tc>
      </w:tr>
      <w:tr w:rsidR="00DF4B3D" w:rsidRPr="0091115A" w:rsidTr="00DF4B3D">
        <w:trPr>
          <w:trHeight w:val="414"/>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kern w:val="28"/>
                <w:sz w:val="22"/>
                <w:szCs w:val="22"/>
              </w:rPr>
            </w:pPr>
            <w:r w:rsidRPr="0091115A">
              <w:rPr>
                <w:rFonts w:ascii="Calibri" w:hAnsi="Calibri" w:cs="Calibri"/>
                <w:b/>
                <w:kern w:val="28"/>
                <w:sz w:val="22"/>
                <w:szCs w:val="22"/>
              </w:rPr>
              <w:t>FORMA DE PAGO</w:t>
            </w:r>
          </w:p>
        </w:tc>
      </w:tr>
      <w:tr w:rsidR="00DF4B3D" w:rsidRPr="0091115A" w:rsidTr="00DF4B3D">
        <w:trPr>
          <w:trHeight w:val="1270"/>
          <w:jc w:val="center"/>
        </w:trPr>
        <w:tc>
          <w:tcPr>
            <w:tcW w:w="9055" w:type="dxa"/>
            <w:shd w:val="clear" w:color="auto" w:fill="auto"/>
            <w:vAlign w:val="center"/>
          </w:tcPr>
          <w:p w:rsidR="00DF4B3D" w:rsidRPr="0091115A" w:rsidRDefault="00DF4B3D" w:rsidP="00DF4B3D">
            <w:pPr>
              <w:spacing w:line="276" w:lineRule="auto"/>
              <w:rPr>
                <w:rFonts w:ascii="Calibri" w:hAnsi="Calibri" w:cs="Calibri"/>
                <w:kern w:val="28"/>
                <w:sz w:val="22"/>
                <w:szCs w:val="22"/>
              </w:rPr>
            </w:pPr>
            <w:r>
              <w:rPr>
                <w:rFonts w:ascii="Calibri" w:hAnsi="Calibri" w:cs="Calibri"/>
                <w:kern w:val="28"/>
                <w:sz w:val="22"/>
                <w:szCs w:val="22"/>
              </w:rPr>
              <w:t>Estos</w:t>
            </w:r>
            <w:r w:rsidRPr="0091115A">
              <w:rPr>
                <w:rFonts w:ascii="Calibri" w:hAnsi="Calibri" w:cs="Calibri"/>
                <w:kern w:val="28"/>
                <w:sz w:val="22"/>
                <w:szCs w:val="22"/>
              </w:rPr>
              <w:t xml:space="preserve"> ítem</w:t>
            </w:r>
            <w:r>
              <w:rPr>
                <w:rFonts w:ascii="Calibri" w:hAnsi="Calibri" w:cs="Calibri"/>
                <w:kern w:val="28"/>
                <w:sz w:val="22"/>
                <w:szCs w:val="22"/>
              </w:rPr>
              <w:t>s</w:t>
            </w:r>
            <w:r w:rsidRPr="0091115A">
              <w:rPr>
                <w:rFonts w:ascii="Calibri" w:hAnsi="Calibri" w:cs="Calibri"/>
                <w:kern w:val="28"/>
                <w:sz w:val="22"/>
                <w:szCs w:val="22"/>
              </w:rPr>
              <w:t xml:space="preserve"> ejecutado</w:t>
            </w:r>
            <w:r>
              <w:rPr>
                <w:rFonts w:ascii="Calibri" w:hAnsi="Calibri" w:cs="Calibri"/>
                <w:kern w:val="28"/>
                <w:sz w:val="22"/>
                <w:szCs w:val="22"/>
              </w:rPr>
              <w:t>s</w:t>
            </w:r>
            <w:r w:rsidRPr="0091115A">
              <w:rPr>
                <w:rFonts w:ascii="Calibri" w:hAnsi="Calibri" w:cs="Calibri"/>
                <w:kern w:val="28"/>
                <w:sz w:val="22"/>
                <w:szCs w:val="22"/>
              </w:rPr>
              <w:t xml:space="preserve"> de acuerdo a los planos y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0D0B51" w:rsidRDefault="000D0B51">
      <w:pPr>
        <w:spacing w:after="160" w:line="259" w:lineRule="auto"/>
        <w:rPr>
          <w:rFonts w:ascii="Calibri" w:hAnsi="Calibri" w:cs="Calibri"/>
          <w:kern w:val="28"/>
          <w:sz w:val="22"/>
          <w:szCs w:val="22"/>
        </w:rPr>
      </w:pPr>
      <w:r>
        <w:rPr>
          <w:rFonts w:ascii="Calibri" w:hAnsi="Calibri" w:cs="Calibri"/>
          <w:kern w:val="28"/>
          <w:sz w:val="22"/>
          <w:szCs w:val="22"/>
        </w:rPr>
        <w:br w:type="page"/>
      </w: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lang w:val="es-BO"/>
              </w:rPr>
            </w:pPr>
            <w:r w:rsidRPr="008E2214">
              <w:rPr>
                <w:rFonts w:ascii="Calibri" w:hAnsi="Calibri" w:cs="Calibri"/>
                <w:sz w:val="22"/>
                <w:szCs w:val="22"/>
              </w:rPr>
              <w:br w:type="page"/>
            </w:r>
            <w:r w:rsidRPr="00242B3B">
              <w:rPr>
                <w:rFonts w:ascii="Calibri" w:hAnsi="Calibri" w:cs="Calibri"/>
                <w:b/>
                <w:kern w:val="28"/>
                <w:sz w:val="22"/>
                <w:szCs w:val="22"/>
              </w:rPr>
              <w:t xml:space="preserve">ÍTEM </w:t>
            </w:r>
            <w:r>
              <w:rPr>
                <w:rFonts w:ascii="Calibri" w:hAnsi="Calibri" w:cs="Calibri"/>
                <w:b/>
                <w:kern w:val="28"/>
                <w:sz w:val="22"/>
                <w:szCs w:val="22"/>
              </w:rPr>
              <w:t>147</w:t>
            </w:r>
            <w:r w:rsidRPr="00242B3B">
              <w:rPr>
                <w:rFonts w:ascii="Calibri" w:hAnsi="Calibri" w:cs="Calibri"/>
                <w:b/>
                <w:kern w:val="28"/>
                <w:sz w:val="22"/>
                <w:szCs w:val="22"/>
              </w:rPr>
              <w:t>.: PROV. E INST. PUNTO DE ILUMINACIÓN PERIMETRAL</w:t>
            </w:r>
          </w:p>
        </w:tc>
      </w:tr>
      <w:tr w:rsidR="00DF4B3D" w:rsidRPr="008E2214" w:rsidTr="00DF4B3D">
        <w:trPr>
          <w:trHeight w:val="32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PTO.</w:t>
            </w:r>
          </w:p>
        </w:tc>
      </w:tr>
      <w:tr w:rsidR="00DF4B3D" w:rsidRPr="008E2214" w:rsidTr="00DF4B3D">
        <w:trPr>
          <w:trHeight w:val="40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pacing w:line="276" w:lineRule="auto"/>
              <w:rPr>
                <w:rFonts w:ascii="Calibri" w:hAnsi="Calibri" w:cs="Calibri"/>
                <w:sz w:val="22"/>
                <w:szCs w:val="22"/>
              </w:rPr>
            </w:pPr>
          </w:p>
          <w:p w:rsidR="00DF4B3D" w:rsidRPr="008E2214" w:rsidRDefault="00DF4B3D" w:rsidP="000D0B51">
            <w:pPr>
              <w:spacing w:line="276" w:lineRule="auto"/>
              <w:jc w:val="both"/>
              <w:rPr>
                <w:rFonts w:ascii="Calibri" w:hAnsi="Calibri" w:cs="Calibri"/>
                <w:sz w:val="22"/>
                <w:szCs w:val="22"/>
              </w:rPr>
            </w:pPr>
            <w:r w:rsidRPr="008E2214">
              <w:rPr>
                <w:rFonts w:ascii="Calibri" w:hAnsi="Calibri" w:cs="Calibri"/>
                <w:sz w:val="22"/>
                <w:szCs w:val="22"/>
              </w:rPr>
              <w:t>Este ítem consiste en la provisión e instalación de puntos de iluminación perimetral usando Poste</w:t>
            </w:r>
            <w:r>
              <w:rPr>
                <w:rFonts w:ascii="Calibri" w:hAnsi="Calibri" w:cs="Calibri"/>
                <w:sz w:val="22"/>
                <w:szCs w:val="22"/>
              </w:rPr>
              <w:t>s de alumbrado con iluminación LED de 100 – 170</w:t>
            </w:r>
            <w:r w:rsidRPr="008E2214">
              <w:rPr>
                <w:rFonts w:ascii="Calibri" w:hAnsi="Calibri" w:cs="Calibri"/>
                <w:sz w:val="22"/>
                <w:szCs w:val="22"/>
              </w:rPr>
              <w:t xml:space="preserve"> W, material y/o accesorio</w:t>
            </w:r>
            <w:r>
              <w:rPr>
                <w:rFonts w:ascii="Calibri" w:hAnsi="Calibri" w:cs="Calibri"/>
                <w:sz w:val="22"/>
                <w:szCs w:val="22"/>
              </w:rPr>
              <w:t>s</w:t>
            </w:r>
            <w:r w:rsidRPr="008E2214">
              <w:rPr>
                <w:rFonts w:ascii="Calibri" w:hAnsi="Calibri" w:cs="Calibri"/>
                <w:sz w:val="22"/>
                <w:szCs w:val="22"/>
              </w:rPr>
              <w:t xml:space="preserve"> necesario</w:t>
            </w:r>
            <w:r>
              <w:rPr>
                <w:rFonts w:ascii="Calibri" w:hAnsi="Calibri" w:cs="Calibri"/>
                <w:sz w:val="22"/>
                <w:szCs w:val="22"/>
              </w:rPr>
              <w:t>s</w:t>
            </w:r>
            <w:r w:rsidRPr="008E2214">
              <w:rPr>
                <w:rFonts w:ascii="Calibri" w:hAnsi="Calibri" w:cs="Calibri"/>
                <w:sz w:val="22"/>
                <w:szCs w:val="22"/>
              </w:rPr>
              <w:t xml:space="preserve"> para la instalaci</w:t>
            </w:r>
            <w:r>
              <w:rPr>
                <w:rFonts w:ascii="Calibri" w:hAnsi="Calibri" w:cs="Calibri"/>
                <w:sz w:val="22"/>
                <w:szCs w:val="22"/>
              </w:rPr>
              <w:t>ón en el área perimetral de la E</w:t>
            </w:r>
            <w:r w:rsidRPr="008E2214">
              <w:rPr>
                <w:rFonts w:ascii="Calibri" w:hAnsi="Calibri" w:cs="Calibri"/>
                <w:sz w:val="22"/>
                <w:szCs w:val="22"/>
              </w:rPr>
              <w:t>stación</w:t>
            </w:r>
            <w:r>
              <w:rPr>
                <w:rFonts w:ascii="Calibri" w:hAnsi="Calibri" w:cs="Calibri"/>
                <w:sz w:val="22"/>
                <w:szCs w:val="22"/>
              </w:rPr>
              <w:t xml:space="preserve"> de Servicio</w:t>
            </w:r>
            <w:r w:rsidRPr="008E2214">
              <w:rPr>
                <w:rFonts w:ascii="Calibri" w:hAnsi="Calibri" w:cs="Calibri"/>
                <w:sz w:val="22"/>
                <w:szCs w:val="22"/>
              </w:rPr>
              <w:t>, de acuerdo a planos y/o instrucciones del Supervisor de Obra.</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En forma general todos los materiales que el Contratista se propone emplear en las instalaciones de los puntos de il</w:t>
            </w:r>
            <w:r>
              <w:rPr>
                <w:rFonts w:ascii="Calibri" w:hAnsi="Calibri" w:cs="Calibri"/>
                <w:sz w:val="22"/>
                <w:szCs w:val="22"/>
              </w:rPr>
              <w:t>uminación perimetral de la E.S.</w:t>
            </w:r>
            <w:r w:rsidRPr="008E2214">
              <w:rPr>
                <w:rFonts w:ascii="Calibri" w:hAnsi="Calibri" w:cs="Calibri"/>
                <w:sz w:val="22"/>
                <w:szCs w:val="22"/>
              </w:rPr>
              <w:t xml:space="preserve"> deberán ser aprobados por el Supervisor de Obra.</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Los materiales mínimos a emplearse en el presente ítem serán los siguientes:</w:t>
            </w:r>
          </w:p>
          <w:p w:rsidR="00DF4B3D" w:rsidRPr="008E2214" w:rsidRDefault="00DF4B3D" w:rsidP="00DF4B3D">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CINTA AISLANTE</w:t>
            </w:r>
          </w:p>
          <w:p w:rsidR="00DF4B3D" w:rsidRDefault="00DF4B3D" w:rsidP="00DF4B3D">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POSTE FG H=6 M C/1 BRAZO SIMPLE 0,60 M</w:t>
            </w:r>
          </w:p>
          <w:p w:rsidR="00DF4B3D" w:rsidRPr="008E2214" w:rsidRDefault="00DF4B3D" w:rsidP="00DF4B3D">
            <w:pPr>
              <w:spacing w:line="240" w:lineRule="atLeast"/>
              <w:rPr>
                <w:rFonts w:ascii="Calibri" w:hAnsi="Calibri" w:cs="Calibri"/>
                <w:sz w:val="22"/>
                <w:szCs w:val="22"/>
              </w:rPr>
            </w:pPr>
            <w:r>
              <w:rPr>
                <w:rFonts w:ascii="Calibri" w:hAnsi="Calibri" w:cs="Calibri"/>
                <w:sz w:val="22"/>
                <w:szCs w:val="22"/>
              </w:rPr>
              <w:t>-             Luminaria LED de 100 – 170 W</w:t>
            </w:r>
          </w:p>
          <w:p w:rsidR="00DF4B3D" w:rsidRPr="008E2214" w:rsidRDefault="00DF4B3D" w:rsidP="00DF4B3D">
            <w:pPr>
              <w:spacing w:line="240" w:lineRule="atLeast"/>
              <w:rPr>
                <w:rFonts w:ascii="Calibri" w:hAnsi="Calibri" w:cs="Calibri"/>
                <w:sz w:val="22"/>
                <w:szCs w:val="22"/>
              </w:rPr>
            </w:pPr>
          </w:p>
          <w:p w:rsidR="00DF4B3D" w:rsidRPr="008E2214" w:rsidRDefault="00DF4B3D" w:rsidP="000D0B51">
            <w:pPr>
              <w:spacing w:line="276" w:lineRule="auto"/>
              <w:rPr>
                <w:rFonts w:ascii="Calibri" w:hAnsi="Calibri" w:cs="Calibri"/>
                <w:sz w:val="22"/>
                <w:szCs w:val="22"/>
              </w:rPr>
            </w:pPr>
            <w:r w:rsidRPr="008E2214">
              <w:rPr>
                <w:rFonts w:ascii="Calibri" w:hAnsi="Calibri" w:cs="Calibri"/>
                <w:sz w:val="22"/>
                <w:szCs w:val="22"/>
              </w:rPr>
              <w:t>La instalación de la iluminación perimetral corresponderá desd</w:t>
            </w:r>
            <w:r>
              <w:rPr>
                <w:rFonts w:ascii="Calibri" w:hAnsi="Calibri" w:cs="Calibri"/>
                <w:sz w:val="22"/>
                <w:szCs w:val="22"/>
              </w:rPr>
              <w:t>e el tablero de distribución TD2</w:t>
            </w:r>
            <w:r w:rsidRPr="008E2214">
              <w:rPr>
                <w:rFonts w:ascii="Calibri" w:hAnsi="Calibri" w:cs="Calibri"/>
                <w:sz w:val="22"/>
                <w:szCs w:val="22"/>
              </w:rPr>
              <w:t xml:space="preserve"> hasta los puntos de iluminación perimetral. (Ver Plano</w:t>
            </w:r>
            <w:r>
              <w:rPr>
                <w:rFonts w:ascii="Calibri" w:hAnsi="Calibri" w:cs="Calibri"/>
                <w:sz w:val="22"/>
                <w:szCs w:val="22"/>
              </w:rPr>
              <w:t xml:space="preserve"> Unifilar</w:t>
            </w:r>
            <w:r w:rsidRPr="008E2214">
              <w:rPr>
                <w:rFonts w:ascii="Calibri" w:hAnsi="Calibri" w:cs="Calibri"/>
                <w:sz w:val="22"/>
                <w:szCs w:val="22"/>
              </w:rPr>
              <w:t>).</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1404"/>
          <w:jc w:val="center"/>
        </w:trPr>
        <w:tc>
          <w:tcPr>
            <w:tcW w:w="9055" w:type="dxa"/>
            <w:shd w:val="clear" w:color="auto" w:fill="auto"/>
            <w:vAlign w:val="center"/>
          </w:tcPr>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Comprende la colocación </w:t>
            </w:r>
            <w:r>
              <w:rPr>
                <w:rFonts w:ascii="Calibri" w:hAnsi="Calibri" w:cs="Calibri"/>
                <w:sz w:val="22"/>
                <w:szCs w:val="22"/>
              </w:rPr>
              <w:t>del poste y la luminaria</w:t>
            </w:r>
            <w:r w:rsidRPr="008E2214">
              <w:rPr>
                <w:rFonts w:ascii="Calibri" w:hAnsi="Calibri" w:cs="Calibri"/>
                <w:sz w:val="22"/>
                <w:szCs w:val="22"/>
              </w:rPr>
              <w:t xml:space="preserve"> </w:t>
            </w:r>
            <w:r>
              <w:rPr>
                <w:rFonts w:ascii="Calibri" w:hAnsi="Calibri" w:cs="Calibri"/>
                <w:sz w:val="22"/>
                <w:szCs w:val="22"/>
              </w:rPr>
              <w:t xml:space="preserve">e instalación de los circuitos </w:t>
            </w:r>
            <w:r w:rsidRPr="008E2214">
              <w:rPr>
                <w:rFonts w:ascii="Calibri" w:hAnsi="Calibri" w:cs="Calibri"/>
                <w:sz w:val="22"/>
                <w:szCs w:val="22"/>
              </w:rPr>
              <w:t>según especificaciones de la planilla de cálculo y los planos eléctricos y la co</w:t>
            </w:r>
            <w:r>
              <w:rPr>
                <w:rFonts w:ascii="Calibri" w:hAnsi="Calibri" w:cs="Calibri"/>
                <w:sz w:val="22"/>
                <w:szCs w:val="22"/>
              </w:rPr>
              <w:t>rrecta instalación del codo de paso con tapa sesgada</w:t>
            </w:r>
            <w:r w:rsidRPr="008E2214">
              <w:rPr>
                <w:rFonts w:ascii="Calibri" w:hAnsi="Calibri" w:cs="Calibri"/>
                <w:sz w:val="22"/>
                <w:szCs w:val="22"/>
              </w:rPr>
              <w:t>. La alimentació</w:t>
            </w:r>
            <w:r>
              <w:rPr>
                <w:rFonts w:ascii="Calibri" w:hAnsi="Calibri" w:cs="Calibri"/>
                <w:sz w:val="22"/>
                <w:szCs w:val="22"/>
              </w:rPr>
              <w:t>n eléctrica de los puntos de iluminación</w:t>
            </w:r>
            <w:r w:rsidRPr="008E2214">
              <w:rPr>
                <w:rFonts w:ascii="Calibri" w:hAnsi="Calibri" w:cs="Calibri"/>
                <w:sz w:val="22"/>
                <w:szCs w:val="22"/>
              </w:rPr>
              <w:t xml:space="preserve">, provendrá </w:t>
            </w:r>
            <w:r>
              <w:rPr>
                <w:rFonts w:ascii="Calibri" w:hAnsi="Calibri" w:cs="Calibri"/>
                <w:sz w:val="22"/>
                <w:szCs w:val="22"/>
              </w:rPr>
              <w:t>del tablero de distribución TD-2</w:t>
            </w:r>
            <w:r w:rsidRPr="008E2214">
              <w:rPr>
                <w:rFonts w:ascii="Calibri" w:hAnsi="Calibri" w:cs="Calibri"/>
                <w:sz w:val="22"/>
                <w:szCs w:val="22"/>
              </w:rPr>
              <w:t>.</w:t>
            </w:r>
          </w:p>
          <w:p w:rsidR="00DF4B3D" w:rsidRPr="008E2214" w:rsidRDefault="00DF4B3D" w:rsidP="000D0B51">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rPr>
                <w:rFonts w:ascii="Calibri" w:hAnsi="Calibri" w:cs="Calibri"/>
                <w:sz w:val="22"/>
                <w:szCs w:val="22"/>
              </w:rPr>
            </w:pPr>
          </w:p>
          <w:p w:rsidR="00DF4B3D" w:rsidRPr="008E2214" w:rsidRDefault="00DF4B3D" w:rsidP="000D0B51">
            <w:pPr>
              <w:spacing w:line="276" w:lineRule="auto"/>
              <w:rPr>
                <w:rFonts w:ascii="Calibri" w:hAnsi="Calibri" w:cs="Calibri"/>
                <w:sz w:val="22"/>
                <w:szCs w:val="22"/>
              </w:rPr>
            </w:pPr>
            <w:r w:rsidRPr="008E2214">
              <w:rPr>
                <w:rFonts w:ascii="Calibri" w:hAnsi="Calibri" w:cs="Calibri"/>
                <w:sz w:val="22"/>
                <w:szCs w:val="22"/>
              </w:rPr>
              <w:t xml:space="preserve">La </w:t>
            </w:r>
            <w:r>
              <w:rPr>
                <w:rFonts w:ascii="Calibri" w:hAnsi="Calibri" w:cs="Calibri"/>
                <w:sz w:val="22"/>
                <w:szCs w:val="22"/>
              </w:rPr>
              <w:t>provisión e instalación de este ítem</w:t>
            </w:r>
            <w:r w:rsidRPr="008E2214">
              <w:rPr>
                <w:rFonts w:ascii="Calibri" w:hAnsi="Calibri" w:cs="Calibri"/>
                <w:sz w:val="22"/>
                <w:szCs w:val="22"/>
              </w:rPr>
              <w:t xml:space="preserve"> incluye todos los materiales necesarios para la adecuada y correcta operación. El ítem se medirá por punto instalado.</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lastRenderedPageBreak/>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r>
              <w:rPr>
                <w:rFonts w:ascii="Calibri" w:hAnsi="Calibri" w:cs="Calibri"/>
                <w:sz w:val="22"/>
                <w:szCs w:val="22"/>
              </w:rPr>
              <w:t xml:space="preserve">Este ítem ejecutado </w:t>
            </w:r>
            <w:r w:rsidRPr="008E2214">
              <w:rPr>
                <w:rFonts w:ascii="Calibri" w:hAnsi="Calibri" w:cs="Calibri"/>
                <w:sz w:val="22"/>
                <w:szCs w:val="22"/>
              </w:rPr>
              <w:t>de acuerdo a los planos y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0D0B51" w:rsidRDefault="000D0B51">
      <w:pPr>
        <w:spacing w:after="160" w:line="259" w:lineRule="auto"/>
        <w:rPr>
          <w:rFonts w:ascii="Calibri" w:hAnsi="Calibri" w:cs="Calibri"/>
          <w:kern w:val="28"/>
          <w:sz w:val="22"/>
          <w:szCs w:val="22"/>
        </w:rPr>
      </w:pPr>
      <w:r>
        <w:rPr>
          <w:rFonts w:ascii="Calibri" w:hAnsi="Calibri" w:cs="Calibri"/>
          <w:kern w:val="28"/>
          <w:sz w:val="22"/>
          <w:szCs w:val="22"/>
        </w:rPr>
        <w:br w:type="page"/>
      </w: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353C7F" w:rsidRDefault="00DF4B3D" w:rsidP="00DF4B3D">
            <w:pPr>
              <w:spacing w:line="240" w:lineRule="atLeast"/>
              <w:rPr>
                <w:rFonts w:ascii="Calibri" w:hAnsi="Calibri" w:cs="Calibri"/>
                <w:b/>
                <w:kern w:val="28"/>
                <w:sz w:val="22"/>
                <w:szCs w:val="22"/>
              </w:rPr>
            </w:pPr>
            <w:r w:rsidRPr="008E2214">
              <w:rPr>
                <w:rFonts w:ascii="Calibri" w:hAnsi="Calibri" w:cs="Calibri"/>
                <w:sz w:val="22"/>
                <w:szCs w:val="22"/>
              </w:rPr>
              <w:br w:type="page"/>
            </w: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148</w:t>
            </w:r>
            <w:r w:rsidRPr="008E2214">
              <w:rPr>
                <w:rFonts w:ascii="Calibri" w:hAnsi="Calibri" w:cs="Calibri"/>
                <w:b/>
                <w:kern w:val="28"/>
                <w:sz w:val="22"/>
                <w:szCs w:val="22"/>
              </w:rPr>
              <w:t xml:space="preserve">.: </w:t>
            </w:r>
            <w:r w:rsidRPr="00353C7F">
              <w:rPr>
                <w:rFonts w:ascii="Calibri" w:hAnsi="Calibri" w:cs="Calibri"/>
                <w:b/>
                <w:kern w:val="28"/>
                <w:sz w:val="22"/>
                <w:szCs w:val="22"/>
              </w:rPr>
              <w:t>PROV. E INST. PUNTO DE ILUMINACIÓN EN LETREROS DE IDENTIFICACIÓN DE PRODUCTO</w:t>
            </w:r>
          </w:p>
        </w:tc>
      </w:tr>
      <w:tr w:rsidR="00DF4B3D" w:rsidRPr="008E2214" w:rsidTr="00DF4B3D">
        <w:trPr>
          <w:trHeight w:val="427"/>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Pr>
                <w:rFonts w:ascii="Calibri" w:hAnsi="Calibri" w:cs="Calibri"/>
                <w:b/>
                <w:kern w:val="28"/>
                <w:sz w:val="22"/>
                <w:szCs w:val="22"/>
              </w:rPr>
              <w:t>UNIDAD: PTO.</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Este ítem consiste en la provisión e instalación de puntos de iluminación antiexplosiva destinados </w:t>
            </w:r>
            <w:r>
              <w:rPr>
                <w:rFonts w:ascii="Calibri" w:hAnsi="Calibri" w:cs="Calibri"/>
                <w:sz w:val="22"/>
                <w:szCs w:val="22"/>
              </w:rPr>
              <w:t>en el interior de los letreros de identificación de producto</w:t>
            </w:r>
            <w:r w:rsidRPr="008E2214">
              <w:rPr>
                <w:rFonts w:ascii="Calibri" w:hAnsi="Calibri" w:cs="Calibri"/>
                <w:sz w:val="22"/>
                <w:szCs w:val="22"/>
              </w:rPr>
              <w:t xml:space="preserve">. </w:t>
            </w:r>
          </w:p>
          <w:p w:rsidR="00DF4B3D" w:rsidRPr="008E2214" w:rsidRDefault="00DF4B3D" w:rsidP="00DF4B3D">
            <w:pPr>
              <w:spacing w:line="276" w:lineRule="auto"/>
              <w:ind w:right="141"/>
              <w:jc w:val="both"/>
              <w:rPr>
                <w:rFonts w:ascii="Calibri" w:hAnsi="Calibri" w:cs="Calibri"/>
                <w:sz w:val="22"/>
                <w:szCs w:val="22"/>
              </w:rPr>
            </w:pP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En forma general todos los materiales que el Contratista se propone emplear en las instalaciones de los </w:t>
            </w:r>
            <w:r>
              <w:rPr>
                <w:rFonts w:ascii="Calibri" w:hAnsi="Calibri" w:cs="Calibri"/>
                <w:sz w:val="22"/>
                <w:szCs w:val="22"/>
              </w:rPr>
              <w:t xml:space="preserve">puntos de iluminación </w:t>
            </w:r>
            <w:r w:rsidRPr="008E2214">
              <w:rPr>
                <w:rFonts w:ascii="Calibri" w:hAnsi="Calibri" w:cs="Calibri"/>
                <w:sz w:val="22"/>
                <w:szCs w:val="22"/>
              </w:rPr>
              <w:t>de la EE.SS. deberán ser aprobados por el Supervisor de Obra.</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Los ma</w:t>
            </w:r>
            <w:r>
              <w:rPr>
                <w:rFonts w:ascii="Calibri" w:hAnsi="Calibri" w:cs="Calibri"/>
                <w:sz w:val="22"/>
                <w:szCs w:val="22"/>
              </w:rPr>
              <w:t>teriales mínimos a emplearse en letreros de identificación de producto d</w:t>
            </w:r>
            <w:r w:rsidRPr="008E2214">
              <w:rPr>
                <w:rFonts w:ascii="Calibri" w:hAnsi="Calibri" w:cs="Calibri"/>
                <w:sz w:val="22"/>
                <w:szCs w:val="22"/>
              </w:rPr>
              <w:t>el presente ítem serán los siguientes:</w:t>
            </w:r>
          </w:p>
          <w:p w:rsidR="00DF4B3D" w:rsidRPr="008E2214" w:rsidRDefault="00DF4B3D" w:rsidP="00DF4B3D">
            <w:pPr>
              <w:spacing w:line="276" w:lineRule="auto"/>
              <w:rPr>
                <w:rFonts w:ascii="Calibri" w:hAnsi="Calibri" w:cs="Calibri"/>
                <w:sz w:val="22"/>
                <w:szCs w:val="22"/>
              </w:rPr>
            </w:pPr>
          </w:p>
          <w:p w:rsidR="00DF4B3D" w:rsidRDefault="00DF4B3D" w:rsidP="00DF4B3D">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LAMPARA </w:t>
            </w:r>
            <w:r>
              <w:rPr>
                <w:rFonts w:ascii="Calibri" w:hAnsi="Calibri" w:cs="Calibri"/>
                <w:sz w:val="22"/>
                <w:szCs w:val="22"/>
              </w:rPr>
              <w:t xml:space="preserve">TIPO </w:t>
            </w:r>
            <w:r w:rsidRPr="008E2214">
              <w:rPr>
                <w:rFonts w:ascii="Calibri" w:hAnsi="Calibri" w:cs="Calibri"/>
                <w:sz w:val="22"/>
                <w:szCs w:val="22"/>
              </w:rPr>
              <w:t xml:space="preserve">TORTUGA </w:t>
            </w:r>
            <w:r>
              <w:rPr>
                <w:rFonts w:ascii="Calibri" w:hAnsi="Calibri" w:cs="Calibri"/>
                <w:sz w:val="22"/>
                <w:szCs w:val="22"/>
              </w:rPr>
              <w:t>REDONDA ANTIEXPLOSIVA – 100W:</w:t>
            </w:r>
          </w:p>
          <w:p w:rsidR="00DF4B3D" w:rsidRDefault="00DF4B3D" w:rsidP="00DF4B3D">
            <w:pPr>
              <w:numPr>
                <w:ilvl w:val="0"/>
                <w:numId w:val="23"/>
              </w:numPr>
              <w:spacing w:line="240" w:lineRule="atLeast"/>
              <w:rPr>
                <w:rFonts w:ascii="Calibri" w:hAnsi="Calibri" w:cs="Calibri"/>
                <w:sz w:val="22"/>
                <w:szCs w:val="22"/>
              </w:rPr>
            </w:pPr>
            <w:r>
              <w:rPr>
                <w:rFonts w:ascii="Calibri" w:hAnsi="Calibri" w:cs="Calibri"/>
                <w:sz w:val="22"/>
                <w:szCs w:val="22"/>
              </w:rPr>
              <w:t>Aptos para áreas clasificadas:</w:t>
            </w:r>
          </w:p>
          <w:p w:rsidR="00DF4B3D" w:rsidRDefault="00DF4B3D" w:rsidP="00DF4B3D">
            <w:pPr>
              <w:spacing w:line="240" w:lineRule="atLeast"/>
              <w:ind w:left="1419"/>
              <w:rPr>
                <w:rFonts w:ascii="Calibri" w:hAnsi="Calibri" w:cs="Calibri"/>
                <w:sz w:val="22"/>
                <w:szCs w:val="22"/>
              </w:rPr>
            </w:pPr>
            <w:r>
              <w:rPr>
                <w:rFonts w:ascii="Calibri" w:hAnsi="Calibri" w:cs="Calibri"/>
                <w:sz w:val="22"/>
                <w:szCs w:val="22"/>
              </w:rPr>
              <w:t>- Zonas 1 y 2, 21 y 22, conforme Norma IEC 60079</w:t>
            </w:r>
          </w:p>
          <w:p w:rsidR="00DF4B3D" w:rsidRDefault="00DF4B3D" w:rsidP="00DF4B3D">
            <w:pPr>
              <w:spacing w:line="240" w:lineRule="atLeast"/>
              <w:ind w:left="1419"/>
              <w:rPr>
                <w:rFonts w:ascii="Calibri" w:hAnsi="Calibri" w:cs="Calibri"/>
                <w:sz w:val="22"/>
                <w:szCs w:val="22"/>
              </w:rPr>
            </w:pPr>
            <w:r>
              <w:rPr>
                <w:rFonts w:ascii="Calibri" w:hAnsi="Calibri" w:cs="Calibri"/>
                <w:sz w:val="22"/>
                <w:szCs w:val="22"/>
              </w:rPr>
              <w:t>- Clase 1 Div. 1, según NEC art. 500 (UL).</w:t>
            </w:r>
          </w:p>
          <w:p w:rsidR="00DF4B3D" w:rsidRDefault="00DF4B3D" w:rsidP="00DF4B3D">
            <w:pPr>
              <w:spacing w:line="240" w:lineRule="atLeast"/>
              <w:ind w:left="1419"/>
              <w:rPr>
                <w:rFonts w:ascii="Calibri" w:hAnsi="Calibri" w:cs="Calibri"/>
                <w:sz w:val="22"/>
                <w:szCs w:val="22"/>
              </w:rPr>
            </w:pPr>
            <w:r>
              <w:rPr>
                <w:rFonts w:ascii="Calibri" w:hAnsi="Calibri" w:cs="Calibri"/>
                <w:sz w:val="22"/>
                <w:szCs w:val="22"/>
              </w:rPr>
              <w:t>- Grado de protección IP 66.</w:t>
            </w:r>
          </w:p>
          <w:p w:rsidR="00DF4B3D" w:rsidRPr="008E2214" w:rsidRDefault="00DF4B3D" w:rsidP="00DF4B3D">
            <w:pPr>
              <w:spacing w:line="240" w:lineRule="atLeast"/>
              <w:rPr>
                <w:rFonts w:ascii="Calibri" w:hAnsi="Calibri" w:cs="Calibri"/>
                <w:sz w:val="22"/>
                <w:szCs w:val="22"/>
              </w:rPr>
            </w:pPr>
            <w:r>
              <w:rPr>
                <w:rFonts w:ascii="Calibri" w:hAnsi="Calibri" w:cs="Calibri"/>
                <w:sz w:val="22"/>
                <w:szCs w:val="22"/>
              </w:rPr>
              <w:t>-             CINTA AISLANTE</w:t>
            </w:r>
          </w:p>
          <w:p w:rsidR="00DF4B3D" w:rsidRPr="008E2214" w:rsidRDefault="00DF4B3D" w:rsidP="00DF4B3D">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MATERIAL PARA SELLADOOR P/CONDUITS</w:t>
            </w:r>
          </w:p>
          <w:p w:rsidR="00DF4B3D" w:rsidRPr="008E2214" w:rsidRDefault="00DF4B3D" w:rsidP="00DF4B3D">
            <w:pPr>
              <w:spacing w:line="240" w:lineRule="atLeast"/>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La instalac</w:t>
            </w:r>
            <w:r>
              <w:rPr>
                <w:rFonts w:ascii="Calibri" w:hAnsi="Calibri" w:cs="Calibri"/>
                <w:sz w:val="22"/>
                <w:szCs w:val="22"/>
              </w:rPr>
              <w:t>ión de la iluminación de identificación de producto</w:t>
            </w:r>
            <w:r w:rsidRPr="008E2214">
              <w:rPr>
                <w:rFonts w:ascii="Calibri" w:hAnsi="Calibri" w:cs="Calibri"/>
                <w:sz w:val="22"/>
                <w:szCs w:val="22"/>
              </w:rPr>
              <w:t xml:space="preserve"> corresponderá desde</w:t>
            </w:r>
            <w:r>
              <w:rPr>
                <w:rFonts w:ascii="Calibri" w:hAnsi="Calibri" w:cs="Calibri"/>
                <w:sz w:val="22"/>
                <w:szCs w:val="22"/>
              </w:rPr>
              <w:t xml:space="preserve"> el t</w:t>
            </w:r>
            <w:r w:rsidRPr="008E2214">
              <w:rPr>
                <w:rFonts w:ascii="Calibri" w:hAnsi="Calibri" w:cs="Calibri"/>
                <w:sz w:val="22"/>
                <w:szCs w:val="22"/>
              </w:rPr>
              <w:t>ablero de di</w:t>
            </w:r>
            <w:r>
              <w:rPr>
                <w:rFonts w:ascii="Calibri" w:hAnsi="Calibri" w:cs="Calibri"/>
                <w:sz w:val="22"/>
                <w:szCs w:val="22"/>
              </w:rPr>
              <w:t>stribución TD-2</w:t>
            </w:r>
            <w:r w:rsidRPr="008E2214">
              <w:rPr>
                <w:rFonts w:ascii="Calibri" w:hAnsi="Calibri" w:cs="Calibri"/>
                <w:sz w:val="22"/>
                <w:szCs w:val="22"/>
              </w:rPr>
              <w:t xml:space="preserve"> hasta los puntos de ilumi</w:t>
            </w:r>
            <w:r>
              <w:rPr>
                <w:rFonts w:ascii="Calibri" w:hAnsi="Calibri" w:cs="Calibri"/>
                <w:sz w:val="22"/>
                <w:szCs w:val="22"/>
              </w:rPr>
              <w:t>nación anti explosiva</w:t>
            </w:r>
            <w:r w:rsidRPr="008E2214">
              <w:rPr>
                <w:rFonts w:ascii="Calibri" w:hAnsi="Calibri" w:cs="Calibri"/>
                <w:sz w:val="22"/>
                <w:szCs w:val="22"/>
              </w:rPr>
              <w:t>. (Ver Plano).</w:t>
            </w:r>
          </w:p>
          <w:p w:rsidR="00DF4B3D" w:rsidRPr="008E2214" w:rsidRDefault="00DF4B3D" w:rsidP="00DF4B3D">
            <w:pPr>
              <w:spacing w:line="276" w:lineRule="auto"/>
              <w:jc w:val="both"/>
              <w:rPr>
                <w:rFonts w:ascii="Calibri" w:hAnsi="Calibri" w:cs="Calibri"/>
                <w:sz w:val="22"/>
                <w:szCs w:val="22"/>
              </w:rPr>
            </w:pP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831"/>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jc w:val="both"/>
              <w:rPr>
                <w:rFonts w:ascii="Calibri" w:hAnsi="Calibri" w:cs="Calibri"/>
                <w:sz w:val="22"/>
                <w:szCs w:val="22"/>
              </w:rPr>
            </w:pPr>
            <w:r>
              <w:rPr>
                <w:rFonts w:ascii="Calibri" w:hAnsi="Calibri" w:cs="Calibri"/>
                <w:sz w:val="22"/>
                <w:szCs w:val="22"/>
              </w:rPr>
              <w:t xml:space="preserve">Comprende la </w:t>
            </w:r>
            <w:r w:rsidRPr="008E2214">
              <w:rPr>
                <w:rFonts w:ascii="Calibri" w:hAnsi="Calibri" w:cs="Calibri"/>
                <w:sz w:val="22"/>
                <w:szCs w:val="22"/>
              </w:rPr>
              <w:t>colocación de luminarias APE</w:t>
            </w:r>
            <w:r>
              <w:rPr>
                <w:rFonts w:ascii="Calibri" w:hAnsi="Calibri" w:cs="Calibri"/>
                <w:sz w:val="22"/>
                <w:szCs w:val="22"/>
              </w:rPr>
              <w:t xml:space="preserve"> en el interior del letrero de identificación de producto</w:t>
            </w:r>
            <w:r w:rsidRPr="008E2214">
              <w:rPr>
                <w:rFonts w:ascii="Calibri" w:hAnsi="Calibri" w:cs="Calibri"/>
                <w:sz w:val="22"/>
                <w:szCs w:val="22"/>
              </w:rPr>
              <w:t xml:space="preserve">, </w:t>
            </w:r>
            <w:r>
              <w:rPr>
                <w:rFonts w:ascii="Calibri" w:hAnsi="Calibri" w:cs="Calibri"/>
                <w:sz w:val="22"/>
                <w:szCs w:val="22"/>
              </w:rPr>
              <w:t>la instalación de los circuitos</w:t>
            </w:r>
            <w:r w:rsidRPr="008E2214">
              <w:rPr>
                <w:rFonts w:ascii="Calibri" w:hAnsi="Calibri" w:cs="Calibri"/>
                <w:sz w:val="22"/>
                <w:szCs w:val="22"/>
              </w:rPr>
              <w:t xml:space="preserve"> según especificaciones de la planilla de cálculo y los planos eléctricos. La alimentación eléctrica de las instal</w:t>
            </w:r>
            <w:r>
              <w:rPr>
                <w:rFonts w:ascii="Calibri" w:hAnsi="Calibri" w:cs="Calibri"/>
                <w:sz w:val="22"/>
                <w:szCs w:val="22"/>
              </w:rPr>
              <w:t>aciones con cable flexible N° 14</w:t>
            </w:r>
            <w:r w:rsidRPr="008E2214">
              <w:rPr>
                <w:rFonts w:ascii="Calibri" w:hAnsi="Calibri" w:cs="Calibri"/>
                <w:sz w:val="22"/>
                <w:szCs w:val="22"/>
              </w:rPr>
              <w:t xml:space="preserve"> AWG, provendrá </w:t>
            </w:r>
            <w:r>
              <w:rPr>
                <w:rFonts w:ascii="Calibri" w:hAnsi="Calibri" w:cs="Calibri"/>
                <w:sz w:val="22"/>
                <w:szCs w:val="22"/>
              </w:rPr>
              <w:t>del tablero de distribución TD-2</w:t>
            </w:r>
            <w:r w:rsidRPr="008E2214">
              <w:rPr>
                <w:rFonts w:ascii="Calibri" w:hAnsi="Calibri" w:cs="Calibri"/>
                <w:sz w:val="22"/>
                <w:szCs w:val="22"/>
              </w:rPr>
              <w:t>.</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lastRenderedPageBreak/>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La provisión e instalación de estos ítems incluye todos los materiales necesarios para la adecuada y correcta operación. El ítem se medirá por punto instalado.</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Este ítem ejecutado </w:t>
            </w:r>
            <w:r>
              <w:rPr>
                <w:rFonts w:ascii="Calibri" w:hAnsi="Calibri" w:cs="Calibri"/>
                <w:sz w:val="22"/>
                <w:szCs w:val="22"/>
              </w:rPr>
              <w:t>a</w:t>
            </w:r>
            <w:r w:rsidRPr="008E2214">
              <w:rPr>
                <w:rFonts w:ascii="Calibri" w:hAnsi="Calibri" w:cs="Calibri"/>
                <w:sz w:val="22"/>
                <w:szCs w:val="22"/>
              </w:rPr>
              <w:t xml:space="preserve">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149</w:t>
            </w:r>
            <w:r w:rsidRPr="008E2214">
              <w:rPr>
                <w:rFonts w:ascii="Calibri" w:hAnsi="Calibri" w:cs="Calibri"/>
                <w:b/>
                <w:kern w:val="28"/>
                <w:sz w:val="22"/>
                <w:szCs w:val="22"/>
              </w:rPr>
              <w:t xml:space="preserve">.: </w:t>
            </w:r>
            <w:r w:rsidRPr="00925F1E">
              <w:rPr>
                <w:rFonts w:ascii="Calibri" w:hAnsi="Calibri" w:cs="Calibri"/>
                <w:b/>
                <w:kern w:val="28"/>
                <w:sz w:val="22"/>
                <w:szCs w:val="22"/>
              </w:rPr>
              <w:t>PROV. E INST. PUNTO DE LUMINARIA CON REJILLA 4X18W, C/TUBO LED</w:t>
            </w:r>
          </w:p>
          <w:p w:rsidR="00DF4B3D" w:rsidRPr="008E2214"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150</w:t>
            </w:r>
            <w:r w:rsidRPr="008E2214">
              <w:rPr>
                <w:rFonts w:ascii="Calibri" w:hAnsi="Calibri" w:cs="Calibri"/>
                <w:b/>
                <w:kern w:val="28"/>
                <w:sz w:val="22"/>
                <w:szCs w:val="22"/>
              </w:rPr>
              <w:t xml:space="preserve">.: </w:t>
            </w:r>
            <w:r w:rsidRPr="00925F1E">
              <w:rPr>
                <w:rFonts w:ascii="Calibri" w:hAnsi="Calibri" w:cs="Calibri"/>
                <w:b/>
                <w:kern w:val="28"/>
                <w:sz w:val="22"/>
                <w:szCs w:val="22"/>
              </w:rPr>
              <w:t>PROV. E INST. PUNTO DE LUMINARIA PANEL LED REDONDO 24W</w:t>
            </w:r>
          </w:p>
        </w:tc>
      </w:tr>
      <w:tr w:rsidR="00DF4B3D" w:rsidRPr="008E2214" w:rsidTr="00DF4B3D">
        <w:trPr>
          <w:trHeight w:val="427"/>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UNIDAD: PTO</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0D0B51">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 xml:space="preserve">Este ítem se refiere a la provisión e instalación de lámparas </w:t>
            </w:r>
            <w:r>
              <w:rPr>
                <w:rFonts w:ascii="Calibri" w:hAnsi="Calibri" w:cs="Calibri"/>
                <w:kern w:val="28"/>
                <w:sz w:val="22"/>
                <w:szCs w:val="22"/>
              </w:rPr>
              <w:t xml:space="preserve">y accesorios </w:t>
            </w:r>
            <w:r w:rsidRPr="008E2214">
              <w:rPr>
                <w:rFonts w:ascii="Calibri" w:hAnsi="Calibri" w:cs="Calibri"/>
                <w:kern w:val="28"/>
                <w:sz w:val="22"/>
                <w:szCs w:val="22"/>
              </w:rPr>
              <w:t>para la iluminación de las oficinas de la estación de servicio.</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En forma general todos los materiales que el Contratista propone emplear para la instalación de los puntos de iluminación deberán ser aprobados por el Supervisor de Obra.</w:t>
            </w: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Los materiales mínimos a emplearse en el presente ítem serán los siguientes:</w:t>
            </w:r>
          </w:p>
          <w:p w:rsidR="00DF4B3D" w:rsidRPr="008E2214" w:rsidRDefault="00DF4B3D" w:rsidP="00DF4B3D">
            <w:pPr>
              <w:spacing w:line="276" w:lineRule="auto"/>
              <w:ind w:right="141"/>
              <w:rPr>
                <w:rFonts w:ascii="Calibri" w:hAnsi="Calibri" w:cs="Calibri"/>
                <w:kern w:val="28"/>
                <w:sz w:val="22"/>
                <w:szCs w:val="22"/>
              </w:rPr>
            </w:pPr>
          </w:p>
          <w:p w:rsidR="00DF4B3D" w:rsidRPr="008E2214" w:rsidRDefault="00DF4B3D" w:rsidP="00DF4B3D">
            <w:pPr>
              <w:spacing w:line="240" w:lineRule="atLeast"/>
              <w:ind w:right="142"/>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CINTA AISLANTE</w:t>
            </w:r>
          </w:p>
          <w:p w:rsidR="00DF4B3D" w:rsidRDefault="00DF4B3D" w:rsidP="00DF4B3D">
            <w:pPr>
              <w:spacing w:line="240" w:lineRule="atLeast"/>
              <w:ind w:right="142"/>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LUMINARIA CON REJILLA EMP</w:t>
            </w:r>
            <w:r>
              <w:rPr>
                <w:rFonts w:ascii="Calibri" w:hAnsi="Calibri" w:cs="Calibri"/>
                <w:kern w:val="28"/>
                <w:sz w:val="22"/>
                <w:szCs w:val="22"/>
              </w:rPr>
              <w:t>OT</w:t>
            </w:r>
            <w:r w:rsidRPr="008E2214">
              <w:rPr>
                <w:rFonts w:ascii="Calibri" w:hAnsi="Calibri" w:cs="Calibri"/>
                <w:kern w:val="28"/>
                <w:sz w:val="22"/>
                <w:szCs w:val="22"/>
              </w:rPr>
              <w:t xml:space="preserve"> 4X18W</w:t>
            </w:r>
            <w:r>
              <w:rPr>
                <w:rFonts w:ascii="Calibri" w:hAnsi="Calibri" w:cs="Calibri"/>
                <w:kern w:val="28"/>
                <w:sz w:val="22"/>
                <w:szCs w:val="22"/>
              </w:rPr>
              <w:t>:</w:t>
            </w:r>
          </w:p>
          <w:p w:rsidR="00DF4B3D" w:rsidRDefault="00DF4B3D" w:rsidP="00DF4B3D">
            <w:pPr>
              <w:numPr>
                <w:ilvl w:val="0"/>
                <w:numId w:val="23"/>
              </w:numPr>
              <w:spacing w:line="240" w:lineRule="atLeast"/>
              <w:ind w:right="142"/>
              <w:rPr>
                <w:rFonts w:ascii="Calibri" w:hAnsi="Calibri" w:cs="Calibri"/>
                <w:kern w:val="28"/>
                <w:sz w:val="22"/>
                <w:szCs w:val="22"/>
              </w:rPr>
            </w:pPr>
            <w:r>
              <w:rPr>
                <w:rFonts w:ascii="Calibri" w:hAnsi="Calibri" w:cs="Calibri"/>
                <w:kern w:val="28"/>
                <w:sz w:val="22"/>
                <w:szCs w:val="22"/>
              </w:rPr>
              <w:t>Fabricado en plancha de acero de 0.6 mm de espesor sometida a un tratamiento de fosfatizado y pintura en polvo poliestermoesmaltada con difusor de aluminio parabólico.</w:t>
            </w:r>
          </w:p>
          <w:p w:rsidR="00DF4B3D" w:rsidRPr="00B53DCA" w:rsidRDefault="00DF4B3D" w:rsidP="00DF4B3D">
            <w:pPr>
              <w:spacing w:line="240" w:lineRule="atLeast"/>
              <w:ind w:right="142"/>
              <w:rPr>
                <w:rFonts w:ascii="Calibri" w:hAnsi="Calibri" w:cs="Calibri"/>
                <w:kern w:val="28"/>
                <w:sz w:val="22"/>
                <w:szCs w:val="22"/>
                <w:lang w:val="en-US"/>
              </w:rPr>
            </w:pPr>
            <w:r w:rsidRPr="00B53DCA">
              <w:rPr>
                <w:rFonts w:ascii="Calibri" w:hAnsi="Calibri" w:cs="Calibri"/>
                <w:kern w:val="28"/>
                <w:sz w:val="22"/>
                <w:szCs w:val="22"/>
                <w:lang w:val="en-US"/>
              </w:rPr>
              <w:t>-             TUBO LED (ARTEFACTO COMPLETO) 10W:</w:t>
            </w:r>
          </w:p>
          <w:p w:rsidR="00DF4B3D" w:rsidRPr="008E2214" w:rsidRDefault="00DF4B3D" w:rsidP="00DF4B3D">
            <w:pPr>
              <w:numPr>
                <w:ilvl w:val="0"/>
                <w:numId w:val="23"/>
              </w:numPr>
              <w:spacing w:line="240" w:lineRule="atLeast"/>
              <w:ind w:right="142"/>
              <w:rPr>
                <w:rFonts w:ascii="Calibri" w:hAnsi="Calibri" w:cs="Calibri"/>
                <w:kern w:val="28"/>
                <w:sz w:val="22"/>
                <w:szCs w:val="22"/>
              </w:rPr>
            </w:pPr>
            <w:r>
              <w:rPr>
                <w:rFonts w:ascii="Calibri" w:hAnsi="Calibri" w:cs="Calibri"/>
                <w:kern w:val="28"/>
                <w:sz w:val="22"/>
                <w:szCs w:val="22"/>
              </w:rPr>
              <w:t>4 x 10w en luz cálida o blanca</w:t>
            </w:r>
          </w:p>
          <w:p w:rsidR="00DF4B3D" w:rsidRPr="00B53DCA" w:rsidRDefault="00DF4B3D" w:rsidP="00DF4B3D">
            <w:pPr>
              <w:spacing w:line="240" w:lineRule="atLeast"/>
              <w:ind w:right="142"/>
              <w:rPr>
                <w:rFonts w:ascii="Calibri" w:hAnsi="Calibri" w:cs="Calibri"/>
                <w:kern w:val="28"/>
                <w:sz w:val="22"/>
                <w:szCs w:val="22"/>
                <w:lang w:val="en-US"/>
              </w:rPr>
            </w:pPr>
            <w:r w:rsidRPr="00B53DCA">
              <w:rPr>
                <w:rFonts w:ascii="Calibri" w:hAnsi="Calibri" w:cs="Calibri"/>
                <w:kern w:val="28"/>
                <w:sz w:val="22"/>
                <w:szCs w:val="22"/>
                <w:lang w:val="en-US"/>
              </w:rPr>
              <w:t>-</w:t>
            </w:r>
            <w:r w:rsidRPr="00B53DCA">
              <w:rPr>
                <w:rFonts w:ascii="Calibri" w:hAnsi="Calibri" w:cs="Calibri"/>
                <w:kern w:val="28"/>
                <w:sz w:val="22"/>
                <w:szCs w:val="22"/>
                <w:lang w:val="en-US"/>
              </w:rPr>
              <w:tab/>
              <w:t>PANEL LED REDONDO EMP 24W IP65:</w:t>
            </w:r>
          </w:p>
          <w:p w:rsidR="00DF4B3D" w:rsidRDefault="00DF4B3D" w:rsidP="00DF4B3D">
            <w:pPr>
              <w:numPr>
                <w:ilvl w:val="0"/>
                <w:numId w:val="23"/>
              </w:numPr>
              <w:spacing w:line="240" w:lineRule="atLeast"/>
              <w:ind w:right="142"/>
              <w:rPr>
                <w:rFonts w:ascii="Calibri" w:hAnsi="Calibri" w:cs="Calibri"/>
                <w:kern w:val="28"/>
                <w:sz w:val="22"/>
                <w:szCs w:val="22"/>
              </w:rPr>
            </w:pPr>
            <w:r>
              <w:rPr>
                <w:rFonts w:ascii="Calibri" w:hAnsi="Calibri" w:cs="Calibri"/>
                <w:kern w:val="28"/>
                <w:sz w:val="22"/>
                <w:szCs w:val="22"/>
              </w:rPr>
              <w:t>Flujo luminoso  1800 lm±10%</w:t>
            </w:r>
          </w:p>
          <w:p w:rsidR="00DF4B3D" w:rsidRDefault="00DF4B3D" w:rsidP="00DF4B3D">
            <w:pPr>
              <w:numPr>
                <w:ilvl w:val="0"/>
                <w:numId w:val="23"/>
              </w:numPr>
              <w:spacing w:line="240" w:lineRule="atLeast"/>
              <w:ind w:right="142"/>
              <w:rPr>
                <w:rFonts w:ascii="Calibri" w:hAnsi="Calibri" w:cs="Calibri"/>
                <w:kern w:val="28"/>
                <w:sz w:val="22"/>
                <w:szCs w:val="22"/>
              </w:rPr>
            </w:pPr>
            <w:r>
              <w:rPr>
                <w:rFonts w:ascii="Calibri" w:hAnsi="Calibri" w:cs="Calibri"/>
                <w:kern w:val="28"/>
                <w:sz w:val="22"/>
                <w:szCs w:val="22"/>
              </w:rPr>
              <w:t>Vida útil 50000</w:t>
            </w:r>
          </w:p>
          <w:p w:rsidR="00DF4B3D" w:rsidRPr="008E2214" w:rsidRDefault="00DF4B3D" w:rsidP="00DF4B3D">
            <w:pPr>
              <w:numPr>
                <w:ilvl w:val="0"/>
                <w:numId w:val="23"/>
              </w:numPr>
              <w:spacing w:line="240" w:lineRule="atLeast"/>
              <w:ind w:right="142"/>
              <w:rPr>
                <w:rFonts w:ascii="Calibri" w:hAnsi="Calibri" w:cs="Calibri"/>
                <w:kern w:val="28"/>
                <w:sz w:val="22"/>
                <w:szCs w:val="22"/>
              </w:rPr>
            </w:pPr>
            <w:r>
              <w:rPr>
                <w:rFonts w:ascii="Calibri" w:hAnsi="Calibri" w:cs="Calibri"/>
                <w:kern w:val="28"/>
                <w:sz w:val="22"/>
                <w:szCs w:val="22"/>
              </w:rPr>
              <w:t>Grado de protección IP 65</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DF4B3D" w:rsidRPr="008E2214" w:rsidTr="00DF4B3D">
        <w:trPr>
          <w:trHeight w:val="1404"/>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kern w:val="28"/>
                <w:sz w:val="22"/>
                <w:szCs w:val="22"/>
              </w:rPr>
            </w:pP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 xml:space="preserve">Comprende </w:t>
            </w:r>
            <w:r>
              <w:rPr>
                <w:rFonts w:ascii="Calibri" w:hAnsi="Calibri" w:cs="Calibri"/>
                <w:kern w:val="28"/>
                <w:sz w:val="22"/>
                <w:szCs w:val="22"/>
              </w:rPr>
              <w:t>la adquisición e instalación de las luminarias en los sitios señalados en los planos</w:t>
            </w:r>
            <w:r w:rsidRPr="008E2214">
              <w:rPr>
                <w:rFonts w:ascii="Calibri" w:hAnsi="Calibri" w:cs="Calibri"/>
                <w:kern w:val="28"/>
                <w:sz w:val="22"/>
                <w:szCs w:val="22"/>
              </w:rPr>
              <w:t xml:space="preserve">, </w:t>
            </w:r>
            <w:r>
              <w:rPr>
                <w:rFonts w:ascii="Calibri" w:hAnsi="Calibri" w:cs="Calibri"/>
                <w:kern w:val="28"/>
                <w:sz w:val="22"/>
                <w:szCs w:val="22"/>
              </w:rPr>
              <w:t>instalación</w:t>
            </w:r>
            <w:r w:rsidRPr="008E2214">
              <w:rPr>
                <w:rFonts w:ascii="Calibri" w:hAnsi="Calibri" w:cs="Calibri"/>
                <w:kern w:val="28"/>
                <w:sz w:val="22"/>
                <w:szCs w:val="22"/>
              </w:rPr>
              <w:t xml:space="preserve"> de cables </w:t>
            </w:r>
            <w:r>
              <w:rPr>
                <w:rFonts w:ascii="Calibri" w:hAnsi="Calibri" w:cs="Calibri"/>
                <w:kern w:val="28"/>
                <w:sz w:val="22"/>
                <w:szCs w:val="22"/>
              </w:rPr>
              <w:t xml:space="preserve">de alimentación </w:t>
            </w:r>
            <w:r w:rsidRPr="008E2214">
              <w:rPr>
                <w:rFonts w:ascii="Calibri" w:hAnsi="Calibri" w:cs="Calibri"/>
                <w:kern w:val="28"/>
                <w:sz w:val="22"/>
                <w:szCs w:val="22"/>
              </w:rPr>
              <w:t>según la planilla de cálculo en los planos eléctricos. La alimentación eléctrica de las instalaciones, provendrá d</w:t>
            </w:r>
            <w:r>
              <w:rPr>
                <w:rFonts w:ascii="Calibri" w:hAnsi="Calibri" w:cs="Calibri"/>
                <w:kern w:val="28"/>
                <w:sz w:val="22"/>
                <w:szCs w:val="22"/>
              </w:rPr>
              <w:t>el tablero  de distribución TD-1</w:t>
            </w:r>
            <w:r w:rsidRPr="008E2214">
              <w:rPr>
                <w:rFonts w:ascii="Calibri" w:hAnsi="Calibri" w:cs="Calibri"/>
                <w:kern w:val="28"/>
                <w:sz w:val="22"/>
                <w:szCs w:val="22"/>
              </w:rPr>
              <w:t>.</w:t>
            </w:r>
          </w:p>
          <w:p w:rsidR="00DF4B3D" w:rsidRPr="008E2214" w:rsidRDefault="00DF4B3D" w:rsidP="000D0B51">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Aunque no hayan sido especificadas explícitamente, la provisión debe incluir planos de instalación,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DF4B3D" w:rsidRPr="008E2214" w:rsidTr="00DF4B3D">
        <w:trPr>
          <w:trHeight w:val="843"/>
          <w:jc w:val="center"/>
        </w:trPr>
        <w:tc>
          <w:tcPr>
            <w:tcW w:w="9055" w:type="dxa"/>
            <w:shd w:val="clear" w:color="auto" w:fill="auto"/>
            <w:vAlign w:val="center"/>
          </w:tcPr>
          <w:p w:rsidR="00DF4B3D"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La provisión e instalación de estos ítems incluye todos los materiales necesarios para la adecuada y correcta operación. El ítem se medirá por punto instalado.</w:t>
            </w:r>
          </w:p>
          <w:p w:rsidR="000D0B51" w:rsidRDefault="000D0B51" w:rsidP="00DF4B3D">
            <w:pPr>
              <w:spacing w:line="276" w:lineRule="auto"/>
              <w:ind w:right="141"/>
              <w:rPr>
                <w:rFonts w:ascii="Calibri" w:hAnsi="Calibri" w:cs="Calibri"/>
                <w:kern w:val="28"/>
                <w:sz w:val="22"/>
                <w:szCs w:val="22"/>
              </w:rPr>
            </w:pPr>
          </w:p>
          <w:p w:rsidR="000D0B51" w:rsidRPr="008E2214" w:rsidRDefault="000D0B51" w:rsidP="00DF4B3D">
            <w:pPr>
              <w:spacing w:line="276" w:lineRule="auto"/>
              <w:ind w:right="141"/>
              <w:rPr>
                <w:rFonts w:ascii="Calibri" w:hAnsi="Calibri" w:cs="Calibri"/>
                <w:kern w:val="28"/>
                <w:sz w:val="22"/>
                <w:szCs w:val="22"/>
              </w:rPr>
            </w:pP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Est</w:t>
            </w:r>
            <w:r>
              <w:rPr>
                <w:rFonts w:ascii="Calibri" w:hAnsi="Calibri" w:cs="Calibri"/>
                <w:kern w:val="28"/>
                <w:sz w:val="22"/>
                <w:szCs w:val="22"/>
              </w:rPr>
              <w: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ejecutado</w:t>
            </w:r>
            <w:r>
              <w:rPr>
                <w:rFonts w:ascii="Calibri" w:hAnsi="Calibri" w:cs="Calibri"/>
                <w:kern w:val="28"/>
                <w:sz w:val="22"/>
                <w:szCs w:val="22"/>
              </w:rPr>
              <w:t>s</w:t>
            </w:r>
            <w:r w:rsidRPr="008E2214">
              <w:rPr>
                <w:rFonts w:ascii="Calibri" w:hAnsi="Calibri" w:cs="Calibri"/>
                <w:kern w:val="28"/>
                <w:sz w:val="22"/>
                <w:szCs w:val="22"/>
              </w:rPr>
              <w:t xml:space="preserve"> </w:t>
            </w:r>
            <w:r>
              <w:rPr>
                <w:rFonts w:ascii="Calibri" w:hAnsi="Calibri" w:cs="Calibri"/>
                <w:kern w:val="28"/>
                <w:sz w:val="22"/>
                <w:szCs w:val="22"/>
              </w:rPr>
              <w:t>de a</w:t>
            </w:r>
            <w:r w:rsidRPr="008E2214">
              <w:rPr>
                <w:rFonts w:ascii="Calibri" w:hAnsi="Calibri" w:cs="Calibri"/>
                <w:kern w:val="28"/>
                <w:sz w:val="22"/>
                <w:szCs w:val="22"/>
              </w:rPr>
              <w:t>cuerdo a los planos y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0D0B51" w:rsidRDefault="000D0B51">
      <w:pPr>
        <w:spacing w:after="160" w:line="259" w:lineRule="auto"/>
        <w:rPr>
          <w:rFonts w:ascii="Calibri" w:hAnsi="Calibri" w:cs="Calibri"/>
          <w:kern w:val="28"/>
          <w:sz w:val="22"/>
          <w:szCs w:val="22"/>
        </w:rPr>
      </w:pPr>
      <w:r>
        <w:rPr>
          <w:rFonts w:ascii="Calibri" w:hAnsi="Calibri" w:cs="Calibri"/>
          <w:kern w:val="28"/>
          <w:sz w:val="22"/>
          <w:szCs w:val="22"/>
        </w:rPr>
        <w:br w:type="page"/>
      </w: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sz w:val="22"/>
                <w:szCs w:val="22"/>
              </w:rPr>
              <w:br w:type="page"/>
            </w:r>
            <w:r>
              <w:rPr>
                <w:rFonts w:ascii="Calibri" w:hAnsi="Calibri" w:cs="Calibri"/>
                <w:b/>
                <w:kern w:val="28"/>
                <w:sz w:val="22"/>
                <w:szCs w:val="22"/>
              </w:rPr>
              <w:t>ÍTEM 151</w:t>
            </w:r>
            <w:r w:rsidRPr="008E2214">
              <w:rPr>
                <w:rFonts w:ascii="Calibri" w:hAnsi="Calibri" w:cs="Calibri"/>
                <w:b/>
                <w:kern w:val="28"/>
                <w:sz w:val="22"/>
                <w:szCs w:val="22"/>
              </w:rPr>
              <w:t xml:space="preserve">.: PROV. E INST. </w:t>
            </w:r>
            <w:r>
              <w:rPr>
                <w:rFonts w:ascii="Calibri" w:hAnsi="Calibri" w:cs="Calibri"/>
                <w:b/>
                <w:kern w:val="28"/>
                <w:sz w:val="22"/>
                <w:szCs w:val="22"/>
              </w:rPr>
              <w:t xml:space="preserve">PUNTO DE LUMINARIA </w:t>
            </w:r>
            <w:r w:rsidRPr="008E2214">
              <w:rPr>
                <w:rFonts w:ascii="Calibri" w:hAnsi="Calibri" w:cs="Calibri"/>
                <w:b/>
                <w:kern w:val="28"/>
                <w:sz w:val="22"/>
                <w:szCs w:val="22"/>
              </w:rPr>
              <w:t>DE EMERGENCIA</w:t>
            </w:r>
            <w:r w:rsidRPr="008E2214">
              <w:rPr>
                <w:rFonts w:ascii="Calibri" w:hAnsi="Calibri" w:cs="Calibri"/>
                <w:b/>
                <w:kern w:val="28"/>
                <w:sz w:val="22"/>
                <w:szCs w:val="22"/>
              </w:rPr>
              <w:tab/>
            </w:r>
          </w:p>
        </w:tc>
      </w:tr>
      <w:tr w:rsidR="00DF4B3D" w:rsidRPr="008E2214" w:rsidTr="00DF4B3D">
        <w:trPr>
          <w:trHeight w:val="32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Pr>
                <w:rFonts w:ascii="Calibri" w:hAnsi="Calibri" w:cs="Calibri"/>
                <w:b/>
                <w:kern w:val="28"/>
                <w:sz w:val="22"/>
                <w:szCs w:val="22"/>
              </w:rPr>
              <w:t>UNIDAD: PTO.</w:t>
            </w:r>
          </w:p>
        </w:tc>
      </w:tr>
      <w:tr w:rsidR="00DF4B3D" w:rsidRPr="008E2214" w:rsidTr="00DF4B3D">
        <w:trPr>
          <w:trHeight w:val="40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hd w:val="clear" w:color="auto" w:fill="FFFFFF"/>
              <w:spacing w:line="276" w:lineRule="auto"/>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Este ítem consiste en la </w:t>
            </w:r>
            <w:r>
              <w:rPr>
                <w:rFonts w:ascii="Calibri" w:hAnsi="Calibri" w:cs="Calibri"/>
                <w:color w:val="000000"/>
                <w:sz w:val="22"/>
                <w:szCs w:val="22"/>
              </w:rPr>
              <w:t xml:space="preserve">provisión e </w:t>
            </w:r>
            <w:r w:rsidRPr="008E2214">
              <w:rPr>
                <w:rFonts w:ascii="Calibri" w:hAnsi="Calibri" w:cs="Calibri"/>
                <w:color w:val="000000"/>
                <w:sz w:val="22"/>
                <w:szCs w:val="22"/>
              </w:rPr>
              <w:t xml:space="preserve">instalación de lámparas de iluminación </w:t>
            </w:r>
            <w:r>
              <w:rPr>
                <w:rFonts w:ascii="Calibri" w:hAnsi="Calibri" w:cs="Calibri"/>
                <w:color w:val="000000"/>
                <w:sz w:val="22"/>
                <w:szCs w:val="22"/>
              </w:rPr>
              <w:t xml:space="preserve">LED </w:t>
            </w:r>
            <w:r w:rsidRPr="008E2214">
              <w:rPr>
                <w:rFonts w:ascii="Calibri" w:hAnsi="Calibri" w:cs="Calibri"/>
                <w:color w:val="000000"/>
                <w:sz w:val="22"/>
                <w:szCs w:val="22"/>
              </w:rPr>
              <w:t>de emergencia en áreas de Administración y Contabilidad de la Estación de Servicio.</w:t>
            </w:r>
          </w:p>
          <w:p w:rsidR="00DF4B3D" w:rsidRPr="008E2214" w:rsidRDefault="00DF4B3D" w:rsidP="00DF4B3D">
            <w:pPr>
              <w:shd w:val="clear" w:color="auto" w:fill="FFFFFF"/>
              <w:spacing w:line="276" w:lineRule="auto"/>
              <w:rPr>
                <w:rFonts w:ascii="Calibri" w:hAnsi="Calibri" w:cs="Calibri"/>
                <w:color w:val="000000"/>
                <w:sz w:val="22"/>
                <w:szCs w:val="22"/>
              </w:rPr>
            </w:pP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w:t>
            </w:r>
            <w:r>
              <w:rPr>
                <w:rFonts w:ascii="Calibri" w:hAnsi="Calibri" w:cs="Calibri"/>
                <w:bCs/>
                <w:color w:val="000000"/>
                <w:sz w:val="22"/>
                <w:szCs w:val="22"/>
              </w:rPr>
              <w:t>ne emplear para la instalación de iluminación de emergencia</w:t>
            </w:r>
            <w:r w:rsidRPr="008E2214">
              <w:rPr>
                <w:rFonts w:ascii="Calibri" w:hAnsi="Calibri" w:cs="Calibri"/>
                <w:bCs/>
                <w:color w:val="000000"/>
                <w:sz w:val="22"/>
                <w:szCs w:val="22"/>
              </w:rPr>
              <w:t>, deberá ser aprobados por el Supervisor de Obra.</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557"/>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Los equipos de iluminación de emergencia que se instalen en la estación de servicio deben ser nuevos y deben estar libres de defectos. Además, debe disponer de una identificación completa del equipo y tener certificado de garantía de su correcto funcionamiento dado por el fabricante, o su distribuidor.</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equipo de iluminación de emergencia será instalado en las oficinas de Administración y Contabilidad, en un lugar donde la iluminación de emergencia cubra la mayor área posible, Cada equipo es autónomo y posee un banco de baterías internamente que le permite una autonomía de por lo menos 4 horas de iluminación luego de un corte de energía eléctrica. Se conectará directamente a una toma eléctrica.</w:t>
            </w:r>
          </w:p>
          <w:p w:rsidR="00DF4B3D" w:rsidRPr="008E2214" w:rsidRDefault="00DF4B3D" w:rsidP="000B2D05">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 la luminaria. El ítem se medirá por pieza 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sz w:val="22"/>
                <w:szCs w:val="22"/>
              </w:rPr>
              <w:lastRenderedPageBreak/>
              <w:br w:type="page"/>
            </w: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152</w:t>
            </w:r>
            <w:r w:rsidRPr="008E2214">
              <w:rPr>
                <w:rFonts w:ascii="Calibri" w:hAnsi="Calibri" w:cs="Calibri"/>
                <w:b/>
                <w:kern w:val="28"/>
                <w:sz w:val="22"/>
                <w:szCs w:val="22"/>
              </w:rPr>
              <w:t xml:space="preserve">.: </w:t>
            </w:r>
            <w:r>
              <w:rPr>
                <w:rFonts w:ascii="Calibri" w:hAnsi="Calibri" w:cs="Calibri"/>
                <w:b/>
                <w:kern w:val="28"/>
                <w:sz w:val="22"/>
                <w:szCs w:val="22"/>
              </w:rPr>
              <w:t>PROV. E INST. PUNTO DE TOMA CORRIENTES DOBLE</w:t>
            </w:r>
          </w:p>
          <w:p w:rsidR="00DF4B3D" w:rsidRPr="008E2214" w:rsidRDefault="00DF4B3D" w:rsidP="000B2D05">
            <w:pPr>
              <w:spacing w:line="240" w:lineRule="atLeast"/>
              <w:rPr>
                <w:rFonts w:ascii="Calibri" w:hAnsi="Calibri" w:cs="Calibri"/>
                <w:b/>
                <w:sz w:val="22"/>
                <w:szCs w:val="22"/>
              </w:rPr>
            </w:pP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153</w:t>
            </w:r>
            <w:r w:rsidRPr="008E2214">
              <w:rPr>
                <w:rFonts w:ascii="Calibri" w:hAnsi="Calibri" w:cs="Calibri"/>
                <w:b/>
                <w:kern w:val="28"/>
                <w:sz w:val="22"/>
                <w:szCs w:val="22"/>
              </w:rPr>
              <w:t xml:space="preserve">.: </w:t>
            </w:r>
            <w:r>
              <w:rPr>
                <w:rFonts w:ascii="Calibri" w:hAnsi="Calibri" w:cs="Calibri"/>
                <w:b/>
                <w:kern w:val="28"/>
                <w:sz w:val="22"/>
                <w:szCs w:val="22"/>
              </w:rPr>
              <w:t>PROV. E INST. PUNTO DE TOMA DE FUERZA</w:t>
            </w:r>
          </w:p>
        </w:tc>
      </w:tr>
      <w:tr w:rsidR="00DF4B3D" w:rsidRPr="008E2214" w:rsidTr="00DF4B3D">
        <w:trPr>
          <w:trHeight w:val="28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PTO</w:t>
            </w:r>
          </w:p>
        </w:tc>
      </w:tr>
      <w:tr w:rsidR="00DF4B3D" w:rsidRPr="008E2214" w:rsidTr="00DF4B3D">
        <w:trPr>
          <w:trHeight w:val="280"/>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Estos ítems consisten en la provisión e instalación de cajas</w:t>
            </w:r>
            <w:r>
              <w:rPr>
                <w:rFonts w:ascii="Calibri" w:hAnsi="Calibri" w:cs="Calibri"/>
                <w:sz w:val="22"/>
                <w:szCs w:val="22"/>
              </w:rPr>
              <w:t xml:space="preserve"> rectangulares</w:t>
            </w:r>
            <w:r w:rsidRPr="008E2214">
              <w:rPr>
                <w:rFonts w:ascii="Calibri" w:hAnsi="Calibri" w:cs="Calibri"/>
                <w:sz w:val="22"/>
                <w:szCs w:val="22"/>
              </w:rPr>
              <w:t xml:space="preserve"> de conexión, placas eléctricas y cualquier otro material y/o accesorio necesario para la instalación de puntos de toma en oficinas</w:t>
            </w:r>
            <w:r>
              <w:rPr>
                <w:rFonts w:ascii="Calibri" w:hAnsi="Calibri" w:cs="Calibri"/>
                <w:sz w:val="22"/>
                <w:szCs w:val="22"/>
              </w:rPr>
              <w:t xml:space="preserve"> y toma de fuerza para la ducha y equipos de energización para los aires acondicionados</w:t>
            </w:r>
            <w:r w:rsidRPr="008E2214">
              <w:rPr>
                <w:rFonts w:ascii="Calibri" w:hAnsi="Calibri" w:cs="Calibri"/>
                <w:sz w:val="22"/>
                <w:szCs w:val="22"/>
              </w:rPr>
              <w:t>, de acuerdo a planos, formulario de presentación de propuestas y/o instrucciones del Supervisor de Obra.</w:t>
            </w:r>
          </w:p>
          <w:p w:rsidR="00DF4B3D" w:rsidRPr="008E2214" w:rsidRDefault="00DF4B3D" w:rsidP="00DF4B3D">
            <w:pPr>
              <w:spacing w:line="276" w:lineRule="auto"/>
              <w:ind w:right="141"/>
              <w:jc w:val="both"/>
              <w:rPr>
                <w:rFonts w:ascii="Calibri" w:hAnsi="Calibri" w:cs="Calibri"/>
                <w:sz w:val="22"/>
                <w:szCs w:val="22"/>
              </w:rPr>
            </w:pP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En forma general todos los materiales que el Contratista se propone emplear en las instalaciones de los punto</w:t>
            </w:r>
            <w:r>
              <w:rPr>
                <w:rFonts w:ascii="Calibri" w:hAnsi="Calibri" w:cs="Calibri"/>
                <w:sz w:val="22"/>
                <w:szCs w:val="22"/>
              </w:rPr>
              <w:t>s de toma corrientes de la E.S</w:t>
            </w:r>
            <w:r w:rsidRPr="008E2214">
              <w:rPr>
                <w:rFonts w:ascii="Calibri" w:hAnsi="Calibri" w:cs="Calibri"/>
                <w:sz w:val="22"/>
                <w:szCs w:val="22"/>
              </w:rPr>
              <w:t>. deberán ser aprobados por el Supervisor de Obra.</w:t>
            </w:r>
          </w:p>
          <w:p w:rsidR="00DF4B3D" w:rsidRPr="008E2214" w:rsidRDefault="00DF4B3D" w:rsidP="00DF4B3D">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Los materiales mínimos a emplearse en el presente ítem serán los siguientes:</w:t>
            </w:r>
          </w:p>
          <w:p w:rsidR="00DF4B3D" w:rsidRDefault="00DF4B3D" w:rsidP="00DF4B3D">
            <w:pPr>
              <w:shd w:val="clear" w:color="auto" w:fill="FFFFFF"/>
              <w:spacing w:line="240" w:lineRule="atLeast"/>
              <w:ind w:right="28"/>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r>
            <w:r>
              <w:rPr>
                <w:rFonts w:ascii="Calibri" w:hAnsi="Calibri" w:cs="Calibri"/>
                <w:sz w:val="22"/>
                <w:szCs w:val="22"/>
              </w:rPr>
              <w:t>CAJA RECTANGULAR DE PVC C/PLACA</w:t>
            </w:r>
          </w:p>
          <w:p w:rsidR="00DF4B3D" w:rsidRDefault="00DF4B3D" w:rsidP="00DF4B3D">
            <w:pPr>
              <w:shd w:val="clear" w:color="auto" w:fill="FFFFFF"/>
              <w:spacing w:line="240" w:lineRule="atLeast"/>
              <w:ind w:right="28"/>
              <w:rPr>
                <w:rFonts w:ascii="Calibri" w:hAnsi="Calibri" w:cs="Calibri"/>
                <w:sz w:val="22"/>
                <w:szCs w:val="22"/>
              </w:rPr>
            </w:pPr>
            <w:r>
              <w:rPr>
                <w:rFonts w:ascii="Calibri" w:hAnsi="Calibri" w:cs="Calibri"/>
                <w:sz w:val="22"/>
                <w:szCs w:val="22"/>
              </w:rPr>
              <w:t>-             CAJA RECTANGULAR DE PVC C/PLACA PARA TOMA DE FUERZA</w:t>
            </w:r>
          </w:p>
          <w:p w:rsidR="00DF4B3D" w:rsidRPr="008E2214" w:rsidRDefault="00DF4B3D" w:rsidP="00DF4B3D">
            <w:pPr>
              <w:shd w:val="clear" w:color="auto" w:fill="FFFFFF"/>
              <w:spacing w:line="240" w:lineRule="atLeast"/>
              <w:ind w:right="28"/>
              <w:rPr>
                <w:rFonts w:ascii="Calibri" w:hAnsi="Calibri" w:cs="Calibri"/>
                <w:sz w:val="22"/>
                <w:szCs w:val="22"/>
              </w:rPr>
            </w:pPr>
            <w:r>
              <w:rPr>
                <w:rFonts w:ascii="Calibri" w:hAnsi="Calibri" w:cs="Calibri"/>
                <w:sz w:val="22"/>
                <w:szCs w:val="22"/>
              </w:rPr>
              <w:t>-             CINTA AISLANTE</w:t>
            </w:r>
          </w:p>
          <w:p w:rsidR="00DF4B3D" w:rsidRPr="008E2214" w:rsidRDefault="00DF4B3D" w:rsidP="00DF4B3D">
            <w:pPr>
              <w:shd w:val="clear" w:color="auto" w:fill="FFFFFF"/>
              <w:spacing w:line="240" w:lineRule="atLeast"/>
              <w:ind w:right="28"/>
              <w:rPr>
                <w:rFonts w:ascii="Calibri" w:hAnsi="Calibri" w:cs="Calibri"/>
                <w:sz w:val="22"/>
                <w:szCs w:val="22"/>
              </w:rPr>
            </w:pP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1404"/>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Comprende </w:t>
            </w:r>
            <w:r>
              <w:rPr>
                <w:rFonts w:ascii="Calibri" w:hAnsi="Calibri" w:cs="Calibri"/>
                <w:sz w:val="22"/>
                <w:szCs w:val="22"/>
              </w:rPr>
              <w:t xml:space="preserve">la provisión e instalación de las tomas de corriente doble (con puesta a tierra) y tomas de fuerza. En la instalación de las cajas rectangulares es indispensable realizar </w:t>
            </w:r>
            <w:r w:rsidRPr="008E2214">
              <w:rPr>
                <w:rFonts w:ascii="Calibri" w:hAnsi="Calibri" w:cs="Calibri"/>
                <w:sz w:val="22"/>
                <w:szCs w:val="22"/>
              </w:rPr>
              <w:t xml:space="preserve">el picado de muros, la colocación de ductos de PVC, </w:t>
            </w:r>
            <w:r>
              <w:rPr>
                <w:rFonts w:ascii="Calibri" w:hAnsi="Calibri" w:cs="Calibri"/>
                <w:sz w:val="22"/>
                <w:szCs w:val="22"/>
              </w:rPr>
              <w:t>la instalación de los conductores para la energización de las tomas</w:t>
            </w:r>
            <w:r w:rsidRPr="008E2214">
              <w:rPr>
                <w:rFonts w:ascii="Calibri" w:hAnsi="Calibri" w:cs="Calibri"/>
                <w:sz w:val="22"/>
                <w:szCs w:val="22"/>
              </w:rPr>
              <w:t xml:space="preserve"> </w:t>
            </w:r>
            <w:r>
              <w:rPr>
                <w:rFonts w:ascii="Calibri" w:hAnsi="Calibri" w:cs="Calibri"/>
                <w:sz w:val="22"/>
                <w:szCs w:val="22"/>
              </w:rPr>
              <w:t xml:space="preserve">de corriente </w:t>
            </w:r>
            <w:r w:rsidRPr="008E2214">
              <w:rPr>
                <w:rFonts w:ascii="Calibri" w:hAnsi="Calibri" w:cs="Calibri"/>
                <w:sz w:val="22"/>
                <w:szCs w:val="22"/>
              </w:rPr>
              <w:t>de</w:t>
            </w:r>
            <w:r>
              <w:rPr>
                <w:rFonts w:ascii="Calibri" w:hAnsi="Calibri" w:cs="Calibri"/>
                <w:sz w:val="22"/>
                <w:szCs w:val="22"/>
              </w:rPr>
              <w:t xml:space="preserve">berán ser de acuerdo a </w:t>
            </w:r>
            <w:r w:rsidRPr="008E2214">
              <w:rPr>
                <w:rFonts w:ascii="Calibri" w:hAnsi="Calibri" w:cs="Calibri"/>
                <w:sz w:val="22"/>
                <w:szCs w:val="22"/>
              </w:rPr>
              <w:t>la planilla de cálculo y los planos eléctricos. La alimentación eléctrica de las instalaciones, provendrá del tablero de distribución TD-</w:t>
            </w:r>
            <w:r>
              <w:rPr>
                <w:rFonts w:ascii="Calibri" w:hAnsi="Calibri" w:cs="Calibri"/>
                <w:sz w:val="22"/>
                <w:szCs w:val="22"/>
              </w:rPr>
              <w:t>1</w:t>
            </w:r>
            <w:r w:rsidRPr="008E2214">
              <w:rPr>
                <w:rFonts w:ascii="Calibri" w:hAnsi="Calibri" w:cs="Calibri"/>
                <w:sz w:val="22"/>
                <w:szCs w:val="22"/>
              </w:rPr>
              <w:t>.</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informes de pruebas y demás documentos y servicios relacionados.</w:t>
            </w:r>
          </w:p>
          <w:p w:rsidR="00DF4B3D" w:rsidRPr="008E2214" w:rsidRDefault="00DF4B3D" w:rsidP="00DF4B3D">
            <w:pPr>
              <w:spacing w:line="276" w:lineRule="auto"/>
              <w:jc w:val="both"/>
              <w:rPr>
                <w:rFonts w:ascii="Calibri" w:hAnsi="Calibri" w:cs="Calibri"/>
                <w:sz w:val="22"/>
                <w:szCs w:val="22"/>
              </w:rPr>
            </w:pP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DF4B3D" w:rsidRPr="008E2214" w:rsidTr="00DF4B3D">
        <w:trPr>
          <w:trHeight w:val="64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estos ítems incluye todos los materiales necesarios para la adecuada y correcta operación. El ítem se medirá por punto instalado.</w:t>
            </w:r>
          </w:p>
          <w:p w:rsidR="00DF4B3D" w:rsidRDefault="00DF4B3D" w:rsidP="00DF4B3D">
            <w:pPr>
              <w:spacing w:line="276" w:lineRule="auto"/>
              <w:ind w:right="141"/>
              <w:rPr>
                <w:rFonts w:ascii="Calibri" w:hAnsi="Calibri" w:cs="Calibri"/>
                <w:sz w:val="22"/>
                <w:szCs w:val="22"/>
              </w:rPr>
            </w:pPr>
          </w:p>
          <w:p w:rsidR="00DF4B3D" w:rsidRDefault="00DF4B3D" w:rsidP="00DF4B3D">
            <w:pPr>
              <w:spacing w:line="276" w:lineRule="auto"/>
              <w:ind w:right="141"/>
              <w:rPr>
                <w:rFonts w:ascii="Calibri" w:hAnsi="Calibri" w:cs="Calibri"/>
                <w:sz w:val="22"/>
                <w:szCs w:val="22"/>
              </w:rPr>
            </w:pPr>
          </w:p>
          <w:p w:rsidR="00DF4B3D" w:rsidRPr="008E2214" w:rsidRDefault="00DF4B3D" w:rsidP="00DF4B3D">
            <w:pPr>
              <w:spacing w:line="276" w:lineRule="auto"/>
              <w:ind w:right="141"/>
              <w:rPr>
                <w:rFonts w:ascii="Calibri" w:hAnsi="Calibri" w:cs="Calibri"/>
                <w:sz w:val="22"/>
                <w:szCs w:val="22"/>
              </w:rPr>
            </w:pP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lastRenderedPageBreak/>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r>
              <w:rPr>
                <w:rFonts w:ascii="Calibri" w:hAnsi="Calibri" w:cs="Calibri"/>
                <w:sz w:val="22"/>
                <w:szCs w:val="22"/>
              </w:rPr>
              <w:t>Estos</w:t>
            </w:r>
            <w:r w:rsidRPr="008E2214">
              <w:rPr>
                <w:rFonts w:ascii="Calibri" w:hAnsi="Calibri" w:cs="Calibri"/>
                <w:sz w:val="22"/>
                <w:szCs w:val="22"/>
              </w:rPr>
              <w:t xml:space="preserve"> ítem</w:t>
            </w:r>
            <w:r>
              <w:rPr>
                <w:rFonts w:ascii="Calibri" w:hAnsi="Calibri" w:cs="Calibri"/>
                <w:sz w:val="22"/>
                <w:szCs w:val="22"/>
              </w:rPr>
              <w:t>s</w:t>
            </w:r>
            <w:r w:rsidRPr="008E2214">
              <w:rPr>
                <w:rFonts w:ascii="Calibri" w:hAnsi="Calibri" w:cs="Calibri"/>
                <w:sz w:val="22"/>
                <w:szCs w:val="22"/>
              </w:rPr>
              <w:t xml:space="preserve"> ejecutado</w:t>
            </w:r>
            <w:r>
              <w:rPr>
                <w:rFonts w:ascii="Calibri" w:hAnsi="Calibri" w:cs="Calibri"/>
                <w:sz w:val="22"/>
                <w:szCs w:val="22"/>
              </w:rPr>
              <w:t>s</w:t>
            </w:r>
            <w:r w:rsidRPr="008E2214">
              <w:rPr>
                <w:rFonts w:ascii="Calibri" w:hAnsi="Calibri" w:cs="Calibri"/>
                <w:sz w:val="22"/>
                <w:szCs w:val="22"/>
              </w:rPr>
              <w:t xml:space="preserve"> de acuerdo a los planos y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0B2D05" w:rsidRDefault="000B2D05">
      <w:pPr>
        <w:spacing w:after="160" w:line="259" w:lineRule="auto"/>
        <w:rPr>
          <w:rFonts w:ascii="Calibri" w:hAnsi="Calibri" w:cs="Calibri"/>
          <w:kern w:val="28"/>
          <w:sz w:val="22"/>
          <w:szCs w:val="22"/>
        </w:rPr>
      </w:pPr>
      <w:r>
        <w:rPr>
          <w:rFonts w:ascii="Calibri" w:hAnsi="Calibri" w:cs="Calibri"/>
          <w:kern w:val="28"/>
          <w:sz w:val="22"/>
          <w:szCs w:val="22"/>
        </w:rPr>
        <w:br w:type="page"/>
      </w: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sz w:val="22"/>
                <w:szCs w:val="22"/>
              </w:rPr>
              <w:br w:type="page"/>
            </w: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154</w:t>
            </w:r>
            <w:r w:rsidRPr="008E2214">
              <w:rPr>
                <w:rFonts w:ascii="Calibri" w:hAnsi="Calibri" w:cs="Calibri"/>
                <w:b/>
                <w:kern w:val="28"/>
                <w:sz w:val="22"/>
                <w:szCs w:val="22"/>
              </w:rPr>
              <w:t xml:space="preserve">.: </w:t>
            </w:r>
            <w:r>
              <w:rPr>
                <w:rFonts w:ascii="Calibri" w:hAnsi="Calibri" w:cs="Calibri"/>
                <w:b/>
                <w:kern w:val="28"/>
                <w:sz w:val="22"/>
                <w:szCs w:val="22"/>
              </w:rPr>
              <w:t>PROV. E INST. PUNTO DE INTERRUPTOR SIMPLE</w:t>
            </w:r>
          </w:p>
          <w:p w:rsidR="00DF4B3D" w:rsidRPr="00B430D7"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155</w:t>
            </w:r>
            <w:r w:rsidRPr="008E2214">
              <w:rPr>
                <w:rFonts w:ascii="Calibri" w:hAnsi="Calibri" w:cs="Calibri"/>
                <w:b/>
                <w:kern w:val="28"/>
                <w:sz w:val="22"/>
                <w:szCs w:val="22"/>
              </w:rPr>
              <w:t xml:space="preserve">.: </w:t>
            </w:r>
            <w:r>
              <w:rPr>
                <w:rFonts w:ascii="Calibri" w:hAnsi="Calibri" w:cs="Calibri"/>
                <w:b/>
                <w:kern w:val="28"/>
                <w:sz w:val="22"/>
                <w:szCs w:val="22"/>
              </w:rPr>
              <w:t>PROV. E INST. PUNTO DE INTERRUPTOR DOBLE</w:t>
            </w:r>
          </w:p>
        </w:tc>
      </w:tr>
      <w:tr w:rsidR="00DF4B3D" w:rsidRPr="008E2214" w:rsidTr="00DF4B3D">
        <w:trPr>
          <w:trHeight w:val="28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PTO</w:t>
            </w:r>
          </w:p>
        </w:tc>
      </w:tr>
      <w:tr w:rsidR="00DF4B3D" w:rsidRPr="008E2214" w:rsidTr="00DF4B3D">
        <w:trPr>
          <w:trHeight w:val="280"/>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0B2D05">
            <w:pPr>
              <w:spacing w:line="276" w:lineRule="auto"/>
              <w:ind w:right="141"/>
              <w:jc w:val="both"/>
              <w:rPr>
                <w:rFonts w:ascii="Calibri" w:hAnsi="Calibri" w:cs="Calibri"/>
                <w:sz w:val="22"/>
                <w:szCs w:val="22"/>
              </w:rPr>
            </w:pPr>
            <w:r w:rsidRPr="008E2214">
              <w:rPr>
                <w:rFonts w:ascii="Calibri" w:hAnsi="Calibri" w:cs="Calibri"/>
                <w:sz w:val="22"/>
                <w:szCs w:val="22"/>
              </w:rPr>
              <w:t>Estos ítems consisten en la p</w:t>
            </w:r>
            <w:r>
              <w:rPr>
                <w:rFonts w:ascii="Calibri" w:hAnsi="Calibri" w:cs="Calibri"/>
                <w:sz w:val="22"/>
                <w:szCs w:val="22"/>
              </w:rPr>
              <w:t xml:space="preserve">rovisión e instalación de cajas rectangulares </w:t>
            </w:r>
            <w:r w:rsidRPr="008E2214">
              <w:rPr>
                <w:rFonts w:ascii="Calibri" w:hAnsi="Calibri" w:cs="Calibri"/>
                <w:sz w:val="22"/>
                <w:szCs w:val="22"/>
              </w:rPr>
              <w:t xml:space="preserve">de conexión, placas eléctricas y cualquier otro material y/o accesorio necesario para la instalación de puntos de </w:t>
            </w:r>
            <w:r>
              <w:rPr>
                <w:rFonts w:ascii="Calibri" w:hAnsi="Calibri" w:cs="Calibri"/>
                <w:sz w:val="22"/>
                <w:szCs w:val="22"/>
              </w:rPr>
              <w:t xml:space="preserve">interruptores </w:t>
            </w:r>
            <w:r w:rsidRPr="008E2214">
              <w:rPr>
                <w:rFonts w:ascii="Calibri" w:hAnsi="Calibri" w:cs="Calibri"/>
                <w:sz w:val="22"/>
                <w:szCs w:val="22"/>
              </w:rPr>
              <w:t>en oficinas</w:t>
            </w:r>
            <w:r>
              <w:rPr>
                <w:rFonts w:ascii="Calibri" w:hAnsi="Calibri" w:cs="Calibri"/>
                <w:sz w:val="22"/>
                <w:szCs w:val="22"/>
              </w:rPr>
              <w:t xml:space="preserve"> para la energización luminarias</w:t>
            </w:r>
            <w:r w:rsidRPr="008E2214">
              <w:rPr>
                <w:rFonts w:ascii="Calibri" w:hAnsi="Calibri" w:cs="Calibri"/>
                <w:sz w:val="22"/>
                <w:szCs w:val="22"/>
              </w:rPr>
              <w:t>, de acuerdo a planos, formulario de presentación de propuestas y/o instrucciones del Supervisor de Obra.</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En forma general todos los materiales que el Contratista se propone emplear en las instalaciones de los punto</w:t>
            </w:r>
            <w:r>
              <w:rPr>
                <w:rFonts w:ascii="Calibri" w:hAnsi="Calibri" w:cs="Calibri"/>
                <w:sz w:val="22"/>
                <w:szCs w:val="22"/>
              </w:rPr>
              <w:t>s de interruptores en las oficinas de la E.S</w:t>
            </w:r>
            <w:r w:rsidRPr="008E2214">
              <w:rPr>
                <w:rFonts w:ascii="Calibri" w:hAnsi="Calibri" w:cs="Calibri"/>
                <w:sz w:val="22"/>
                <w:szCs w:val="22"/>
              </w:rPr>
              <w:t>. deberán ser aprobados por el Supervisor de Obra.</w:t>
            </w:r>
          </w:p>
          <w:p w:rsidR="00DF4B3D" w:rsidRPr="008E2214" w:rsidRDefault="00DF4B3D" w:rsidP="00DF4B3D">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Los materiales mínimos a emplearse en el presente ítem serán los siguientes:</w:t>
            </w:r>
          </w:p>
          <w:p w:rsidR="00DF4B3D" w:rsidRDefault="00DF4B3D" w:rsidP="00DF4B3D">
            <w:pPr>
              <w:shd w:val="clear" w:color="auto" w:fill="FFFFFF"/>
              <w:spacing w:line="240" w:lineRule="atLeast"/>
              <w:ind w:right="28"/>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r>
            <w:r>
              <w:rPr>
                <w:rFonts w:ascii="Calibri" w:hAnsi="Calibri" w:cs="Calibri"/>
                <w:sz w:val="22"/>
                <w:szCs w:val="22"/>
              </w:rPr>
              <w:t>CAJA RECTANGULAR DE PVC C/PLACA SIMPLE</w:t>
            </w:r>
          </w:p>
          <w:p w:rsidR="00DF4B3D" w:rsidRDefault="00DF4B3D" w:rsidP="00DF4B3D">
            <w:pPr>
              <w:shd w:val="clear" w:color="auto" w:fill="FFFFFF"/>
              <w:spacing w:line="240" w:lineRule="atLeast"/>
              <w:ind w:right="28"/>
              <w:rPr>
                <w:rFonts w:ascii="Calibri" w:hAnsi="Calibri" w:cs="Calibri"/>
                <w:sz w:val="22"/>
                <w:szCs w:val="22"/>
              </w:rPr>
            </w:pPr>
            <w:r>
              <w:rPr>
                <w:rFonts w:ascii="Calibri" w:hAnsi="Calibri" w:cs="Calibri"/>
                <w:sz w:val="22"/>
                <w:szCs w:val="22"/>
              </w:rPr>
              <w:t>-             CAJA RECTANGULAR DE PVC C/PLACA DOBLE</w:t>
            </w:r>
          </w:p>
          <w:p w:rsidR="00DF4B3D" w:rsidRPr="008E2214" w:rsidRDefault="00DF4B3D" w:rsidP="00DF4B3D">
            <w:pPr>
              <w:shd w:val="clear" w:color="auto" w:fill="FFFFFF"/>
              <w:spacing w:line="240" w:lineRule="atLeast"/>
              <w:ind w:right="28"/>
              <w:rPr>
                <w:rFonts w:ascii="Calibri" w:hAnsi="Calibri" w:cs="Calibri"/>
                <w:sz w:val="22"/>
                <w:szCs w:val="22"/>
              </w:rPr>
            </w:pPr>
            <w:r>
              <w:rPr>
                <w:rFonts w:ascii="Calibri" w:hAnsi="Calibri" w:cs="Calibri"/>
                <w:sz w:val="22"/>
                <w:szCs w:val="22"/>
              </w:rPr>
              <w:t>-             CINTA AISLANTE</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1404"/>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Comprende </w:t>
            </w:r>
            <w:r>
              <w:rPr>
                <w:rFonts w:ascii="Calibri" w:hAnsi="Calibri" w:cs="Calibri"/>
                <w:sz w:val="22"/>
                <w:szCs w:val="22"/>
              </w:rPr>
              <w:t xml:space="preserve">la provisión e instalación de los interruptores simples y dobles. En la instalación de las cajas rectangulares es indispensable realizar </w:t>
            </w:r>
            <w:r w:rsidRPr="008E2214">
              <w:rPr>
                <w:rFonts w:ascii="Calibri" w:hAnsi="Calibri" w:cs="Calibri"/>
                <w:sz w:val="22"/>
                <w:szCs w:val="22"/>
              </w:rPr>
              <w:t xml:space="preserve">el picado de muros, la colocación de ductos de PVC, </w:t>
            </w:r>
            <w:r>
              <w:rPr>
                <w:rFonts w:ascii="Calibri" w:hAnsi="Calibri" w:cs="Calibri"/>
                <w:sz w:val="22"/>
                <w:szCs w:val="22"/>
              </w:rPr>
              <w:t xml:space="preserve">la instalación de los conductores para la energización de las luminarias </w:t>
            </w:r>
            <w:r w:rsidRPr="008E2214">
              <w:rPr>
                <w:rFonts w:ascii="Calibri" w:hAnsi="Calibri" w:cs="Calibri"/>
                <w:sz w:val="22"/>
                <w:szCs w:val="22"/>
              </w:rPr>
              <w:t>de</w:t>
            </w:r>
            <w:r>
              <w:rPr>
                <w:rFonts w:ascii="Calibri" w:hAnsi="Calibri" w:cs="Calibri"/>
                <w:sz w:val="22"/>
                <w:szCs w:val="22"/>
              </w:rPr>
              <w:t xml:space="preserve">berá ser de acuerdo a </w:t>
            </w:r>
            <w:r w:rsidRPr="008E2214">
              <w:rPr>
                <w:rFonts w:ascii="Calibri" w:hAnsi="Calibri" w:cs="Calibri"/>
                <w:sz w:val="22"/>
                <w:szCs w:val="22"/>
              </w:rPr>
              <w:t xml:space="preserve">la planilla de cálculo y los planos eléctricos. La alimentación eléctrica </w:t>
            </w:r>
            <w:r>
              <w:rPr>
                <w:rFonts w:ascii="Calibri" w:hAnsi="Calibri" w:cs="Calibri"/>
                <w:sz w:val="22"/>
                <w:szCs w:val="22"/>
              </w:rPr>
              <w:t>de los circuitos de iluminación</w:t>
            </w:r>
            <w:r w:rsidRPr="008E2214">
              <w:rPr>
                <w:rFonts w:ascii="Calibri" w:hAnsi="Calibri" w:cs="Calibri"/>
                <w:sz w:val="22"/>
                <w:szCs w:val="22"/>
              </w:rPr>
              <w:t>, provendrá del tablero de distribución TD-</w:t>
            </w:r>
            <w:r>
              <w:rPr>
                <w:rFonts w:ascii="Calibri" w:hAnsi="Calibri" w:cs="Calibri"/>
                <w:sz w:val="22"/>
                <w:szCs w:val="22"/>
              </w:rPr>
              <w:t>1</w:t>
            </w:r>
            <w:r w:rsidRPr="008E2214">
              <w:rPr>
                <w:rFonts w:ascii="Calibri" w:hAnsi="Calibri" w:cs="Calibri"/>
                <w:sz w:val="22"/>
                <w:szCs w:val="22"/>
              </w:rPr>
              <w:t>.</w:t>
            </w:r>
          </w:p>
          <w:p w:rsidR="00DF4B3D" w:rsidRPr="008E2214" w:rsidRDefault="00DF4B3D" w:rsidP="00DF4B3D">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 xml:space="preserve">Los materiales para la conexión de los puntos de interruptor simples y dobles consistirán especialmente de cajas rectangulares con placas e instalación con conductores eléctricos </w:t>
            </w:r>
            <w:r>
              <w:rPr>
                <w:rFonts w:ascii="Calibri" w:hAnsi="Calibri" w:cs="Calibri"/>
                <w:kern w:val="28"/>
                <w:sz w:val="22"/>
                <w:szCs w:val="22"/>
              </w:rPr>
              <w:t>y ducto conduit de PVC de 5/8”</w:t>
            </w:r>
            <w:r w:rsidRPr="008E2214">
              <w:rPr>
                <w:rFonts w:ascii="Calibri" w:hAnsi="Calibri" w:cs="Calibri"/>
                <w:kern w:val="28"/>
                <w:sz w:val="22"/>
                <w:szCs w:val="22"/>
              </w:rPr>
              <w:t>. Serán emplazadas a una altura con respecto al piso de 1.2 – 1.25 m. (ver planos).</w:t>
            </w:r>
          </w:p>
          <w:p w:rsidR="00DF4B3D" w:rsidRPr="008E2214" w:rsidRDefault="00DF4B3D" w:rsidP="000B2D05">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DF4B3D" w:rsidRPr="008E2214" w:rsidTr="00DF4B3D">
        <w:trPr>
          <w:trHeight w:val="64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estos ítems incluye todos los materiales necesarios para la adecuada y correcta operación. El ítem se medirá por punto instalado.</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r>
              <w:rPr>
                <w:rFonts w:ascii="Calibri" w:hAnsi="Calibri" w:cs="Calibri"/>
                <w:sz w:val="22"/>
                <w:szCs w:val="22"/>
              </w:rPr>
              <w:lastRenderedPageBreak/>
              <w:t>Estos</w:t>
            </w:r>
            <w:r w:rsidRPr="008E2214">
              <w:rPr>
                <w:rFonts w:ascii="Calibri" w:hAnsi="Calibri" w:cs="Calibri"/>
                <w:sz w:val="22"/>
                <w:szCs w:val="22"/>
              </w:rPr>
              <w:t xml:space="preserve"> ítem</w:t>
            </w:r>
            <w:r>
              <w:rPr>
                <w:rFonts w:ascii="Calibri" w:hAnsi="Calibri" w:cs="Calibri"/>
                <w:sz w:val="22"/>
                <w:szCs w:val="22"/>
              </w:rPr>
              <w:t>s</w:t>
            </w:r>
            <w:r w:rsidRPr="008E2214">
              <w:rPr>
                <w:rFonts w:ascii="Calibri" w:hAnsi="Calibri" w:cs="Calibri"/>
                <w:sz w:val="22"/>
                <w:szCs w:val="22"/>
              </w:rPr>
              <w:t xml:space="preserve"> ejecutado</w:t>
            </w:r>
            <w:r>
              <w:rPr>
                <w:rFonts w:ascii="Calibri" w:hAnsi="Calibri" w:cs="Calibri"/>
                <w:sz w:val="22"/>
                <w:szCs w:val="22"/>
              </w:rPr>
              <w:t>s</w:t>
            </w:r>
            <w:r w:rsidRPr="008E2214">
              <w:rPr>
                <w:rFonts w:ascii="Calibri" w:hAnsi="Calibri" w:cs="Calibri"/>
                <w:sz w:val="22"/>
                <w:szCs w:val="22"/>
              </w:rPr>
              <w:t xml:space="preserve"> de acuerdo a los planos y la presente especificación, medido y aprobado por el Supervisor de Obra, serán pagados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0B2D05" w:rsidRDefault="000B2D05">
      <w:pPr>
        <w:spacing w:after="160" w:line="259" w:lineRule="auto"/>
        <w:rPr>
          <w:rFonts w:ascii="Calibri" w:hAnsi="Calibri" w:cs="Calibri"/>
          <w:kern w:val="28"/>
          <w:sz w:val="22"/>
          <w:szCs w:val="22"/>
        </w:rPr>
      </w:pPr>
      <w:r>
        <w:rPr>
          <w:rFonts w:ascii="Calibri" w:hAnsi="Calibri" w:cs="Calibri"/>
          <w:kern w:val="28"/>
          <w:sz w:val="22"/>
          <w:szCs w:val="22"/>
        </w:rPr>
        <w:br w:type="page"/>
      </w: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kern w:val="28"/>
                <w:sz w:val="22"/>
                <w:szCs w:val="22"/>
              </w:rPr>
              <w:br w:type="page"/>
            </w:r>
            <w:r>
              <w:rPr>
                <w:rFonts w:ascii="Calibri" w:hAnsi="Calibri" w:cs="Calibri"/>
                <w:b/>
                <w:kern w:val="28"/>
                <w:sz w:val="22"/>
                <w:szCs w:val="22"/>
              </w:rPr>
              <w:t>ÍTEM 156</w:t>
            </w:r>
            <w:r w:rsidRPr="008E2214">
              <w:rPr>
                <w:rFonts w:ascii="Calibri" w:hAnsi="Calibri" w:cs="Calibri"/>
                <w:b/>
                <w:kern w:val="28"/>
                <w:sz w:val="22"/>
                <w:szCs w:val="22"/>
              </w:rPr>
              <w:t xml:space="preserve">.: </w:t>
            </w:r>
            <w:r>
              <w:rPr>
                <w:rFonts w:ascii="Calibri" w:hAnsi="Calibri" w:cs="Calibri"/>
                <w:b/>
                <w:kern w:val="28"/>
                <w:sz w:val="22"/>
                <w:szCs w:val="22"/>
              </w:rPr>
              <w:t>PROV. E INST. PUNTO DE TOMA TELEFONO/DATOS</w:t>
            </w:r>
            <w:r w:rsidRPr="008E2214">
              <w:rPr>
                <w:rFonts w:ascii="Calibri" w:hAnsi="Calibri" w:cs="Calibri"/>
                <w:b/>
                <w:kern w:val="28"/>
                <w:sz w:val="22"/>
                <w:szCs w:val="22"/>
              </w:rPr>
              <w:t xml:space="preserve"> </w:t>
            </w:r>
          </w:p>
        </w:tc>
      </w:tr>
      <w:tr w:rsidR="00DF4B3D" w:rsidRPr="008E2214" w:rsidTr="00DF4B3D">
        <w:trPr>
          <w:trHeight w:val="32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UNIDAD: PTO.</w:t>
            </w:r>
          </w:p>
        </w:tc>
      </w:tr>
      <w:tr w:rsidR="00DF4B3D" w:rsidRPr="008E2214" w:rsidTr="00DF4B3D">
        <w:trPr>
          <w:trHeight w:val="40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kern w:val="28"/>
                <w:sz w:val="22"/>
                <w:szCs w:val="22"/>
              </w:rPr>
            </w:pPr>
            <w:r w:rsidRPr="008E2214">
              <w:rPr>
                <w:rFonts w:ascii="Calibri" w:hAnsi="Calibri" w:cs="Calibri"/>
                <w:kern w:val="28"/>
                <w:sz w:val="22"/>
                <w:szCs w:val="22"/>
              </w:rPr>
              <w:t>Este ítem se refiere a la provisión e instalación de puntos para toma de teléfono y datos, en los ambientes de Adminis</w:t>
            </w:r>
            <w:r>
              <w:rPr>
                <w:rFonts w:ascii="Calibri" w:hAnsi="Calibri" w:cs="Calibri"/>
                <w:kern w:val="28"/>
                <w:sz w:val="22"/>
                <w:szCs w:val="22"/>
              </w:rPr>
              <w:t>tración, Contabilidad y Estar.</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kern w:val="28"/>
                <w:sz w:val="22"/>
                <w:szCs w:val="22"/>
              </w:rPr>
            </w:pPr>
            <w:r w:rsidRPr="008E2214">
              <w:rPr>
                <w:rFonts w:ascii="Calibri" w:hAnsi="Calibri" w:cs="Calibri"/>
                <w:kern w:val="28"/>
                <w:sz w:val="22"/>
                <w:szCs w:val="22"/>
              </w:rPr>
              <w:t>En forma general todos los materiales que el Contratista propone emplear en la instalación deberán ser aprobados por el Supervisor de Obra.</w:t>
            </w:r>
          </w:p>
          <w:p w:rsidR="00DF4B3D" w:rsidRPr="008E2214" w:rsidRDefault="00DF4B3D" w:rsidP="00DF4B3D">
            <w:pPr>
              <w:spacing w:line="276" w:lineRule="auto"/>
              <w:rPr>
                <w:rFonts w:ascii="Calibri" w:hAnsi="Calibri" w:cs="Calibri"/>
                <w:kern w:val="28"/>
                <w:sz w:val="22"/>
                <w:szCs w:val="22"/>
              </w:rPr>
            </w:pPr>
            <w:r w:rsidRPr="008E2214">
              <w:rPr>
                <w:rFonts w:ascii="Calibri" w:hAnsi="Calibri" w:cs="Calibri"/>
                <w:kern w:val="28"/>
                <w:sz w:val="22"/>
                <w:szCs w:val="22"/>
              </w:rPr>
              <w:t>Los materiales mínimos a implementar serán los siguientes:</w:t>
            </w:r>
          </w:p>
          <w:p w:rsidR="00DF4B3D" w:rsidRDefault="00DF4B3D" w:rsidP="00DF4B3D">
            <w:pPr>
              <w:spacing w:line="240" w:lineRule="atLeast"/>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r>
            <w:r>
              <w:rPr>
                <w:rFonts w:ascii="Calibri" w:hAnsi="Calibri" w:cs="Calibri"/>
                <w:kern w:val="28"/>
                <w:sz w:val="22"/>
                <w:szCs w:val="22"/>
              </w:rPr>
              <w:t>TERMINALES PARA CABLE UTP</w:t>
            </w:r>
          </w:p>
          <w:p w:rsidR="00DF4B3D" w:rsidRPr="008E2214" w:rsidRDefault="00DF4B3D" w:rsidP="00DF4B3D">
            <w:pPr>
              <w:spacing w:line="240" w:lineRule="atLeast"/>
              <w:rPr>
                <w:rFonts w:ascii="Calibri" w:hAnsi="Calibri" w:cs="Calibri"/>
                <w:kern w:val="28"/>
                <w:sz w:val="22"/>
                <w:szCs w:val="22"/>
              </w:rPr>
            </w:pPr>
            <w:r>
              <w:rPr>
                <w:rFonts w:ascii="Calibri" w:hAnsi="Calibri" w:cs="Calibri"/>
                <w:kern w:val="28"/>
                <w:sz w:val="22"/>
                <w:szCs w:val="22"/>
              </w:rPr>
              <w:t>-             CAJA PLASTICA RECTANGULAR P/DATOS C/PLAQUETA SIMPLE</w:t>
            </w:r>
          </w:p>
          <w:p w:rsidR="00DF4B3D" w:rsidRPr="008E2214" w:rsidRDefault="00DF4B3D" w:rsidP="00DF4B3D">
            <w:pPr>
              <w:spacing w:line="240" w:lineRule="atLeast"/>
              <w:rPr>
                <w:rFonts w:ascii="Calibri" w:hAnsi="Calibri" w:cs="Calibri"/>
                <w:kern w:val="28"/>
                <w:sz w:val="22"/>
                <w:szCs w:val="22"/>
              </w:rPr>
            </w:pPr>
          </w:p>
          <w:p w:rsidR="00DF4B3D" w:rsidRPr="008E2214" w:rsidRDefault="00DF4B3D" w:rsidP="000B2D05">
            <w:pPr>
              <w:spacing w:line="276" w:lineRule="auto"/>
              <w:jc w:val="both"/>
              <w:rPr>
                <w:rFonts w:ascii="Calibri" w:hAnsi="Calibri" w:cs="Calibri"/>
                <w:kern w:val="28"/>
                <w:sz w:val="22"/>
                <w:szCs w:val="22"/>
              </w:rPr>
            </w:pPr>
            <w:r w:rsidRPr="008E2214">
              <w:rPr>
                <w:rFonts w:ascii="Calibri" w:hAnsi="Calibri" w:cs="Calibri"/>
                <w:kern w:val="28"/>
                <w:sz w:val="22"/>
                <w:szCs w:val="22"/>
              </w:rPr>
              <w:t>El Proponente deberá incluir en su propuesta todos los accesorios, herramientas, equipo, instrumentos, mano de obra especializada, dirección técnica, pruebas, ajustes y cualquier insumo necesario, de modo que se garantice la instalación del punto para toma telefónica en condiciones de operación segura.</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DF4B3D" w:rsidRPr="008E2214" w:rsidTr="00DF4B3D">
        <w:trPr>
          <w:trHeight w:val="1404"/>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bCs/>
                <w:kern w:val="28"/>
                <w:sz w:val="22"/>
                <w:szCs w:val="22"/>
                <w:lang w:val="es-ES_tradnl"/>
              </w:rPr>
            </w:pPr>
          </w:p>
          <w:p w:rsidR="00DF4B3D" w:rsidRPr="008E2214" w:rsidRDefault="00DF4B3D" w:rsidP="00DF4B3D">
            <w:pPr>
              <w:spacing w:line="276" w:lineRule="auto"/>
              <w:jc w:val="both"/>
              <w:rPr>
                <w:rFonts w:ascii="Calibri" w:hAnsi="Calibri" w:cs="Calibri"/>
                <w:bCs/>
                <w:kern w:val="28"/>
                <w:sz w:val="22"/>
                <w:szCs w:val="22"/>
                <w:lang w:val="es-ES_tradnl"/>
              </w:rPr>
            </w:pPr>
            <w:r w:rsidRPr="008E2214">
              <w:rPr>
                <w:rFonts w:ascii="Calibri" w:hAnsi="Calibri" w:cs="Calibri"/>
                <w:bCs/>
                <w:kern w:val="28"/>
                <w:sz w:val="22"/>
                <w:szCs w:val="22"/>
                <w:lang w:val="es-ES_tradnl"/>
              </w:rPr>
              <w:t xml:space="preserve">Mediante el ítem se ejecutarán los trabajos de provisión e instalación de puntos de teléfono </w:t>
            </w:r>
            <w:r>
              <w:rPr>
                <w:rFonts w:ascii="Calibri" w:hAnsi="Calibri" w:cs="Calibri"/>
                <w:bCs/>
                <w:kern w:val="28"/>
                <w:sz w:val="22"/>
                <w:szCs w:val="22"/>
                <w:lang w:val="es-ES_tradnl"/>
              </w:rPr>
              <w:t>/</w:t>
            </w:r>
            <w:r w:rsidRPr="008E2214">
              <w:rPr>
                <w:rFonts w:ascii="Calibri" w:hAnsi="Calibri" w:cs="Calibri"/>
                <w:bCs/>
                <w:kern w:val="28"/>
                <w:sz w:val="22"/>
                <w:szCs w:val="22"/>
                <w:lang w:val="es-ES_tradnl"/>
              </w:rPr>
              <w:t>comunicación dentro d</w:t>
            </w:r>
            <w:r>
              <w:rPr>
                <w:rFonts w:ascii="Calibri" w:hAnsi="Calibri" w:cs="Calibri"/>
                <w:bCs/>
                <w:kern w:val="28"/>
                <w:sz w:val="22"/>
                <w:szCs w:val="22"/>
                <w:lang w:val="es-ES_tradnl"/>
              </w:rPr>
              <w:t>e las oficinas</w:t>
            </w:r>
            <w:r w:rsidRPr="008E2214">
              <w:rPr>
                <w:rFonts w:ascii="Calibri" w:hAnsi="Calibri" w:cs="Calibri"/>
                <w:bCs/>
                <w:kern w:val="28"/>
                <w:sz w:val="22"/>
                <w:szCs w:val="22"/>
                <w:lang w:val="es-ES_tradnl"/>
              </w:rPr>
              <w:t xml:space="preserve">. </w:t>
            </w:r>
          </w:p>
          <w:p w:rsidR="00DF4B3D" w:rsidRPr="008E2214" w:rsidRDefault="00DF4B3D" w:rsidP="00DF4B3D">
            <w:pPr>
              <w:spacing w:line="276" w:lineRule="auto"/>
              <w:jc w:val="both"/>
              <w:rPr>
                <w:rFonts w:ascii="Calibri" w:hAnsi="Calibri" w:cs="Calibri"/>
                <w:bCs/>
                <w:kern w:val="28"/>
                <w:sz w:val="22"/>
                <w:szCs w:val="22"/>
                <w:lang w:val="es-ES_tradnl"/>
              </w:rPr>
            </w:pPr>
            <w:r>
              <w:rPr>
                <w:rFonts w:ascii="Calibri" w:hAnsi="Calibri" w:cs="Calibri"/>
                <w:bCs/>
                <w:kern w:val="28"/>
                <w:sz w:val="22"/>
                <w:szCs w:val="22"/>
                <w:lang w:val="es-ES_tradnl"/>
              </w:rPr>
              <w:t>De estos</w:t>
            </w:r>
            <w:r w:rsidRPr="008E2214">
              <w:rPr>
                <w:rFonts w:ascii="Calibri" w:hAnsi="Calibri" w:cs="Calibri"/>
                <w:bCs/>
                <w:kern w:val="28"/>
                <w:sz w:val="22"/>
                <w:szCs w:val="22"/>
                <w:lang w:val="es-ES_tradnl"/>
              </w:rPr>
              <w:t xml:space="preserve"> punto</w:t>
            </w:r>
            <w:r>
              <w:rPr>
                <w:rFonts w:ascii="Calibri" w:hAnsi="Calibri" w:cs="Calibri"/>
                <w:bCs/>
                <w:kern w:val="28"/>
                <w:sz w:val="22"/>
                <w:szCs w:val="22"/>
                <w:lang w:val="es-ES_tradnl"/>
              </w:rPr>
              <w:t>s</w:t>
            </w:r>
            <w:r w:rsidRPr="008E2214">
              <w:rPr>
                <w:rFonts w:ascii="Calibri" w:hAnsi="Calibri" w:cs="Calibri"/>
                <w:bCs/>
                <w:kern w:val="28"/>
                <w:sz w:val="22"/>
                <w:szCs w:val="22"/>
                <w:lang w:val="es-ES_tradnl"/>
              </w:rPr>
              <w:t xml:space="preserve">, se </w:t>
            </w:r>
            <w:r>
              <w:rPr>
                <w:rFonts w:ascii="Calibri" w:hAnsi="Calibri" w:cs="Calibri"/>
                <w:bCs/>
                <w:kern w:val="28"/>
                <w:sz w:val="22"/>
                <w:szCs w:val="22"/>
                <w:lang w:val="es-ES_tradnl"/>
              </w:rPr>
              <w:t xml:space="preserve">canalizará la instalación de los tubos conduit de pvc y cable UTP 4 pares unifilar hasta el Rack Gabinete de datos. Posteriormente se </w:t>
            </w:r>
            <w:r w:rsidRPr="008E2214">
              <w:rPr>
                <w:rFonts w:ascii="Calibri" w:hAnsi="Calibri" w:cs="Calibri"/>
                <w:bCs/>
                <w:kern w:val="28"/>
                <w:sz w:val="22"/>
                <w:szCs w:val="22"/>
                <w:lang w:val="es-ES_tradnl"/>
              </w:rPr>
              <w:t xml:space="preserve">conectará a una bornera telefónica desde la cual se derivarán a dos conectores enchufe (plug) internos: para la oficina de contabilidad, oficina de administración y </w:t>
            </w:r>
            <w:r>
              <w:rPr>
                <w:rFonts w:ascii="Calibri" w:hAnsi="Calibri" w:cs="Calibri"/>
                <w:bCs/>
                <w:kern w:val="28"/>
                <w:sz w:val="22"/>
                <w:szCs w:val="22"/>
                <w:lang w:val="es-ES_tradnl"/>
              </w:rPr>
              <w:t>estar</w:t>
            </w:r>
            <w:r w:rsidRPr="008E2214">
              <w:rPr>
                <w:rFonts w:ascii="Calibri" w:hAnsi="Calibri" w:cs="Calibri"/>
                <w:bCs/>
                <w:kern w:val="28"/>
                <w:sz w:val="22"/>
                <w:szCs w:val="22"/>
                <w:lang w:val="es-ES_tradnl"/>
              </w:rPr>
              <w:t>. La conexión puede ser para una oficina o para ambas simultáneamente funcionando los teléfonos como derivados. Esa funcionalidad se determinará en la bornera telefónica.</w:t>
            </w:r>
          </w:p>
          <w:p w:rsidR="00DF4B3D" w:rsidRPr="008E2214" w:rsidRDefault="00DF4B3D" w:rsidP="00DF4B3D">
            <w:pPr>
              <w:spacing w:line="276" w:lineRule="auto"/>
              <w:jc w:val="both"/>
              <w:rPr>
                <w:rFonts w:ascii="Calibri" w:hAnsi="Calibri" w:cs="Calibri"/>
                <w:bCs/>
                <w:kern w:val="28"/>
                <w:sz w:val="22"/>
                <w:szCs w:val="22"/>
                <w:lang w:val="es-ES_tradnl"/>
              </w:rPr>
            </w:pPr>
            <w:r w:rsidRPr="008E2214">
              <w:rPr>
                <w:rFonts w:ascii="Calibri" w:hAnsi="Calibri" w:cs="Calibri"/>
                <w:bCs/>
                <w:kern w:val="28"/>
                <w:sz w:val="22"/>
                <w:szCs w:val="22"/>
                <w:lang w:val="es-ES_tradnl"/>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jc w:val="both"/>
              <w:rPr>
                <w:rFonts w:ascii="Calibri" w:hAnsi="Calibri" w:cs="Calibri"/>
                <w:bCs/>
                <w:kern w:val="28"/>
                <w:sz w:val="22"/>
                <w:szCs w:val="22"/>
                <w:lang w:val="es-ES_tradnl"/>
              </w:rPr>
            </w:pPr>
            <w:r w:rsidRPr="008E2214">
              <w:rPr>
                <w:rFonts w:ascii="Calibri" w:hAnsi="Calibri" w:cs="Calibri"/>
                <w:bCs/>
                <w:kern w:val="28"/>
                <w:sz w:val="22"/>
                <w:szCs w:val="22"/>
                <w:lang w:val="es-ES_tradnl"/>
              </w:rPr>
              <w:t>Aunque no hayan sido especificadas explícitamente, la provisión debe incluir planos,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0B2D05">
            <w:pPr>
              <w:spacing w:line="276" w:lineRule="auto"/>
              <w:rPr>
                <w:rFonts w:ascii="Calibri" w:hAnsi="Calibri" w:cs="Calibri"/>
                <w:kern w:val="28"/>
                <w:sz w:val="22"/>
                <w:szCs w:val="22"/>
              </w:rPr>
            </w:pPr>
            <w:r w:rsidRPr="008E2214">
              <w:rPr>
                <w:rFonts w:ascii="Calibri" w:hAnsi="Calibri" w:cs="Calibri"/>
                <w:kern w:val="28"/>
                <w:sz w:val="22"/>
                <w:szCs w:val="22"/>
              </w:rPr>
              <w:t>La provisión e instalación de este ítem incluye todos los materiales necesarios para la adecuada y correcta operación. El ítem se medirá por punto instalado.</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rPr>
                <w:rFonts w:ascii="Calibri" w:hAnsi="Calibri" w:cs="Calibri"/>
                <w:kern w:val="28"/>
                <w:sz w:val="22"/>
                <w:szCs w:val="22"/>
              </w:rPr>
            </w:pPr>
            <w:r w:rsidRPr="008E2214">
              <w:rPr>
                <w:rFonts w:ascii="Calibri" w:hAnsi="Calibri" w:cs="Calibri"/>
                <w:kern w:val="28"/>
                <w:sz w:val="22"/>
                <w:szCs w:val="22"/>
              </w:rPr>
              <w:lastRenderedPageBreak/>
              <w:t>Este ítem ejecutado a los planos y la presente especificación, medido y aprobado por el Supervisor de Obra, será pagado al precio unitario de la propuesta aceptada.</w:t>
            </w:r>
          </w:p>
        </w:tc>
      </w:tr>
    </w:tbl>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p>
    <w:p w:rsidR="000B2D05" w:rsidRDefault="000B2D05">
      <w:pPr>
        <w:spacing w:after="160" w:line="259" w:lineRule="auto"/>
        <w:rPr>
          <w:rFonts w:ascii="Calibri" w:hAnsi="Calibri" w:cs="Calibri"/>
          <w:kern w:val="28"/>
          <w:sz w:val="22"/>
          <w:szCs w:val="22"/>
        </w:rPr>
      </w:pPr>
      <w:r>
        <w:rPr>
          <w:rFonts w:ascii="Calibri" w:hAnsi="Calibri" w:cs="Calibri"/>
          <w:kern w:val="28"/>
          <w:sz w:val="22"/>
          <w:szCs w:val="22"/>
        </w:rPr>
        <w:br w:type="page"/>
      </w:r>
    </w:p>
    <w:p w:rsidR="00DF4B3D" w:rsidRDefault="00DF4B3D" w:rsidP="00DF4B3D">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0B2D05">
        <w:trPr>
          <w:trHeight w:val="358"/>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kern w:val="28"/>
                <w:sz w:val="22"/>
                <w:szCs w:val="22"/>
              </w:rPr>
              <w:br w:type="page"/>
            </w:r>
            <w:r>
              <w:rPr>
                <w:rFonts w:ascii="Calibri" w:hAnsi="Calibri" w:cs="Calibri"/>
                <w:b/>
                <w:kern w:val="28"/>
                <w:sz w:val="22"/>
                <w:szCs w:val="22"/>
              </w:rPr>
              <w:t>ÍTEM 157</w:t>
            </w:r>
            <w:r w:rsidRPr="008E2214">
              <w:rPr>
                <w:rFonts w:ascii="Calibri" w:hAnsi="Calibri" w:cs="Calibri"/>
                <w:b/>
                <w:kern w:val="28"/>
                <w:sz w:val="22"/>
                <w:szCs w:val="22"/>
              </w:rPr>
              <w:t xml:space="preserve">.: </w:t>
            </w:r>
            <w:r>
              <w:rPr>
                <w:rFonts w:ascii="Calibri" w:hAnsi="Calibri" w:cs="Calibri"/>
                <w:b/>
                <w:kern w:val="28"/>
                <w:sz w:val="22"/>
                <w:szCs w:val="22"/>
              </w:rPr>
              <w:t>PROV. E INSTALACIÓN CAJA PLASTICA DE PASO REDONDA C/TAPA</w:t>
            </w:r>
          </w:p>
        </w:tc>
      </w:tr>
      <w:tr w:rsidR="00DF4B3D" w:rsidRPr="008E2214" w:rsidTr="000B2D05">
        <w:trPr>
          <w:trHeight w:val="358"/>
          <w:jc w:val="center"/>
        </w:trPr>
        <w:tc>
          <w:tcPr>
            <w:tcW w:w="8828" w:type="dxa"/>
            <w:shd w:val="clear" w:color="auto" w:fill="8DB3E2"/>
            <w:vAlign w:val="center"/>
          </w:tcPr>
          <w:p w:rsidR="00DF4B3D" w:rsidRPr="0049563C" w:rsidRDefault="00DF4B3D" w:rsidP="00DF4B3D">
            <w:pPr>
              <w:spacing w:line="240" w:lineRule="atLeast"/>
              <w:rPr>
                <w:rFonts w:ascii="Calibri" w:hAnsi="Calibri" w:cs="Calibri"/>
                <w:b/>
                <w:kern w:val="28"/>
                <w:sz w:val="22"/>
                <w:szCs w:val="22"/>
              </w:rPr>
            </w:pPr>
            <w:r w:rsidRPr="0049563C">
              <w:rPr>
                <w:rFonts w:ascii="Calibri" w:hAnsi="Calibri" w:cs="Calibri"/>
                <w:b/>
                <w:kern w:val="28"/>
                <w:sz w:val="22"/>
                <w:szCs w:val="22"/>
              </w:rPr>
              <w:t xml:space="preserve">ÍTEM </w:t>
            </w:r>
            <w:r>
              <w:rPr>
                <w:rFonts w:ascii="Calibri" w:hAnsi="Calibri" w:cs="Calibri"/>
                <w:b/>
                <w:kern w:val="28"/>
                <w:sz w:val="22"/>
                <w:szCs w:val="22"/>
              </w:rPr>
              <w:t>158.: PROV. E INSTALACIÓN TUBO CONDUIT PVC 5/8” + ACCESORIOS</w:t>
            </w:r>
          </w:p>
        </w:tc>
      </w:tr>
      <w:tr w:rsidR="00DF4B3D" w:rsidRPr="008E2214" w:rsidTr="000B2D05">
        <w:trPr>
          <w:trHeight w:val="32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UNIDAD: P</w:t>
            </w:r>
            <w:r>
              <w:rPr>
                <w:rFonts w:ascii="Calibri" w:hAnsi="Calibri" w:cs="Calibri"/>
                <w:b/>
                <w:kern w:val="28"/>
                <w:sz w:val="22"/>
                <w:szCs w:val="22"/>
              </w:rPr>
              <w:t>ZA., ML.</w:t>
            </w:r>
          </w:p>
        </w:tc>
      </w:tr>
      <w:tr w:rsidR="00DF4B3D" w:rsidRPr="008E2214" w:rsidTr="000B2D05">
        <w:trPr>
          <w:trHeight w:val="402"/>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0B2D05">
        <w:trPr>
          <w:trHeight w:val="559"/>
          <w:jc w:val="center"/>
        </w:trPr>
        <w:tc>
          <w:tcPr>
            <w:tcW w:w="8828" w:type="dxa"/>
            <w:shd w:val="clear" w:color="auto" w:fill="auto"/>
            <w:vAlign w:val="center"/>
          </w:tcPr>
          <w:p w:rsidR="00DF4B3D" w:rsidRPr="008E2214" w:rsidRDefault="00DF4B3D" w:rsidP="000B2D05">
            <w:pPr>
              <w:spacing w:line="276" w:lineRule="auto"/>
              <w:ind w:right="50"/>
              <w:rPr>
                <w:rFonts w:ascii="Calibri" w:hAnsi="Calibri" w:cs="Calibri"/>
                <w:kern w:val="28"/>
                <w:sz w:val="22"/>
                <w:szCs w:val="22"/>
              </w:rPr>
            </w:pPr>
            <w:r>
              <w:rPr>
                <w:rFonts w:ascii="Calibri" w:hAnsi="Calibri" w:cs="Calibri"/>
                <w:kern w:val="28"/>
                <w:sz w:val="22"/>
                <w:szCs w:val="22"/>
              </w:rPr>
              <w:t>Estos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se refiere</w:t>
            </w:r>
            <w:r>
              <w:rPr>
                <w:rFonts w:ascii="Calibri" w:hAnsi="Calibri" w:cs="Calibri"/>
                <w:kern w:val="28"/>
                <w:sz w:val="22"/>
                <w:szCs w:val="22"/>
              </w:rPr>
              <w:t>n</w:t>
            </w:r>
            <w:r w:rsidRPr="008E2214">
              <w:rPr>
                <w:rFonts w:ascii="Calibri" w:hAnsi="Calibri" w:cs="Calibri"/>
                <w:kern w:val="28"/>
                <w:sz w:val="22"/>
                <w:szCs w:val="22"/>
              </w:rPr>
              <w:t xml:space="preserve"> a la provisión e instalación de </w:t>
            </w:r>
            <w:r>
              <w:rPr>
                <w:rFonts w:ascii="Calibri" w:hAnsi="Calibri" w:cs="Calibri"/>
                <w:kern w:val="28"/>
                <w:sz w:val="22"/>
                <w:szCs w:val="22"/>
              </w:rPr>
              <w:t>cajas de paso redonda, tubo conduit PVC y accesorios para el ducteado de los circuitos de iluminación, tomas de corriente y tomas de comunicación de las oficinas.</w:t>
            </w:r>
          </w:p>
        </w:tc>
      </w:tr>
      <w:tr w:rsidR="00DF4B3D" w:rsidRPr="008E2214" w:rsidTr="000B2D05">
        <w:trPr>
          <w:trHeight w:val="36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DF4B3D" w:rsidRPr="008E2214" w:rsidTr="000B2D05">
        <w:trPr>
          <w:trHeight w:val="745"/>
          <w:jc w:val="center"/>
        </w:trPr>
        <w:tc>
          <w:tcPr>
            <w:tcW w:w="8828" w:type="dxa"/>
            <w:shd w:val="clear" w:color="auto" w:fill="auto"/>
            <w:vAlign w:val="center"/>
          </w:tcPr>
          <w:p w:rsidR="00DF4B3D" w:rsidRPr="008E2214" w:rsidRDefault="00DF4B3D" w:rsidP="00DF4B3D">
            <w:pPr>
              <w:spacing w:line="276" w:lineRule="auto"/>
              <w:ind w:right="50"/>
              <w:jc w:val="both"/>
              <w:rPr>
                <w:rFonts w:ascii="Calibri" w:hAnsi="Calibri" w:cs="Calibri"/>
                <w:kern w:val="28"/>
                <w:sz w:val="22"/>
                <w:szCs w:val="22"/>
              </w:rPr>
            </w:pPr>
          </w:p>
          <w:p w:rsidR="00DF4B3D" w:rsidRPr="008E2214" w:rsidRDefault="00DF4B3D" w:rsidP="00DF4B3D">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Los materiales que el Co</w:t>
            </w:r>
            <w:r>
              <w:rPr>
                <w:rFonts w:ascii="Calibri" w:hAnsi="Calibri" w:cs="Calibri"/>
                <w:kern w:val="28"/>
                <w:sz w:val="22"/>
                <w:szCs w:val="22"/>
              </w:rPr>
              <w:t xml:space="preserve">ntratista se propone emplear para el ducteado de los circuitos de las oficinas </w:t>
            </w:r>
            <w:r w:rsidRPr="008E2214">
              <w:rPr>
                <w:rFonts w:ascii="Calibri" w:hAnsi="Calibri" w:cs="Calibri"/>
                <w:kern w:val="28"/>
                <w:sz w:val="22"/>
                <w:szCs w:val="22"/>
              </w:rPr>
              <w:t>deberán ser aprobados por el Supervisor de Obra.</w:t>
            </w:r>
          </w:p>
          <w:p w:rsidR="00DF4B3D" w:rsidRPr="008E2214" w:rsidRDefault="00DF4B3D" w:rsidP="00DF4B3D">
            <w:pPr>
              <w:spacing w:line="276" w:lineRule="auto"/>
              <w:ind w:right="50"/>
              <w:rPr>
                <w:rFonts w:ascii="Calibri" w:hAnsi="Calibri" w:cs="Calibri"/>
                <w:kern w:val="28"/>
                <w:sz w:val="22"/>
                <w:szCs w:val="22"/>
              </w:rPr>
            </w:pPr>
            <w:r w:rsidRPr="008E2214">
              <w:rPr>
                <w:rFonts w:ascii="Calibri" w:hAnsi="Calibri" w:cs="Calibri"/>
                <w:kern w:val="28"/>
                <w:sz w:val="22"/>
                <w:szCs w:val="22"/>
              </w:rPr>
              <w:t>Los materiales a emplearse en el presente ítem serán los siguientes:</w:t>
            </w:r>
          </w:p>
          <w:p w:rsidR="00DF4B3D" w:rsidRPr="008E2214" w:rsidRDefault="00DF4B3D" w:rsidP="00DF4B3D">
            <w:pPr>
              <w:spacing w:line="276" w:lineRule="auto"/>
              <w:ind w:right="50"/>
              <w:rPr>
                <w:rFonts w:ascii="Calibri" w:hAnsi="Calibri" w:cs="Calibri"/>
                <w:kern w:val="28"/>
                <w:sz w:val="22"/>
                <w:szCs w:val="22"/>
              </w:rPr>
            </w:pPr>
          </w:p>
          <w:p w:rsidR="00DF4B3D" w:rsidRPr="008E2214" w:rsidRDefault="00DF4B3D" w:rsidP="00DF4B3D">
            <w:pPr>
              <w:spacing w:line="240" w:lineRule="atLeast"/>
              <w:ind w:right="51"/>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 xml:space="preserve">CAJA </w:t>
            </w:r>
            <w:r>
              <w:rPr>
                <w:rFonts w:ascii="Calibri" w:hAnsi="Calibri" w:cs="Calibri"/>
                <w:kern w:val="28"/>
                <w:sz w:val="22"/>
                <w:szCs w:val="22"/>
              </w:rPr>
              <w:t xml:space="preserve">PLASTICA DE PASO REDONDA </w:t>
            </w:r>
          </w:p>
          <w:p w:rsidR="00DF4B3D" w:rsidRDefault="00DF4B3D" w:rsidP="00DF4B3D">
            <w:pPr>
              <w:spacing w:line="240" w:lineRule="atLeast"/>
              <w:ind w:right="51"/>
              <w:rPr>
                <w:rFonts w:ascii="Calibri" w:hAnsi="Calibri" w:cs="Calibri"/>
                <w:kern w:val="28"/>
                <w:sz w:val="22"/>
                <w:szCs w:val="22"/>
              </w:rPr>
            </w:pPr>
            <w:r w:rsidRPr="008E2214">
              <w:rPr>
                <w:rFonts w:ascii="Calibri" w:hAnsi="Calibri" w:cs="Calibri"/>
                <w:kern w:val="28"/>
                <w:sz w:val="22"/>
                <w:szCs w:val="22"/>
              </w:rPr>
              <w:t xml:space="preserve">-            </w:t>
            </w:r>
            <w:r>
              <w:rPr>
                <w:rFonts w:ascii="Calibri" w:hAnsi="Calibri" w:cs="Calibri"/>
                <w:kern w:val="28"/>
                <w:sz w:val="22"/>
                <w:szCs w:val="22"/>
              </w:rPr>
              <w:t xml:space="preserve"> ACCESORIOS PVC 5/8”</w:t>
            </w:r>
          </w:p>
          <w:p w:rsidR="00DF4B3D" w:rsidRPr="008E2214" w:rsidRDefault="00DF4B3D" w:rsidP="000B2D05">
            <w:pPr>
              <w:spacing w:line="240" w:lineRule="atLeast"/>
              <w:ind w:right="51"/>
              <w:rPr>
                <w:rFonts w:ascii="Calibri" w:hAnsi="Calibri" w:cs="Calibri"/>
                <w:kern w:val="28"/>
                <w:sz w:val="22"/>
                <w:szCs w:val="22"/>
              </w:rPr>
            </w:pPr>
            <w:r>
              <w:rPr>
                <w:rFonts w:ascii="Calibri" w:hAnsi="Calibri" w:cs="Calibri"/>
                <w:kern w:val="28"/>
                <w:sz w:val="22"/>
                <w:szCs w:val="22"/>
              </w:rPr>
              <w:t>-             TUBO CONDUIT PVC 5/8”</w:t>
            </w:r>
          </w:p>
        </w:tc>
      </w:tr>
      <w:tr w:rsidR="00DF4B3D" w:rsidRPr="008E2214" w:rsidTr="000B2D05">
        <w:trPr>
          <w:trHeight w:val="40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DF4B3D" w:rsidRPr="008E2214" w:rsidTr="000B2D05">
        <w:trPr>
          <w:trHeight w:val="1404"/>
          <w:jc w:val="center"/>
        </w:trPr>
        <w:tc>
          <w:tcPr>
            <w:tcW w:w="8828" w:type="dxa"/>
            <w:shd w:val="clear" w:color="auto" w:fill="auto"/>
            <w:vAlign w:val="center"/>
          </w:tcPr>
          <w:p w:rsidR="00DF4B3D" w:rsidRPr="008E2214"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ind w:right="50"/>
              <w:jc w:val="both"/>
              <w:rPr>
                <w:rFonts w:ascii="Calibri" w:hAnsi="Calibri" w:cs="Calibri"/>
                <w:kern w:val="28"/>
                <w:sz w:val="22"/>
                <w:szCs w:val="22"/>
              </w:rPr>
            </w:pPr>
            <w:r>
              <w:rPr>
                <w:rFonts w:ascii="Calibri" w:hAnsi="Calibri" w:cs="Calibri"/>
                <w:kern w:val="28"/>
                <w:sz w:val="22"/>
                <w:szCs w:val="22"/>
              </w:rPr>
              <w:t xml:space="preserve">Previamente a los trabajos de ducteado la empresa contratista deberá remitir planos de ducteado a la supervisión para su aprobación. </w:t>
            </w:r>
          </w:p>
          <w:p w:rsidR="00DF4B3D" w:rsidRPr="008E2214" w:rsidRDefault="00DF4B3D" w:rsidP="000B2D05">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Aunque no hayan sido especificadas explícitamente, la provisión debe incluir planos de instalación, informes de pruebas y demás documentos y servicios relacionados.</w:t>
            </w:r>
          </w:p>
        </w:tc>
      </w:tr>
      <w:tr w:rsidR="00DF4B3D" w:rsidRPr="008E2214" w:rsidTr="000B2D05">
        <w:trPr>
          <w:trHeight w:val="412"/>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DF4B3D" w:rsidRPr="008E2214" w:rsidTr="000B2D05">
        <w:trPr>
          <w:trHeight w:val="843"/>
          <w:jc w:val="center"/>
        </w:trPr>
        <w:tc>
          <w:tcPr>
            <w:tcW w:w="8828" w:type="dxa"/>
            <w:shd w:val="clear" w:color="auto" w:fill="auto"/>
            <w:vAlign w:val="center"/>
          </w:tcPr>
          <w:p w:rsidR="00DF4B3D" w:rsidRPr="008E2214" w:rsidRDefault="00DF4B3D" w:rsidP="00DF4B3D">
            <w:pPr>
              <w:spacing w:line="276" w:lineRule="auto"/>
              <w:ind w:right="50"/>
              <w:rPr>
                <w:rFonts w:ascii="Calibri" w:hAnsi="Calibri" w:cs="Calibri"/>
                <w:kern w:val="28"/>
                <w:sz w:val="22"/>
                <w:szCs w:val="22"/>
              </w:rPr>
            </w:pPr>
            <w:r w:rsidRPr="008E2214">
              <w:rPr>
                <w:rFonts w:ascii="Calibri" w:hAnsi="Calibri" w:cs="Calibri"/>
                <w:kern w:val="28"/>
                <w:sz w:val="22"/>
                <w:szCs w:val="22"/>
              </w:rPr>
              <w:t>La</w:t>
            </w:r>
            <w:r>
              <w:rPr>
                <w:rFonts w:ascii="Calibri" w:hAnsi="Calibri" w:cs="Calibri"/>
                <w:kern w:val="28"/>
                <w:sz w:val="22"/>
                <w:szCs w:val="22"/>
              </w:rPr>
              <w:t xml:space="preserve"> provisión e instalación de estos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incluye</w:t>
            </w:r>
            <w:r>
              <w:rPr>
                <w:rFonts w:ascii="Calibri" w:hAnsi="Calibri" w:cs="Calibri"/>
                <w:kern w:val="28"/>
                <w:sz w:val="22"/>
                <w:szCs w:val="22"/>
              </w:rPr>
              <w:t>n</w:t>
            </w:r>
            <w:r w:rsidRPr="008E2214">
              <w:rPr>
                <w:rFonts w:ascii="Calibri" w:hAnsi="Calibri" w:cs="Calibri"/>
                <w:kern w:val="28"/>
                <w:sz w:val="22"/>
                <w:szCs w:val="22"/>
              </w:rPr>
              <w:t xml:space="preserve"> todos los materiales necesarios para la adecuada y correcta operación. El ítem </w:t>
            </w:r>
            <w:r>
              <w:rPr>
                <w:rFonts w:ascii="Calibri" w:hAnsi="Calibri" w:cs="Calibri"/>
                <w:kern w:val="28"/>
                <w:sz w:val="22"/>
                <w:szCs w:val="22"/>
              </w:rPr>
              <w:t xml:space="preserve"> de caja plástica de paso redonda </w:t>
            </w:r>
            <w:r w:rsidRPr="008E2214">
              <w:rPr>
                <w:rFonts w:ascii="Calibri" w:hAnsi="Calibri" w:cs="Calibri"/>
                <w:kern w:val="28"/>
                <w:sz w:val="22"/>
                <w:szCs w:val="22"/>
              </w:rPr>
              <w:t xml:space="preserve">se medirá por </w:t>
            </w:r>
            <w:r>
              <w:rPr>
                <w:rFonts w:ascii="Calibri" w:hAnsi="Calibri" w:cs="Calibri"/>
                <w:kern w:val="28"/>
                <w:sz w:val="22"/>
                <w:szCs w:val="22"/>
              </w:rPr>
              <w:t>pieza</w:t>
            </w:r>
            <w:r w:rsidRPr="008E2214">
              <w:rPr>
                <w:rFonts w:ascii="Calibri" w:hAnsi="Calibri" w:cs="Calibri"/>
                <w:kern w:val="28"/>
                <w:sz w:val="22"/>
                <w:szCs w:val="22"/>
              </w:rPr>
              <w:t xml:space="preserve"> instalado</w:t>
            </w:r>
            <w:r>
              <w:rPr>
                <w:rFonts w:ascii="Calibri" w:hAnsi="Calibri" w:cs="Calibri"/>
                <w:kern w:val="28"/>
                <w:sz w:val="22"/>
                <w:szCs w:val="22"/>
              </w:rPr>
              <w:t>, en cambio el ítem tubo conduit PVC 5/8” será medido por metro lineal.</w:t>
            </w:r>
          </w:p>
        </w:tc>
      </w:tr>
      <w:tr w:rsidR="00DF4B3D" w:rsidRPr="008E2214" w:rsidTr="000B2D05">
        <w:trPr>
          <w:trHeight w:val="414"/>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DF4B3D" w:rsidRPr="008E2214" w:rsidTr="000B2D05">
        <w:trPr>
          <w:trHeight w:val="1270"/>
          <w:jc w:val="center"/>
        </w:trPr>
        <w:tc>
          <w:tcPr>
            <w:tcW w:w="8828" w:type="dxa"/>
            <w:shd w:val="clear" w:color="auto" w:fill="auto"/>
            <w:vAlign w:val="center"/>
          </w:tcPr>
          <w:p w:rsidR="00DF4B3D" w:rsidRPr="008E2214" w:rsidRDefault="00DF4B3D" w:rsidP="00DF4B3D">
            <w:pPr>
              <w:spacing w:line="276" w:lineRule="auto"/>
              <w:ind w:right="50"/>
              <w:rPr>
                <w:rFonts w:ascii="Calibri" w:hAnsi="Calibri" w:cs="Calibri"/>
                <w:kern w:val="28"/>
                <w:sz w:val="22"/>
                <w:szCs w:val="22"/>
              </w:rPr>
            </w:pPr>
            <w:r>
              <w:rPr>
                <w:rFonts w:ascii="Calibri" w:hAnsi="Calibri" w:cs="Calibri"/>
                <w:kern w:val="28"/>
                <w:sz w:val="22"/>
                <w:szCs w:val="22"/>
              </w:rPr>
              <w:t>Estos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ejecutado</w:t>
            </w:r>
            <w:r>
              <w:rPr>
                <w:rFonts w:ascii="Calibri" w:hAnsi="Calibri" w:cs="Calibri"/>
                <w:kern w:val="28"/>
                <w:sz w:val="22"/>
                <w:szCs w:val="22"/>
              </w:rPr>
              <w:t>s</w:t>
            </w:r>
            <w:r w:rsidRPr="008E2214">
              <w:rPr>
                <w:rFonts w:ascii="Calibri" w:hAnsi="Calibri" w:cs="Calibri"/>
                <w:kern w:val="28"/>
                <w:sz w:val="22"/>
                <w:szCs w:val="22"/>
              </w:rPr>
              <w:t xml:space="preserve"> </w:t>
            </w:r>
            <w:r>
              <w:rPr>
                <w:rFonts w:ascii="Calibri" w:hAnsi="Calibri" w:cs="Calibri"/>
                <w:kern w:val="28"/>
                <w:sz w:val="22"/>
                <w:szCs w:val="22"/>
              </w:rPr>
              <w:t>a</w:t>
            </w:r>
            <w:r w:rsidRPr="008E2214">
              <w:rPr>
                <w:rFonts w:ascii="Calibri" w:hAnsi="Calibri" w:cs="Calibri"/>
                <w:kern w:val="28"/>
                <w:sz w:val="22"/>
                <w:szCs w:val="22"/>
              </w:rPr>
              <w:t xml:space="preserve"> planos y la presente especificación, medido y aprobado por el Supervisor de Obra, serán pagados al precio unitario de la propuesta aceptada.</w:t>
            </w:r>
          </w:p>
        </w:tc>
      </w:tr>
    </w:tbl>
    <w:p w:rsidR="000B2D05" w:rsidRDefault="000B2D05"/>
    <w:p w:rsidR="000B2D05" w:rsidRDefault="000B2D05"/>
    <w:p w:rsidR="000B2D05" w:rsidRDefault="000B2D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0B2D05">
        <w:trPr>
          <w:trHeight w:val="1270"/>
          <w:jc w:val="center"/>
        </w:trPr>
        <w:tc>
          <w:tcPr>
            <w:tcW w:w="8828" w:type="dxa"/>
            <w:tcBorders>
              <w:left w:val="nil"/>
              <w:right w:val="nil"/>
            </w:tcBorders>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2"/>
            </w:tblGrid>
            <w:tr w:rsidR="00DF4B3D" w:rsidRPr="0091115A" w:rsidTr="00DF4B3D">
              <w:trPr>
                <w:trHeight w:val="358"/>
                <w:jc w:val="center"/>
              </w:trPr>
              <w:tc>
                <w:tcPr>
                  <w:tcW w:w="9055" w:type="dxa"/>
                  <w:shd w:val="clear" w:color="auto" w:fill="8DB3E2"/>
                  <w:vAlign w:val="center"/>
                </w:tcPr>
                <w:p w:rsidR="00DF4B3D" w:rsidRPr="0091115A" w:rsidRDefault="000B2D05" w:rsidP="00DF4B3D">
                  <w:pPr>
                    <w:spacing w:line="240" w:lineRule="atLeast"/>
                    <w:rPr>
                      <w:rFonts w:ascii="Calibri" w:hAnsi="Calibri" w:cs="Calibri"/>
                      <w:sz w:val="22"/>
                      <w:szCs w:val="22"/>
                    </w:rPr>
                  </w:pPr>
                  <w:r>
                    <w:lastRenderedPageBreak/>
                    <w:br w:type="page"/>
                  </w:r>
                  <w:r w:rsidR="00DF4B3D" w:rsidRPr="0091115A">
                    <w:rPr>
                      <w:rFonts w:ascii="Calibri" w:hAnsi="Calibri" w:cs="Calibri"/>
                      <w:sz w:val="22"/>
                      <w:szCs w:val="22"/>
                    </w:rPr>
                    <w:br w:type="page"/>
                  </w:r>
                  <w:r w:rsidR="00DF4B3D">
                    <w:rPr>
                      <w:rFonts w:ascii="Calibri" w:hAnsi="Calibri" w:cs="Calibri"/>
                      <w:b/>
                      <w:kern w:val="28"/>
                      <w:sz w:val="22"/>
                      <w:szCs w:val="22"/>
                    </w:rPr>
                    <w:t>ITEM 159</w:t>
                  </w:r>
                  <w:r w:rsidR="00DF4B3D" w:rsidRPr="0091115A">
                    <w:rPr>
                      <w:rFonts w:ascii="Calibri" w:hAnsi="Calibri" w:cs="Calibri"/>
                      <w:b/>
                      <w:kern w:val="28"/>
                      <w:sz w:val="22"/>
                      <w:szCs w:val="22"/>
                    </w:rPr>
                    <w:t xml:space="preserve">.: PROV. E INST. </w:t>
                  </w:r>
                  <w:r w:rsidR="00DF4B3D">
                    <w:rPr>
                      <w:rFonts w:ascii="Calibri" w:hAnsi="Calibri" w:cs="Calibri"/>
                      <w:b/>
                      <w:kern w:val="28"/>
                      <w:sz w:val="22"/>
                      <w:szCs w:val="22"/>
                    </w:rPr>
                    <w:t>CAJA EX PARA BORNES Y CONEXIONES</w:t>
                  </w:r>
                </w:p>
              </w:tc>
            </w:tr>
            <w:tr w:rsidR="00DF4B3D" w:rsidRPr="0091115A" w:rsidTr="00DF4B3D">
              <w:trPr>
                <w:trHeight w:val="46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UNIDAD: PTO.</w:t>
                  </w:r>
                </w:p>
              </w:tc>
            </w:tr>
            <w:tr w:rsidR="00DF4B3D" w:rsidRPr="0091115A" w:rsidTr="00DF4B3D">
              <w:trPr>
                <w:trHeight w:val="533"/>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DESCRIPCIÓN</w:t>
                  </w:r>
                </w:p>
              </w:tc>
            </w:tr>
            <w:tr w:rsidR="00DF4B3D" w:rsidRPr="0091115A" w:rsidTr="00DF4B3D">
              <w:trPr>
                <w:trHeight w:val="559"/>
                <w:jc w:val="center"/>
              </w:trPr>
              <w:tc>
                <w:tcPr>
                  <w:tcW w:w="9055" w:type="dxa"/>
                  <w:shd w:val="clear" w:color="auto" w:fill="auto"/>
                  <w:vAlign w:val="center"/>
                </w:tcPr>
                <w:p w:rsidR="00DF4B3D" w:rsidRPr="00FD31EF" w:rsidRDefault="00DF4B3D" w:rsidP="00DF4B3D">
                  <w:pPr>
                    <w:pStyle w:val="Descripcin"/>
                    <w:spacing w:line="276" w:lineRule="auto"/>
                  </w:pPr>
                  <w:r w:rsidRPr="0091115A">
                    <w:rPr>
                      <w:rFonts w:ascii="Calibri" w:hAnsi="Calibri" w:cs="Calibri"/>
                      <w:b w:val="0"/>
                      <w:szCs w:val="22"/>
                    </w:rPr>
                    <w:t xml:space="preserve">Este ítem se refiere a la provisión e instalación </w:t>
                  </w:r>
                  <w:r>
                    <w:rPr>
                      <w:rFonts w:ascii="Calibri" w:hAnsi="Calibri" w:cs="Calibri"/>
                      <w:b w:val="0"/>
                      <w:szCs w:val="22"/>
                    </w:rPr>
                    <w:t>de caja a prueba de explosión para bornes y conexiones para la energización de los equipos de Facturación.</w:t>
                  </w:r>
                  <w:r w:rsidRPr="00FD31EF">
                    <w:t xml:space="preserve"> </w:t>
                  </w:r>
                </w:p>
              </w:tc>
            </w:tr>
            <w:tr w:rsidR="00DF4B3D" w:rsidRPr="0091115A" w:rsidTr="00DF4B3D">
              <w:trPr>
                <w:trHeight w:val="36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DF4B3D" w:rsidRPr="0091115A" w:rsidTr="00DF4B3D">
              <w:trPr>
                <w:trHeight w:val="745"/>
                <w:jc w:val="center"/>
              </w:trPr>
              <w:tc>
                <w:tcPr>
                  <w:tcW w:w="9055" w:type="dxa"/>
                  <w:shd w:val="clear" w:color="auto" w:fill="auto"/>
                  <w:vAlign w:val="center"/>
                </w:tcPr>
                <w:p w:rsidR="00DF4B3D" w:rsidRPr="0091115A"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Los materiales que el Contratista propone emplear en la instalación deberán ser aprobados por el Supervisor de Obra.</w:t>
                  </w:r>
                </w:p>
                <w:p w:rsidR="00DF4B3D"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Los materiales mínimos a emplear en el presente ítem serán los siguientes:</w:t>
                  </w:r>
                </w:p>
                <w:p w:rsidR="00DF4B3D" w:rsidRPr="002A3948" w:rsidRDefault="00DF4B3D" w:rsidP="00DF4B3D">
                  <w:pPr>
                    <w:rPr>
                      <w:lang w:val="es-BO" w:eastAsia="es-BO"/>
                    </w:rPr>
                  </w:pPr>
                </w:p>
                <w:p w:rsidR="00DF4B3D" w:rsidRPr="002D34B3" w:rsidRDefault="00DF4B3D" w:rsidP="00DF4B3D">
                  <w:pPr>
                    <w:pStyle w:val="Descripcin"/>
                    <w:spacing w:line="240" w:lineRule="atLeast"/>
                    <w:ind w:right="113"/>
                    <w:rPr>
                      <w:rFonts w:ascii="Calibri" w:hAnsi="Calibri" w:cs="Calibri"/>
                      <w:b w:val="0"/>
                      <w:szCs w:val="22"/>
                    </w:rPr>
                  </w:pPr>
                  <w:r>
                    <w:rPr>
                      <w:rFonts w:ascii="Calibri" w:hAnsi="Calibri" w:cs="Calibri"/>
                      <w:b w:val="0"/>
                      <w:szCs w:val="22"/>
                    </w:rPr>
                    <w:t>-</w:t>
                  </w:r>
                  <w:r>
                    <w:rPr>
                      <w:rFonts w:ascii="Calibri" w:hAnsi="Calibri" w:cs="Calibri"/>
                      <w:b w:val="0"/>
                      <w:szCs w:val="22"/>
                    </w:rPr>
                    <w:tab/>
                  </w:r>
                  <w:r w:rsidRPr="002D34B3">
                    <w:rPr>
                      <w:rFonts w:ascii="Calibri" w:hAnsi="Calibri" w:cs="Calibri"/>
                      <w:b w:val="0"/>
                      <w:szCs w:val="22"/>
                    </w:rPr>
                    <w:t>BORNES DE PASO DE CONEXIÓN</w:t>
                  </w:r>
                </w:p>
                <w:p w:rsidR="00DF4B3D" w:rsidRPr="002D34B3" w:rsidRDefault="00DF4B3D" w:rsidP="00DF4B3D">
                  <w:pPr>
                    <w:pStyle w:val="Descripcin"/>
                    <w:spacing w:line="240" w:lineRule="atLeast"/>
                    <w:ind w:right="113"/>
                    <w:rPr>
                      <w:rFonts w:ascii="Calibri" w:hAnsi="Calibri" w:cs="Calibri"/>
                      <w:b w:val="0"/>
                      <w:szCs w:val="22"/>
                    </w:rPr>
                  </w:pPr>
                  <w:r w:rsidRPr="002D34B3">
                    <w:rPr>
                      <w:rFonts w:ascii="Calibri" w:hAnsi="Calibri" w:cs="Calibri"/>
                      <w:b w:val="0"/>
                      <w:szCs w:val="22"/>
                    </w:rPr>
                    <w:t>-             ACCESORIOS DE GABINETE DE DISTRIBUCIÓN</w:t>
                  </w:r>
                </w:p>
                <w:p w:rsidR="00DF4B3D" w:rsidRPr="004107DF" w:rsidRDefault="00DF4B3D" w:rsidP="00DF4B3D">
                  <w:pPr>
                    <w:rPr>
                      <w:rFonts w:ascii="Calibri" w:hAnsi="Calibri" w:cs="Calibri"/>
                      <w:sz w:val="22"/>
                      <w:szCs w:val="22"/>
                      <w:lang w:val="es-BO" w:eastAsia="es-BO"/>
                    </w:rPr>
                  </w:pPr>
                  <w:r w:rsidRPr="004107DF">
                    <w:rPr>
                      <w:rFonts w:ascii="Calibri" w:hAnsi="Calibri" w:cs="Calibri"/>
                      <w:sz w:val="22"/>
                      <w:szCs w:val="22"/>
                      <w:lang w:val="es-BO" w:eastAsia="es-BO"/>
                    </w:rPr>
                    <w:t>-             TUBO CONDUIT FLEXIBLE ¾” C/CONECTORES</w:t>
                  </w:r>
                </w:p>
                <w:p w:rsidR="00DF4B3D" w:rsidRPr="002D34B3" w:rsidRDefault="00DF4B3D" w:rsidP="00DF4B3D">
                  <w:pPr>
                    <w:pStyle w:val="Descripcin"/>
                    <w:spacing w:line="240" w:lineRule="atLeast"/>
                    <w:ind w:right="113"/>
                    <w:rPr>
                      <w:rFonts w:ascii="Calibri" w:hAnsi="Calibri" w:cs="Calibri"/>
                      <w:b w:val="0"/>
                      <w:szCs w:val="22"/>
                    </w:rPr>
                  </w:pPr>
                  <w:r w:rsidRPr="002D34B3">
                    <w:rPr>
                      <w:rFonts w:ascii="Calibri" w:hAnsi="Calibri" w:cs="Calibri"/>
                      <w:b w:val="0"/>
                      <w:szCs w:val="22"/>
                    </w:rPr>
                    <w:t>-             CAJA EX PARA BORNES Y CONEXIONES:</w:t>
                  </w:r>
                </w:p>
                <w:p w:rsidR="00DF4B3D" w:rsidRPr="004107DF" w:rsidRDefault="00DF4B3D" w:rsidP="00DF4B3D">
                  <w:pPr>
                    <w:numPr>
                      <w:ilvl w:val="0"/>
                      <w:numId w:val="24"/>
                    </w:numPr>
                    <w:rPr>
                      <w:rFonts w:ascii="Calibri" w:hAnsi="Calibri" w:cs="Calibri"/>
                      <w:sz w:val="22"/>
                      <w:szCs w:val="22"/>
                      <w:lang w:val="es-BO" w:eastAsia="es-BO"/>
                    </w:rPr>
                  </w:pPr>
                  <w:r w:rsidRPr="004107DF">
                    <w:rPr>
                      <w:rFonts w:ascii="Calibri" w:hAnsi="Calibri" w:cs="Calibri"/>
                      <w:sz w:val="22"/>
                      <w:szCs w:val="22"/>
                      <w:lang w:val="es-BO" w:eastAsia="es-BO"/>
                    </w:rPr>
                    <w:t>Aptos para áreas clasificadas:</w:t>
                  </w:r>
                </w:p>
                <w:p w:rsidR="00DF4B3D" w:rsidRPr="004107DF" w:rsidRDefault="00DF4B3D" w:rsidP="00DF4B3D">
                  <w:pPr>
                    <w:numPr>
                      <w:ilvl w:val="0"/>
                      <w:numId w:val="25"/>
                    </w:numPr>
                    <w:rPr>
                      <w:rFonts w:ascii="Calibri" w:hAnsi="Calibri" w:cs="Calibri"/>
                      <w:sz w:val="22"/>
                      <w:szCs w:val="22"/>
                      <w:lang w:val="es-BO" w:eastAsia="es-BO"/>
                    </w:rPr>
                  </w:pPr>
                  <w:r w:rsidRPr="004107DF">
                    <w:rPr>
                      <w:rFonts w:ascii="Calibri" w:hAnsi="Calibri" w:cs="Calibri"/>
                      <w:sz w:val="22"/>
                      <w:szCs w:val="22"/>
                      <w:lang w:val="es-BO" w:eastAsia="es-BO"/>
                    </w:rPr>
                    <w:t>Dimensiones Externas 280 x 280 x 162 mm</w:t>
                  </w:r>
                </w:p>
                <w:p w:rsidR="00DF4B3D" w:rsidRPr="004107DF" w:rsidRDefault="00DF4B3D" w:rsidP="00DF4B3D">
                  <w:pPr>
                    <w:numPr>
                      <w:ilvl w:val="0"/>
                      <w:numId w:val="25"/>
                    </w:numPr>
                    <w:rPr>
                      <w:rFonts w:ascii="Calibri" w:hAnsi="Calibri" w:cs="Calibri"/>
                      <w:sz w:val="22"/>
                      <w:szCs w:val="22"/>
                      <w:lang w:val="es-BO" w:eastAsia="es-BO"/>
                    </w:rPr>
                  </w:pPr>
                  <w:r w:rsidRPr="004107DF">
                    <w:rPr>
                      <w:rFonts w:ascii="Calibri" w:hAnsi="Calibri" w:cs="Calibri"/>
                      <w:sz w:val="22"/>
                      <w:szCs w:val="22"/>
                      <w:lang w:val="es-BO" w:eastAsia="es-BO"/>
                    </w:rPr>
                    <w:t>Dimensiones Internas 205 x 205 x 137 mm</w:t>
                  </w:r>
                </w:p>
                <w:p w:rsidR="00DF4B3D" w:rsidRPr="004107DF" w:rsidRDefault="00DF4B3D" w:rsidP="00DF4B3D">
                  <w:pPr>
                    <w:numPr>
                      <w:ilvl w:val="0"/>
                      <w:numId w:val="25"/>
                    </w:numPr>
                    <w:rPr>
                      <w:rFonts w:ascii="Calibri" w:hAnsi="Calibri" w:cs="Calibri"/>
                      <w:sz w:val="22"/>
                      <w:szCs w:val="22"/>
                      <w:lang w:val="es-BO" w:eastAsia="es-BO"/>
                    </w:rPr>
                  </w:pPr>
                  <w:r w:rsidRPr="004107DF">
                    <w:rPr>
                      <w:rFonts w:ascii="Calibri" w:hAnsi="Calibri" w:cs="Calibri"/>
                      <w:sz w:val="22"/>
                      <w:szCs w:val="22"/>
                      <w:lang w:val="es-BO" w:eastAsia="es-BO"/>
                    </w:rPr>
                    <w:t>Zonas 1 y 2, 21 y 22, conforme Norma IEC 60079</w:t>
                  </w:r>
                </w:p>
                <w:p w:rsidR="00DF4B3D" w:rsidRPr="004107DF" w:rsidRDefault="00DF4B3D" w:rsidP="00DF4B3D">
                  <w:pPr>
                    <w:numPr>
                      <w:ilvl w:val="0"/>
                      <w:numId w:val="25"/>
                    </w:numPr>
                    <w:rPr>
                      <w:rFonts w:ascii="Calibri" w:hAnsi="Calibri" w:cs="Calibri"/>
                      <w:sz w:val="22"/>
                      <w:szCs w:val="22"/>
                      <w:lang w:val="es-BO" w:eastAsia="es-BO"/>
                    </w:rPr>
                  </w:pPr>
                  <w:r w:rsidRPr="004107DF">
                    <w:rPr>
                      <w:rFonts w:ascii="Calibri" w:hAnsi="Calibri" w:cs="Calibri"/>
                      <w:sz w:val="22"/>
                      <w:szCs w:val="22"/>
                      <w:lang w:val="es-BO" w:eastAsia="es-BO"/>
                    </w:rPr>
                    <w:t>Clase 1 Div. 1, grupo C y D, según NEC art. 500 (UL).</w:t>
                  </w:r>
                </w:p>
                <w:p w:rsidR="00DF4B3D" w:rsidRPr="004107DF" w:rsidRDefault="00DF4B3D" w:rsidP="00DF4B3D">
                  <w:pPr>
                    <w:numPr>
                      <w:ilvl w:val="0"/>
                      <w:numId w:val="25"/>
                    </w:numPr>
                    <w:rPr>
                      <w:rFonts w:ascii="Calibri" w:hAnsi="Calibri" w:cs="Calibri"/>
                      <w:sz w:val="22"/>
                      <w:szCs w:val="22"/>
                      <w:lang w:val="es-BO" w:eastAsia="es-BO"/>
                    </w:rPr>
                  </w:pPr>
                  <w:r w:rsidRPr="004107DF">
                    <w:rPr>
                      <w:rFonts w:ascii="Calibri" w:hAnsi="Calibri" w:cs="Calibri"/>
                      <w:sz w:val="22"/>
                      <w:szCs w:val="22"/>
                      <w:lang w:val="es-BO" w:eastAsia="es-BO"/>
                    </w:rPr>
                    <w:t>Grado de protección IP 66</w:t>
                  </w:r>
                </w:p>
                <w:p w:rsidR="00DF4B3D" w:rsidRPr="004107DF" w:rsidRDefault="00DF4B3D" w:rsidP="00DF4B3D">
                  <w:pPr>
                    <w:ind w:left="2164"/>
                    <w:rPr>
                      <w:rFonts w:ascii="Calibri" w:hAnsi="Calibri" w:cs="Calibri"/>
                      <w:lang w:val="es-BO" w:eastAsia="es-BO"/>
                    </w:rPr>
                  </w:pPr>
                </w:p>
                <w:p w:rsidR="00DF4B3D" w:rsidRPr="00F63C22" w:rsidRDefault="00DF4B3D" w:rsidP="000B2D05">
                  <w:pPr>
                    <w:pStyle w:val="Descripcin"/>
                    <w:spacing w:line="276" w:lineRule="auto"/>
                  </w:pPr>
                  <w:r w:rsidRPr="0091115A">
                    <w:rPr>
                      <w:rFonts w:ascii="Calibri" w:hAnsi="Calibri" w:cs="Calibri"/>
                      <w:b w:val="0"/>
                      <w:szCs w:val="22"/>
                    </w:rPr>
                    <w:t>Aunque no hayan sido especificadas explícitamente, la provisión debe incluir planos de instalación, informes de pruebas y demás documentos y servicios relacionados.</w:t>
                  </w:r>
                </w:p>
              </w:tc>
            </w:tr>
            <w:tr w:rsidR="00DF4B3D" w:rsidRPr="0091115A" w:rsidTr="00DF4B3D">
              <w:trPr>
                <w:trHeight w:val="40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EJECUCIÓN</w:t>
                  </w:r>
                </w:p>
              </w:tc>
            </w:tr>
            <w:tr w:rsidR="00DF4B3D" w:rsidRPr="0091115A" w:rsidTr="00DF4B3D">
              <w:trPr>
                <w:trHeight w:val="1404"/>
                <w:jc w:val="center"/>
              </w:trPr>
              <w:tc>
                <w:tcPr>
                  <w:tcW w:w="9055" w:type="dxa"/>
                  <w:shd w:val="clear" w:color="auto" w:fill="auto"/>
                  <w:vAlign w:val="center"/>
                </w:tcPr>
                <w:p w:rsidR="00DF4B3D" w:rsidRPr="0091115A" w:rsidRDefault="00DF4B3D" w:rsidP="00DF4B3D">
                  <w:pPr>
                    <w:pStyle w:val="Descripcin"/>
                    <w:spacing w:line="276" w:lineRule="auto"/>
                    <w:rPr>
                      <w:rFonts w:ascii="Calibri" w:hAnsi="Calibri" w:cs="Calibri"/>
                      <w:b w:val="0"/>
                      <w:szCs w:val="22"/>
                    </w:rPr>
                  </w:pPr>
                  <w:r>
                    <w:rPr>
                      <w:rFonts w:ascii="Calibri" w:hAnsi="Calibri" w:cs="Calibri"/>
                      <w:b w:val="0"/>
                      <w:szCs w:val="22"/>
                    </w:rPr>
                    <w:t>Los trabajos consisten en la provisión e instalación de la caja EX para bornes y conexiones, esta deberá estar ubicado en los muebles de facturación a fin de ser la fuente para energizar los equipos de facturación.</w:t>
                  </w:r>
                </w:p>
                <w:p w:rsidR="00DF4B3D" w:rsidRDefault="00DF4B3D" w:rsidP="00DF4B3D">
                  <w:pPr>
                    <w:pStyle w:val="Descripcin"/>
                    <w:spacing w:line="276" w:lineRule="auto"/>
                    <w:rPr>
                      <w:rFonts w:ascii="Calibri" w:hAnsi="Calibri" w:cs="Calibri"/>
                      <w:b w:val="0"/>
                      <w:szCs w:val="22"/>
                    </w:rPr>
                  </w:pPr>
                  <w:r>
                    <w:rPr>
                      <w:rFonts w:ascii="Calibri" w:hAnsi="Calibri" w:cs="Calibri"/>
                      <w:b w:val="0"/>
                      <w:szCs w:val="22"/>
                    </w:rPr>
                    <w:t>Dentro de la caja EX deberá contener los bornes de paso de conexión en riel DIN, la conexión del tubo conduit FG ¾” a la caja deberá ir mediante tubo conduit flexible con sus respectivos conectores en los extremos.</w:t>
                  </w:r>
                </w:p>
                <w:p w:rsidR="00DF4B3D" w:rsidRPr="0091115A" w:rsidRDefault="00DF4B3D" w:rsidP="00DF4B3D">
                  <w:pPr>
                    <w:pStyle w:val="Descripcin"/>
                    <w:jc w:val="center"/>
                    <w:rPr>
                      <w:rFonts w:ascii="Calibri" w:hAnsi="Calibri" w:cs="Calibri"/>
                      <w:szCs w:val="22"/>
                    </w:rPr>
                  </w:pPr>
                  <w:r w:rsidRPr="0091115A">
                    <w:rPr>
                      <w:rFonts w:ascii="Calibri" w:hAnsi="Calibri" w:cs="Calibri"/>
                      <w:szCs w:val="22"/>
                    </w:rPr>
                    <w:lastRenderedPageBreak/>
                    <w:t xml:space="preserve">Figura. </w:t>
                  </w:r>
                  <w:r>
                    <w:rPr>
                      <w:rFonts w:ascii="Calibri" w:hAnsi="Calibri" w:cs="Calibri"/>
                      <w:szCs w:val="22"/>
                    </w:rPr>
                    <w:t>Caja EX para bornes y conexiones</w:t>
                  </w:r>
                </w:p>
                <w:p w:rsidR="00DF4B3D" w:rsidRPr="0091115A" w:rsidRDefault="00DF4B3D" w:rsidP="00DF4B3D">
                  <w:pPr>
                    <w:pStyle w:val="Descripcin"/>
                    <w:jc w:val="center"/>
                    <w:rPr>
                      <w:rFonts w:ascii="Calibri" w:hAnsi="Calibri" w:cs="Calibri"/>
                      <w:b w:val="0"/>
                      <w:szCs w:val="22"/>
                      <w:lang w:val="en-US"/>
                    </w:rPr>
                  </w:pPr>
                  <w:r w:rsidRPr="00B30373">
                    <w:rPr>
                      <w:rFonts w:ascii="Calibri" w:hAnsi="Calibri" w:cs="Calibri"/>
                      <w:b w:val="0"/>
                      <w:noProof/>
                      <w:szCs w:val="22"/>
                    </w:rPr>
                    <w:drawing>
                      <wp:inline distT="0" distB="0" distL="0" distR="0">
                        <wp:extent cx="1071245" cy="1071245"/>
                        <wp:effectExtent l="0" t="0" r="0" b="0"/>
                        <wp:docPr id="70" name="Imagen 70" descr="CAJA 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JA E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1245" cy="1071245"/>
                                </a:xfrm>
                                <a:prstGeom prst="rect">
                                  <a:avLst/>
                                </a:prstGeom>
                                <a:noFill/>
                                <a:ln>
                                  <a:noFill/>
                                </a:ln>
                              </pic:spPr>
                            </pic:pic>
                          </a:graphicData>
                        </a:graphic>
                      </wp:inline>
                    </w:drawing>
                  </w:r>
                </w:p>
                <w:p w:rsidR="00DF4B3D" w:rsidRPr="0091115A" w:rsidRDefault="00DF4B3D" w:rsidP="00DF4B3D">
                  <w:pPr>
                    <w:pStyle w:val="Descripcin"/>
                    <w:rPr>
                      <w:rFonts w:ascii="Calibri" w:hAnsi="Calibri" w:cs="Calibri"/>
                      <w:b w:val="0"/>
                      <w:szCs w:val="22"/>
                    </w:rPr>
                  </w:pPr>
                  <w:r w:rsidRPr="0091115A">
                    <w:rPr>
                      <w:rFonts w:ascii="Calibri" w:hAnsi="Calibri" w:cs="Calibri"/>
                      <w:b w:val="0"/>
                      <w:szCs w:val="22"/>
                    </w:rPr>
                    <w:t>Los cableados serán concentrados en el tablero de distribución TD-3.</w:t>
                  </w:r>
                </w:p>
              </w:tc>
            </w:tr>
            <w:tr w:rsidR="00DF4B3D" w:rsidRPr="0091115A" w:rsidTr="00DF4B3D">
              <w:trPr>
                <w:trHeight w:val="412"/>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lastRenderedPageBreak/>
                    <w:t>MEDICIÓN</w:t>
                  </w:r>
                </w:p>
              </w:tc>
            </w:tr>
            <w:tr w:rsidR="00DF4B3D" w:rsidRPr="0091115A" w:rsidTr="00DF4B3D">
              <w:trPr>
                <w:trHeight w:val="843"/>
                <w:jc w:val="center"/>
              </w:trPr>
              <w:tc>
                <w:tcPr>
                  <w:tcW w:w="9055" w:type="dxa"/>
                  <w:shd w:val="clear" w:color="auto" w:fill="auto"/>
                  <w:vAlign w:val="center"/>
                </w:tcPr>
                <w:p w:rsidR="00DF4B3D" w:rsidRPr="0091115A"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La provisión e instalación de este ítem incluye todos los materiales necesarios para la adecuada y correcta operación. El ítem se medirá por punto instalado.</w:t>
                  </w:r>
                </w:p>
              </w:tc>
            </w:tr>
            <w:tr w:rsidR="00DF4B3D" w:rsidRPr="0091115A" w:rsidTr="00DF4B3D">
              <w:trPr>
                <w:trHeight w:val="414"/>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DF4B3D" w:rsidRPr="0091115A" w:rsidTr="00DF4B3D">
              <w:trPr>
                <w:trHeight w:val="1270"/>
                <w:jc w:val="center"/>
              </w:trPr>
              <w:tc>
                <w:tcPr>
                  <w:tcW w:w="9055" w:type="dxa"/>
                  <w:shd w:val="clear" w:color="auto" w:fill="auto"/>
                  <w:vAlign w:val="center"/>
                </w:tcPr>
                <w:p w:rsidR="00DF4B3D" w:rsidRPr="0091115A"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Este ítem ejecutado de acuerdo a los planos y la presente especificación, medido y aprobado por el Supervisor de Obra, será pagado al precio unitario de la propuesta aceptada.</w:t>
                  </w:r>
                </w:p>
              </w:tc>
            </w:tr>
          </w:tbl>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p w:rsidR="000B2D05" w:rsidRDefault="000B2D05" w:rsidP="00DF4B3D">
            <w:pPr>
              <w:spacing w:line="276" w:lineRule="auto"/>
              <w:ind w:right="50"/>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2"/>
            </w:tblGrid>
            <w:tr w:rsidR="00DF4B3D" w:rsidRPr="0091115A" w:rsidTr="00DF4B3D">
              <w:trPr>
                <w:trHeight w:val="35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sz w:val="22"/>
                      <w:szCs w:val="22"/>
                    </w:rPr>
                    <w:br w:type="page"/>
                  </w:r>
                  <w:r>
                    <w:rPr>
                      <w:rFonts w:ascii="Calibri" w:hAnsi="Calibri" w:cs="Calibri"/>
                      <w:b/>
                      <w:kern w:val="28"/>
                      <w:sz w:val="22"/>
                      <w:szCs w:val="22"/>
                    </w:rPr>
                    <w:t>ÍTEM 160</w:t>
                  </w:r>
                  <w:r w:rsidRPr="0091115A">
                    <w:rPr>
                      <w:rFonts w:ascii="Calibri" w:hAnsi="Calibri" w:cs="Calibri"/>
                      <w:b/>
                      <w:kern w:val="28"/>
                      <w:sz w:val="22"/>
                      <w:szCs w:val="22"/>
                    </w:rPr>
                    <w:t xml:space="preserve">.: PROV. E INST. </w:t>
                  </w:r>
                  <w:r>
                    <w:rPr>
                      <w:rFonts w:ascii="Calibri" w:hAnsi="Calibri" w:cs="Calibri"/>
                      <w:b/>
                      <w:kern w:val="28"/>
                      <w:sz w:val="22"/>
                      <w:szCs w:val="22"/>
                    </w:rPr>
                    <w:t>CAJA NEMA 30 X 30 X 15 CM C/LLAVE</w:t>
                  </w:r>
                </w:p>
              </w:tc>
            </w:tr>
            <w:tr w:rsidR="00DF4B3D" w:rsidRPr="0091115A" w:rsidTr="00DF4B3D">
              <w:trPr>
                <w:trHeight w:val="46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Pr>
                      <w:rFonts w:ascii="Calibri" w:hAnsi="Calibri" w:cs="Calibri"/>
                      <w:b/>
                      <w:kern w:val="28"/>
                      <w:sz w:val="22"/>
                      <w:szCs w:val="22"/>
                    </w:rPr>
                    <w:t>UNIDAD: PZA.</w:t>
                  </w:r>
                </w:p>
              </w:tc>
            </w:tr>
            <w:tr w:rsidR="00DF4B3D" w:rsidRPr="0091115A" w:rsidTr="00DF4B3D">
              <w:trPr>
                <w:trHeight w:val="533"/>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DESCRIPCIÓN</w:t>
                  </w:r>
                </w:p>
              </w:tc>
            </w:tr>
            <w:tr w:rsidR="00DF4B3D" w:rsidRPr="0091115A" w:rsidTr="00DF4B3D">
              <w:trPr>
                <w:trHeight w:val="559"/>
                <w:jc w:val="center"/>
              </w:trPr>
              <w:tc>
                <w:tcPr>
                  <w:tcW w:w="9055" w:type="dxa"/>
                  <w:shd w:val="clear" w:color="auto" w:fill="auto"/>
                  <w:vAlign w:val="center"/>
                </w:tcPr>
                <w:p w:rsidR="00DF4B3D" w:rsidRPr="00FD31EF" w:rsidRDefault="00DF4B3D" w:rsidP="00DF4B3D">
                  <w:pPr>
                    <w:pStyle w:val="Descripcin"/>
                    <w:spacing w:line="276" w:lineRule="auto"/>
                  </w:pPr>
                  <w:r w:rsidRPr="0091115A">
                    <w:rPr>
                      <w:rFonts w:ascii="Calibri" w:hAnsi="Calibri" w:cs="Calibri"/>
                      <w:b w:val="0"/>
                      <w:szCs w:val="22"/>
                    </w:rPr>
                    <w:t xml:space="preserve">Este ítem se refiere a la provisión e instalación </w:t>
                  </w:r>
                  <w:r>
                    <w:rPr>
                      <w:rFonts w:ascii="Calibri" w:hAnsi="Calibri" w:cs="Calibri"/>
                      <w:b w:val="0"/>
                      <w:szCs w:val="22"/>
                    </w:rPr>
                    <w:t>de caja NEMA para alojar dentro el lector RFID.</w:t>
                  </w:r>
                </w:p>
              </w:tc>
            </w:tr>
            <w:tr w:rsidR="00DF4B3D" w:rsidRPr="0091115A" w:rsidTr="00DF4B3D">
              <w:trPr>
                <w:trHeight w:val="36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DF4B3D" w:rsidRPr="0091115A" w:rsidTr="00DF4B3D">
              <w:trPr>
                <w:trHeight w:val="745"/>
                <w:jc w:val="center"/>
              </w:trPr>
              <w:tc>
                <w:tcPr>
                  <w:tcW w:w="9055" w:type="dxa"/>
                  <w:shd w:val="clear" w:color="auto" w:fill="auto"/>
                  <w:vAlign w:val="center"/>
                </w:tcPr>
                <w:p w:rsidR="00DF4B3D" w:rsidRPr="0091115A"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Los materiales que el Contratista propone emplear en la instalación deberán ser aprobados por el Supervisor de Obra.</w:t>
                  </w:r>
                </w:p>
                <w:p w:rsidR="00DF4B3D"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Los materiales mínimos a emplear en el presente ítem serán los siguientes:</w:t>
                  </w:r>
                </w:p>
                <w:p w:rsidR="00DF4B3D" w:rsidRPr="002A3948" w:rsidRDefault="00DF4B3D" w:rsidP="00DF4B3D">
                  <w:pPr>
                    <w:rPr>
                      <w:lang w:val="es-BO" w:eastAsia="es-BO"/>
                    </w:rPr>
                  </w:pPr>
                </w:p>
                <w:p w:rsidR="00DF4B3D" w:rsidRPr="002D34B3" w:rsidRDefault="00DF4B3D" w:rsidP="00DF4B3D">
                  <w:pPr>
                    <w:pStyle w:val="Descripcin"/>
                    <w:spacing w:line="240" w:lineRule="atLeast"/>
                    <w:ind w:right="113"/>
                    <w:rPr>
                      <w:rFonts w:ascii="Calibri" w:hAnsi="Calibri" w:cs="Calibri"/>
                      <w:b w:val="0"/>
                      <w:szCs w:val="22"/>
                    </w:rPr>
                  </w:pPr>
                  <w:r>
                    <w:rPr>
                      <w:rFonts w:ascii="Calibri" w:hAnsi="Calibri" w:cs="Calibri"/>
                      <w:b w:val="0"/>
                      <w:szCs w:val="22"/>
                    </w:rPr>
                    <w:t>-</w:t>
                  </w:r>
                  <w:r>
                    <w:rPr>
                      <w:rFonts w:ascii="Calibri" w:hAnsi="Calibri" w:cs="Calibri"/>
                      <w:b w:val="0"/>
                      <w:szCs w:val="22"/>
                    </w:rPr>
                    <w:tab/>
                    <w:t>CAJA RECTANGULAR DE PVC C/PLACA</w:t>
                  </w:r>
                </w:p>
                <w:p w:rsidR="00DF4B3D" w:rsidRDefault="00DF4B3D" w:rsidP="00DF4B3D">
                  <w:pPr>
                    <w:pStyle w:val="Descripcin"/>
                    <w:spacing w:line="240" w:lineRule="atLeast"/>
                    <w:ind w:right="113"/>
                    <w:rPr>
                      <w:rFonts w:ascii="Calibri" w:hAnsi="Calibri" w:cs="Calibri"/>
                      <w:b w:val="0"/>
                      <w:szCs w:val="22"/>
                    </w:rPr>
                  </w:pPr>
                  <w:r w:rsidRPr="002D34B3">
                    <w:rPr>
                      <w:rFonts w:ascii="Calibri" w:hAnsi="Calibri" w:cs="Calibri"/>
                      <w:b w:val="0"/>
                      <w:szCs w:val="22"/>
                    </w:rPr>
                    <w:t xml:space="preserve">-             </w:t>
                  </w:r>
                  <w:r>
                    <w:rPr>
                      <w:rFonts w:ascii="Calibri" w:hAnsi="Calibri" w:cs="Calibri"/>
                      <w:b w:val="0"/>
                      <w:szCs w:val="22"/>
                    </w:rPr>
                    <w:t>CONECTORES DE CAJA NEMA</w:t>
                  </w:r>
                </w:p>
                <w:p w:rsidR="00DF4B3D" w:rsidRPr="007A13B8" w:rsidRDefault="00DF4B3D" w:rsidP="00DF4B3D">
                  <w:pPr>
                    <w:rPr>
                      <w:lang w:val="es-BO" w:eastAsia="es-BO"/>
                    </w:rPr>
                  </w:pPr>
                  <w:r>
                    <w:rPr>
                      <w:lang w:val="es-BO" w:eastAsia="es-BO"/>
                    </w:rPr>
                    <w:t xml:space="preserve">-           </w:t>
                  </w:r>
                  <w:r w:rsidRPr="007A13B8">
                    <w:rPr>
                      <w:rFonts w:ascii="Calibri" w:hAnsi="Calibri" w:cs="Calibri"/>
                      <w:bCs/>
                      <w:sz w:val="22"/>
                      <w:szCs w:val="22"/>
                      <w:lang w:val="es-BO" w:eastAsia="es-BO"/>
                    </w:rPr>
                    <w:t>TUBO CONDUIT FLEXIBLE ¾” C/CONECTORES</w:t>
                  </w:r>
                </w:p>
                <w:p w:rsidR="00DF4B3D" w:rsidRDefault="00DF4B3D" w:rsidP="00DF4B3D">
                  <w:pPr>
                    <w:pStyle w:val="Descripcin"/>
                    <w:spacing w:line="240" w:lineRule="atLeast"/>
                    <w:ind w:right="113"/>
                    <w:rPr>
                      <w:rFonts w:ascii="Calibri" w:hAnsi="Calibri" w:cs="Calibri"/>
                      <w:b w:val="0"/>
                      <w:szCs w:val="22"/>
                    </w:rPr>
                  </w:pPr>
                  <w:r w:rsidRPr="00906F2B">
                    <w:rPr>
                      <w:rFonts w:ascii="Calibri" w:hAnsi="Calibri" w:cs="Calibri"/>
                      <w:b w:val="0"/>
                      <w:szCs w:val="22"/>
                    </w:rPr>
                    <w:t xml:space="preserve">-         </w:t>
                  </w:r>
                  <w:r>
                    <w:rPr>
                      <w:rFonts w:ascii="Calibri" w:hAnsi="Calibri" w:cs="Calibri"/>
                      <w:b w:val="0"/>
                      <w:szCs w:val="22"/>
                    </w:rPr>
                    <w:t xml:space="preserve">  </w:t>
                  </w:r>
                  <w:r w:rsidRPr="00906F2B">
                    <w:rPr>
                      <w:rFonts w:ascii="Calibri" w:hAnsi="Calibri" w:cs="Calibri"/>
                      <w:b w:val="0"/>
                      <w:szCs w:val="22"/>
                    </w:rPr>
                    <w:t xml:space="preserve">  CAJA NEMA 0.3 X 0.3 X 0.15 M</w:t>
                  </w:r>
                  <w:r>
                    <w:rPr>
                      <w:rFonts w:ascii="Calibri" w:hAnsi="Calibri" w:cs="Calibri"/>
                      <w:b w:val="0"/>
                      <w:szCs w:val="22"/>
                    </w:rPr>
                    <w:t>:</w:t>
                  </w:r>
                </w:p>
                <w:p w:rsidR="00DF4B3D" w:rsidRPr="004107DF" w:rsidRDefault="00DF4B3D" w:rsidP="00DF4B3D">
                  <w:pPr>
                    <w:numPr>
                      <w:ilvl w:val="0"/>
                      <w:numId w:val="24"/>
                    </w:numPr>
                    <w:rPr>
                      <w:rFonts w:ascii="Calibri" w:hAnsi="Calibri" w:cs="Calibri"/>
                      <w:lang w:val="es-BO" w:eastAsia="es-BO"/>
                    </w:rPr>
                  </w:pPr>
                  <w:r w:rsidRPr="004107DF">
                    <w:rPr>
                      <w:rFonts w:ascii="Calibri" w:hAnsi="Calibri" w:cs="Calibri"/>
                      <w:lang w:val="es-BO" w:eastAsia="es-BO"/>
                    </w:rPr>
                    <w:t>Conforme a Norma NEMA3, con llave</w:t>
                  </w:r>
                </w:p>
                <w:p w:rsidR="00DF4B3D" w:rsidRPr="00B30373" w:rsidRDefault="00DF4B3D" w:rsidP="00DF4B3D">
                  <w:pPr>
                    <w:ind w:left="2164"/>
                    <w:rPr>
                      <w:rFonts w:ascii="Calibri" w:hAnsi="Calibri" w:cs="Calibri"/>
                      <w:lang w:val="es-BO" w:eastAsia="es-BO"/>
                    </w:rPr>
                  </w:pPr>
                </w:p>
                <w:p w:rsidR="00DF4B3D" w:rsidRPr="00F63C22" w:rsidRDefault="00DF4B3D" w:rsidP="000B2D05">
                  <w:pPr>
                    <w:pStyle w:val="Descripcin"/>
                    <w:spacing w:line="276" w:lineRule="auto"/>
                  </w:pPr>
                  <w:r w:rsidRPr="0091115A">
                    <w:rPr>
                      <w:rFonts w:ascii="Calibri" w:hAnsi="Calibri" w:cs="Calibri"/>
                      <w:b w:val="0"/>
                      <w:szCs w:val="22"/>
                    </w:rPr>
                    <w:t>Aunque no hayan sido especificadas explícitamente, la provisión debe incluir planos de instalación, informes de pruebas y demás documentos y servicios relacionados.</w:t>
                  </w:r>
                </w:p>
              </w:tc>
            </w:tr>
            <w:tr w:rsidR="00DF4B3D" w:rsidRPr="0091115A" w:rsidTr="00DF4B3D">
              <w:trPr>
                <w:trHeight w:val="40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EJECUCIÓN</w:t>
                  </w:r>
                </w:p>
              </w:tc>
            </w:tr>
            <w:tr w:rsidR="00DF4B3D" w:rsidRPr="0091115A" w:rsidTr="00DF4B3D">
              <w:trPr>
                <w:trHeight w:val="1404"/>
                <w:jc w:val="center"/>
              </w:trPr>
              <w:tc>
                <w:tcPr>
                  <w:tcW w:w="9055" w:type="dxa"/>
                  <w:shd w:val="clear" w:color="auto" w:fill="auto"/>
                  <w:vAlign w:val="center"/>
                </w:tcPr>
                <w:p w:rsidR="00DF4B3D" w:rsidRDefault="00DF4B3D" w:rsidP="00DF4B3D">
                  <w:pPr>
                    <w:pStyle w:val="Descripcin"/>
                    <w:spacing w:line="276" w:lineRule="auto"/>
                    <w:rPr>
                      <w:rFonts w:ascii="Calibri" w:hAnsi="Calibri" w:cs="Calibri"/>
                      <w:b w:val="0"/>
                      <w:szCs w:val="22"/>
                    </w:rPr>
                  </w:pPr>
                  <w:r>
                    <w:rPr>
                      <w:rFonts w:ascii="Calibri" w:hAnsi="Calibri" w:cs="Calibri"/>
                      <w:b w:val="0"/>
                      <w:szCs w:val="22"/>
                    </w:rPr>
                    <w:t xml:space="preserve">Los trabajos consisten en la provisión e instalación de la Caja NEMA, esta deberá estar adosada en una de las columnas de la isla a una altura aproximada de </w:t>
                  </w:r>
                  <w:r w:rsidRPr="00B559A2">
                    <w:rPr>
                      <w:rFonts w:ascii="Calibri" w:hAnsi="Calibri" w:cs="Calibri"/>
                      <w:b w:val="0"/>
                      <w:szCs w:val="22"/>
                    </w:rPr>
                    <w:t>4.3 m</w:t>
                  </w:r>
                  <w:r>
                    <w:rPr>
                      <w:rFonts w:ascii="Calibri" w:hAnsi="Calibri" w:cs="Calibri"/>
                      <w:b w:val="0"/>
                      <w:szCs w:val="22"/>
                    </w:rPr>
                    <w:t xml:space="preserve"> (ver planos). En el interior de la caja se deberá instalar una toma de corriente doble (con toma de tierra) para la energización del lector RFID.</w:t>
                  </w:r>
                </w:p>
                <w:p w:rsidR="000B2D05" w:rsidRDefault="000B2D05" w:rsidP="000B2D05">
                  <w:pPr>
                    <w:rPr>
                      <w:lang w:val="es-BO" w:eastAsia="es-BO"/>
                    </w:rPr>
                  </w:pPr>
                </w:p>
                <w:p w:rsidR="000B2D05" w:rsidRDefault="000B2D05" w:rsidP="000B2D05">
                  <w:pPr>
                    <w:rPr>
                      <w:lang w:val="es-BO" w:eastAsia="es-BO"/>
                    </w:rPr>
                  </w:pPr>
                </w:p>
                <w:p w:rsidR="000B2D05" w:rsidRDefault="000B2D05" w:rsidP="000B2D05">
                  <w:pPr>
                    <w:rPr>
                      <w:lang w:val="es-BO" w:eastAsia="es-BO"/>
                    </w:rPr>
                  </w:pPr>
                </w:p>
                <w:p w:rsidR="000B2D05" w:rsidRPr="000B2D05" w:rsidRDefault="000B2D05" w:rsidP="000B2D05">
                  <w:pPr>
                    <w:rPr>
                      <w:lang w:val="es-BO" w:eastAsia="es-BO"/>
                    </w:rPr>
                  </w:pPr>
                </w:p>
                <w:p w:rsidR="00DF4B3D" w:rsidRPr="0091115A" w:rsidRDefault="00DF4B3D" w:rsidP="00DF4B3D">
                  <w:pPr>
                    <w:pStyle w:val="Descripcin"/>
                    <w:jc w:val="center"/>
                    <w:rPr>
                      <w:rFonts w:ascii="Calibri" w:hAnsi="Calibri" w:cs="Calibri"/>
                      <w:szCs w:val="22"/>
                    </w:rPr>
                  </w:pPr>
                  <w:r w:rsidRPr="0091115A">
                    <w:rPr>
                      <w:rFonts w:ascii="Calibri" w:hAnsi="Calibri" w:cs="Calibri"/>
                      <w:szCs w:val="22"/>
                    </w:rPr>
                    <w:lastRenderedPageBreak/>
                    <w:t xml:space="preserve">Figura. </w:t>
                  </w:r>
                  <w:r>
                    <w:rPr>
                      <w:rFonts w:ascii="Calibri" w:hAnsi="Calibri" w:cs="Calibri"/>
                      <w:szCs w:val="22"/>
                    </w:rPr>
                    <w:t xml:space="preserve">Caja NEMA </w:t>
                  </w:r>
                </w:p>
                <w:p w:rsidR="00DF4B3D" w:rsidRPr="0091115A" w:rsidRDefault="00DF4B3D" w:rsidP="00DF4B3D">
                  <w:pPr>
                    <w:pStyle w:val="Descripcin"/>
                    <w:jc w:val="center"/>
                    <w:rPr>
                      <w:rFonts w:ascii="Calibri" w:hAnsi="Calibri" w:cs="Calibri"/>
                      <w:b w:val="0"/>
                      <w:szCs w:val="22"/>
                      <w:lang w:val="en-US"/>
                    </w:rPr>
                  </w:pPr>
                  <w:r w:rsidRPr="007A13B8">
                    <w:rPr>
                      <w:rFonts w:ascii="Calibri" w:hAnsi="Calibri" w:cs="Calibri"/>
                      <w:b w:val="0"/>
                      <w:noProof/>
                      <w:szCs w:val="22"/>
                    </w:rPr>
                    <w:drawing>
                      <wp:inline distT="0" distB="0" distL="0" distR="0">
                        <wp:extent cx="1003300" cy="1112520"/>
                        <wp:effectExtent l="0" t="0" r="6350" b="0"/>
                        <wp:docPr id="69" name="Imagen 69" descr="gabinete-nema-3r-25x20x15-cp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binete-nema-3r-25x20x15-cplatina"/>
                                <pic:cNvPicPr>
                                  <a:picLocks noChangeAspect="1" noChangeArrowheads="1"/>
                                </pic:cNvPicPr>
                              </pic:nvPicPr>
                              <pic:blipFill>
                                <a:blip r:embed="rId37" cstate="print">
                                  <a:extLst>
                                    <a:ext uri="{28A0092B-C50C-407E-A947-70E740481C1C}">
                                      <a14:useLocalDpi xmlns:a14="http://schemas.microsoft.com/office/drawing/2010/main" val="0"/>
                                    </a:ext>
                                  </a:extLst>
                                </a:blip>
                                <a:srcRect b="13159"/>
                                <a:stretch>
                                  <a:fillRect/>
                                </a:stretch>
                              </pic:blipFill>
                              <pic:spPr bwMode="auto">
                                <a:xfrm>
                                  <a:off x="0" y="0"/>
                                  <a:ext cx="1003300" cy="1112520"/>
                                </a:xfrm>
                                <a:prstGeom prst="rect">
                                  <a:avLst/>
                                </a:prstGeom>
                                <a:noFill/>
                                <a:ln>
                                  <a:noFill/>
                                </a:ln>
                              </pic:spPr>
                            </pic:pic>
                          </a:graphicData>
                        </a:graphic>
                      </wp:inline>
                    </w:drawing>
                  </w:r>
                </w:p>
                <w:p w:rsidR="00DF4B3D" w:rsidRPr="0091115A" w:rsidRDefault="00DF4B3D" w:rsidP="00DF4B3D">
                  <w:pPr>
                    <w:pStyle w:val="Descripcin"/>
                    <w:rPr>
                      <w:rFonts w:ascii="Calibri" w:hAnsi="Calibri" w:cs="Calibri"/>
                      <w:b w:val="0"/>
                      <w:szCs w:val="22"/>
                    </w:rPr>
                  </w:pPr>
                  <w:r w:rsidRPr="0091115A">
                    <w:rPr>
                      <w:rFonts w:ascii="Calibri" w:hAnsi="Calibri" w:cs="Calibri"/>
                      <w:b w:val="0"/>
                      <w:szCs w:val="22"/>
                    </w:rPr>
                    <w:t>Los cableados serán concentrados en el tablero de distribución TD-3.</w:t>
                  </w:r>
                </w:p>
              </w:tc>
            </w:tr>
            <w:tr w:rsidR="00DF4B3D" w:rsidRPr="0091115A" w:rsidTr="00DF4B3D">
              <w:trPr>
                <w:trHeight w:val="412"/>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lastRenderedPageBreak/>
                    <w:t>MEDICIÓN</w:t>
                  </w:r>
                </w:p>
              </w:tc>
            </w:tr>
            <w:tr w:rsidR="00DF4B3D" w:rsidRPr="0091115A" w:rsidTr="00DF4B3D">
              <w:trPr>
                <w:trHeight w:val="843"/>
                <w:jc w:val="center"/>
              </w:trPr>
              <w:tc>
                <w:tcPr>
                  <w:tcW w:w="9055" w:type="dxa"/>
                  <w:shd w:val="clear" w:color="auto" w:fill="auto"/>
                  <w:vAlign w:val="center"/>
                </w:tcPr>
                <w:p w:rsidR="00DF4B3D" w:rsidRPr="007A13B8" w:rsidRDefault="00DF4B3D" w:rsidP="000B2D05">
                  <w:pPr>
                    <w:pStyle w:val="Descripcin"/>
                    <w:spacing w:line="276" w:lineRule="auto"/>
                  </w:pPr>
                  <w:r w:rsidRPr="0091115A">
                    <w:rPr>
                      <w:rFonts w:ascii="Calibri" w:hAnsi="Calibri" w:cs="Calibri"/>
                      <w:b w:val="0"/>
                      <w:szCs w:val="22"/>
                    </w:rPr>
                    <w:t>La provisión e instalación de este ítem incluye todos los materiales necesarios para la adecuada y correcta operac</w:t>
                  </w:r>
                  <w:r>
                    <w:rPr>
                      <w:rFonts w:ascii="Calibri" w:hAnsi="Calibri" w:cs="Calibri"/>
                      <w:b w:val="0"/>
                      <w:szCs w:val="22"/>
                    </w:rPr>
                    <w:t>ión. El ítem se medirá por pieza instalada</w:t>
                  </w:r>
                  <w:r w:rsidRPr="0091115A">
                    <w:rPr>
                      <w:rFonts w:ascii="Calibri" w:hAnsi="Calibri" w:cs="Calibri"/>
                      <w:b w:val="0"/>
                      <w:szCs w:val="22"/>
                    </w:rPr>
                    <w:t>.</w:t>
                  </w:r>
                </w:p>
              </w:tc>
            </w:tr>
            <w:tr w:rsidR="00DF4B3D" w:rsidRPr="0091115A" w:rsidTr="00DF4B3D">
              <w:trPr>
                <w:trHeight w:val="414"/>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DF4B3D" w:rsidRPr="0091115A" w:rsidTr="00DF4B3D">
              <w:trPr>
                <w:trHeight w:val="1270"/>
                <w:jc w:val="center"/>
              </w:trPr>
              <w:tc>
                <w:tcPr>
                  <w:tcW w:w="9055" w:type="dxa"/>
                  <w:shd w:val="clear" w:color="auto" w:fill="auto"/>
                  <w:vAlign w:val="center"/>
                </w:tcPr>
                <w:p w:rsidR="00DF4B3D" w:rsidRPr="0091115A" w:rsidRDefault="00DF4B3D" w:rsidP="00DF4B3D">
                  <w:pPr>
                    <w:pStyle w:val="Descripcin"/>
                    <w:spacing w:line="276" w:lineRule="auto"/>
                    <w:rPr>
                      <w:rFonts w:ascii="Calibri" w:hAnsi="Calibri" w:cs="Calibri"/>
                      <w:b w:val="0"/>
                      <w:szCs w:val="22"/>
                    </w:rPr>
                  </w:pPr>
                  <w:r w:rsidRPr="0091115A">
                    <w:rPr>
                      <w:rFonts w:ascii="Calibri" w:hAnsi="Calibri" w:cs="Calibri"/>
                      <w:b w:val="0"/>
                      <w:szCs w:val="22"/>
                    </w:rPr>
                    <w:t>Este ítem ejecutado de acuerdo a los planos y la presente especificación, medido y aprobado por el Supervisor de Obra, será pagado al precio unitario de la propuesta aceptada.</w:t>
                  </w:r>
                </w:p>
              </w:tc>
            </w:tr>
          </w:tbl>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2"/>
            </w:tblGrid>
            <w:tr w:rsidR="00DF4B3D" w:rsidRPr="00B70FDD" w:rsidTr="00DF4B3D">
              <w:trPr>
                <w:trHeight w:val="358"/>
                <w:jc w:val="center"/>
              </w:trPr>
              <w:tc>
                <w:tcPr>
                  <w:tcW w:w="9055" w:type="dxa"/>
                  <w:shd w:val="clear" w:color="auto" w:fill="8DB3E2"/>
                  <w:vAlign w:val="center"/>
                </w:tcPr>
                <w:p w:rsidR="00DF4B3D" w:rsidRPr="00A70075" w:rsidRDefault="00DF4B3D" w:rsidP="00DF4B3D">
                  <w:pPr>
                    <w:spacing w:line="276" w:lineRule="auto"/>
                    <w:rPr>
                      <w:rFonts w:ascii="Calibri" w:hAnsi="Calibri" w:cs="Calibri"/>
                      <w:b/>
                      <w:bCs/>
                      <w:color w:val="000000"/>
                      <w:sz w:val="22"/>
                      <w:szCs w:val="22"/>
                    </w:rPr>
                  </w:pPr>
                  <w:r>
                    <w:rPr>
                      <w:rFonts w:ascii="Calibri" w:hAnsi="Calibri" w:cs="Calibri"/>
                      <w:b/>
                      <w:bCs/>
                      <w:color w:val="000000"/>
                      <w:sz w:val="22"/>
                      <w:szCs w:val="22"/>
                    </w:rPr>
                    <w:lastRenderedPageBreak/>
                    <w:br w:type="page"/>
                    <w:t>ÍTEM 161</w:t>
                  </w:r>
                  <w:r w:rsidRPr="00A70075">
                    <w:rPr>
                      <w:rFonts w:ascii="Calibri" w:hAnsi="Calibri" w:cs="Calibri"/>
                      <w:b/>
                      <w:bCs/>
                      <w:color w:val="000000"/>
                      <w:sz w:val="22"/>
                      <w:szCs w:val="22"/>
                    </w:rPr>
                    <w:t xml:space="preserve">.: </w:t>
                  </w:r>
                  <w:r>
                    <w:rPr>
                      <w:rFonts w:ascii="Calibri" w:hAnsi="Calibri" w:cs="Calibri"/>
                      <w:b/>
                      <w:bCs/>
                      <w:color w:val="000000"/>
                      <w:sz w:val="22"/>
                      <w:szCs w:val="22"/>
                    </w:rPr>
                    <w:t>PROV. E INST. BOTONERA PARA PARADA</w:t>
                  </w:r>
                  <w:r w:rsidRPr="00A70075">
                    <w:rPr>
                      <w:rFonts w:ascii="Calibri" w:hAnsi="Calibri" w:cs="Calibri"/>
                      <w:b/>
                      <w:bCs/>
                      <w:color w:val="000000"/>
                      <w:sz w:val="22"/>
                      <w:szCs w:val="22"/>
                    </w:rPr>
                    <w:t xml:space="preserve"> DE EMERGENCIA</w:t>
                  </w:r>
                </w:p>
              </w:tc>
            </w:tr>
            <w:tr w:rsidR="00DF4B3D" w:rsidRPr="00B70FDD" w:rsidTr="00DF4B3D">
              <w:trPr>
                <w:trHeight w:val="326"/>
                <w:jc w:val="center"/>
              </w:trPr>
              <w:tc>
                <w:tcPr>
                  <w:tcW w:w="9055" w:type="dxa"/>
                  <w:shd w:val="clear" w:color="auto" w:fill="8DB3E2"/>
                  <w:vAlign w:val="center"/>
                </w:tcPr>
                <w:p w:rsidR="00DF4B3D" w:rsidRPr="00B70FDD" w:rsidRDefault="00DF4B3D" w:rsidP="00DF4B3D">
                  <w:pPr>
                    <w:spacing w:line="276" w:lineRule="auto"/>
                    <w:rPr>
                      <w:rFonts w:ascii="Calibri" w:hAnsi="Calibri" w:cs="Calibri"/>
                      <w:b/>
                      <w:bCs/>
                      <w:color w:val="000000"/>
                      <w:sz w:val="22"/>
                      <w:szCs w:val="22"/>
                    </w:rPr>
                  </w:pPr>
                  <w:r w:rsidRPr="00B70FDD">
                    <w:rPr>
                      <w:rFonts w:ascii="Calibri" w:hAnsi="Calibri" w:cs="Calibri"/>
                      <w:b/>
                      <w:bCs/>
                      <w:color w:val="000000"/>
                      <w:sz w:val="22"/>
                      <w:szCs w:val="22"/>
                    </w:rPr>
                    <w:t>UNIDAD: PTO.</w:t>
                  </w:r>
                </w:p>
              </w:tc>
            </w:tr>
            <w:tr w:rsidR="00DF4B3D" w:rsidRPr="00B70FDD" w:rsidTr="00DF4B3D">
              <w:trPr>
                <w:trHeight w:val="402"/>
                <w:jc w:val="center"/>
              </w:trPr>
              <w:tc>
                <w:tcPr>
                  <w:tcW w:w="9055" w:type="dxa"/>
                  <w:shd w:val="clear" w:color="auto" w:fill="8DB3E2"/>
                  <w:vAlign w:val="center"/>
                </w:tcPr>
                <w:p w:rsidR="00DF4B3D" w:rsidRPr="00B70FDD" w:rsidRDefault="00DF4B3D" w:rsidP="00DF4B3D">
                  <w:pPr>
                    <w:spacing w:line="276" w:lineRule="auto"/>
                    <w:rPr>
                      <w:rFonts w:ascii="Calibri" w:hAnsi="Calibri" w:cs="Calibri"/>
                      <w:b/>
                      <w:bCs/>
                      <w:color w:val="000000"/>
                      <w:sz w:val="22"/>
                      <w:szCs w:val="22"/>
                    </w:rPr>
                  </w:pPr>
                  <w:r w:rsidRPr="00B70FDD">
                    <w:rPr>
                      <w:rFonts w:ascii="Calibri" w:hAnsi="Calibri" w:cs="Calibri"/>
                      <w:b/>
                      <w:bCs/>
                      <w:color w:val="000000"/>
                      <w:sz w:val="22"/>
                      <w:szCs w:val="22"/>
                    </w:rPr>
                    <w:t>DESCRIPCIÓN</w:t>
                  </w:r>
                </w:p>
              </w:tc>
            </w:tr>
            <w:tr w:rsidR="00DF4B3D" w:rsidRPr="00B70FDD" w:rsidTr="00DF4B3D">
              <w:trPr>
                <w:trHeight w:val="559"/>
                <w:jc w:val="center"/>
              </w:trPr>
              <w:tc>
                <w:tcPr>
                  <w:tcW w:w="9055" w:type="dxa"/>
                  <w:shd w:val="clear" w:color="auto" w:fill="auto"/>
                  <w:vAlign w:val="center"/>
                </w:tcPr>
                <w:p w:rsidR="00DF4B3D" w:rsidRDefault="00DF4B3D" w:rsidP="00DF4B3D">
                  <w:pPr>
                    <w:spacing w:line="276" w:lineRule="auto"/>
                    <w:jc w:val="both"/>
                    <w:rPr>
                      <w:rFonts w:ascii="Calibri" w:hAnsi="Calibri" w:cs="Calibri"/>
                      <w:bCs/>
                      <w:color w:val="000000"/>
                      <w:sz w:val="22"/>
                      <w:szCs w:val="22"/>
                    </w:rPr>
                  </w:pPr>
                </w:p>
                <w:p w:rsidR="00DF4B3D" w:rsidRPr="00B70FDD" w:rsidRDefault="00DF4B3D" w:rsidP="000B2D05">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Este ítem comprende la instalación de un Sistema de Paradas de Emergencia cuyo fin es el de interrumpir el flujo de gas a los dispensadores y cortar el suministro de energía eléctrica a los mismos cuando cualquiera de los botones de parada de emergencia sea activado manualmente.</w:t>
                  </w:r>
                </w:p>
              </w:tc>
            </w:tr>
            <w:tr w:rsidR="00DF4B3D" w:rsidRPr="00B70FDD" w:rsidTr="00DF4B3D">
              <w:trPr>
                <w:trHeight w:val="366"/>
                <w:jc w:val="center"/>
              </w:trPr>
              <w:tc>
                <w:tcPr>
                  <w:tcW w:w="9055" w:type="dxa"/>
                  <w:shd w:val="clear" w:color="auto" w:fill="8DB3E2"/>
                  <w:vAlign w:val="center"/>
                </w:tcPr>
                <w:p w:rsidR="00DF4B3D" w:rsidRPr="00B70FDD" w:rsidRDefault="00DF4B3D" w:rsidP="00DF4B3D">
                  <w:pPr>
                    <w:spacing w:line="276" w:lineRule="auto"/>
                    <w:rPr>
                      <w:rFonts w:ascii="Calibri" w:hAnsi="Calibri" w:cs="Calibri"/>
                      <w:b/>
                      <w:bCs/>
                      <w:color w:val="000000"/>
                      <w:sz w:val="22"/>
                      <w:szCs w:val="22"/>
                    </w:rPr>
                  </w:pPr>
                  <w:r w:rsidRPr="00B70FDD">
                    <w:rPr>
                      <w:rFonts w:ascii="Calibri" w:hAnsi="Calibri" w:cs="Calibri"/>
                      <w:b/>
                      <w:bCs/>
                      <w:color w:val="000000"/>
                      <w:sz w:val="22"/>
                      <w:szCs w:val="22"/>
                    </w:rPr>
                    <w:t>MATERIALES HERRAMIENTAS Y EQUIPO</w:t>
                  </w:r>
                </w:p>
              </w:tc>
            </w:tr>
            <w:tr w:rsidR="00DF4B3D" w:rsidRPr="00B70FDD" w:rsidTr="00DF4B3D">
              <w:trPr>
                <w:trHeight w:val="745"/>
                <w:jc w:val="center"/>
              </w:trPr>
              <w:tc>
                <w:tcPr>
                  <w:tcW w:w="9055" w:type="dxa"/>
                  <w:shd w:val="clear" w:color="auto" w:fill="auto"/>
                  <w:vAlign w:val="center"/>
                </w:tcPr>
                <w:p w:rsidR="00DF4B3D" w:rsidRDefault="00DF4B3D" w:rsidP="00DF4B3D">
                  <w:pPr>
                    <w:spacing w:line="276" w:lineRule="auto"/>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Todos los materiales, herramientas y equipos que el Contratista propone emplear en la instalación de los puntos de parada de emergencia, deben ser aprobados por el Supervisor de Obra.</w:t>
                  </w:r>
                </w:p>
                <w:p w:rsidR="00DF4B3D" w:rsidRPr="00B70FDD" w:rsidRDefault="00DF4B3D" w:rsidP="00DF4B3D">
                  <w:pPr>
                    <w:spacing w:line="276" w:lineRule="auto"/>
                    <w:rPr>
                      <w:rFonts w:ascii="Calibri" w:hAnsi="Calibri" w:cs="Calibri"/>
                      <w:bCs/>
                      <w:color w:val="000000"/>
                      <w:sz w:val="22"/>
                      <w:szCs w:val="22"/>
                    </w:rPr>
                  </w:pPr>
                  <w:r w:rsidRPr="00B70FDD">
                    <w:rPr>
                      <w:rFonts w:ascii="Calibri" w:hAnsi="Calibri" w:cs="Calibri"/>
                      <w:bCs/>
                      <w:color w:val="000000"/>
                      <w:sz w:val="22"/>
                      <w:szCs w:val="22"/>
                    </w:rPr>
                    <w:t>Los materiales mínimos a emplearse en el presente ítem serán los siguientes:</w:t>
                  </w:r>
                </w:p>
                <w:p w:rsidR="00DF4B3D" w:rsidRDefault="00DF4B3D" w:rsidP="00DF4B3D">
                  <w:pPr>
                    <w:spacing w:line="276" w:lineRule="auto"/>
                    <w:rPr>
                      <w:rFonts w:ascii="Calibri" w:hAnsi="Calibri" w:cs="Calibri"/>
                      <w:bCs/>
                      <w:color w:val="000000"/>
                      <w:sz w:val="22"/>
                      <w:szCs w:val="22"/>
                    </w:rPr>
                  </w:pPr>
                  <w:r w:rsidRPr="00B70FDD">
                    <w:rPr>
                      <w:rFonts w:ascii="Calibri" w:hAnsi="Calibri" w:cs="Calibri"/>
                      <w:bCs/>
                      <w:color w:val="000000"/>
                      <w:sz w:val="22"/>
                      <w:szCs w:val="22"/>
                    </w:rPr>
                    <w:t>-</w:t>
                  </w:r>
                  <w:r w:rsidRPr="00B70FDD">
                    <w:rPr>
                      <w:rFonts w:ascii="Calibri" w:hAnsi="Calibri" w:cs="Calibri"/>
                      <w:bCs/>
                      <w:color w:val="000000"/>
                      <w:sz w:val="22"/>
                      <w:szCs w:val="22"/>
                    </w:rPr>
                    <w:tab/>
                  </w:r>
                  <w:r>
                    <w:rPr>
                      <w:rFonts w:ascii="Calibri" w:hAnsi="Calibri" w:cs="Calibri"/>
                      <w:bCs/>
                      <w:color w:val="000000"/>
                      <w:sz w:val="22"/>
                      <w:szCs w:val="22"/>
                    </w:rPr>
                    <w:t>CINTA AISLANTE</w:t>
                  </w:r>
                </w:p>
                <w:p w:rsidR="00DF4B3D" w:rsidRDefault="00DF4B3D" w:rsidP="00DF4B3D">
                  <w:pPr>
                    <w:spacing w:line="276" w:lineRule="auto"/>
                    <w:rPr>
                      <w:rFonts w:ascii="Calibri" w:hAnsi="Calibri" w:cs="Calibri"/>
                      <w:bCs/>
                      <w:color w:val="000000"/>
                      <w:sz w:val="22"/>
                      <w:szCs w:val="22"/>
                    </w:rPr>
                  </w:pPr>
                  <w:r>
                    <w:rPr>
                      <w:rFonts w:ascii="Calibri" w:hAnsi="Calibri" w:cs="Calibri"/>
                      <w:bCs/>
                      <w:color w:val="000000"/>
                      <w:sz w:val="22"/>
                      <w:szCs w:val="22"/>
                    </w:rPr>
                    <w:t>-             MATERIAL PARA EL SELLADOR P/CONDUITS</w:t>
                  </w:r>
                </w:p>
                <w:p w:rsidR="00DF4B3D" w:rsidRPr="00B70FDD" w:rsidRDefault="00DF4B3D" w:rsidP="000B2D05">
                  <w:pPr>
                    <w:spacing w:line="276" w:lineRule="auto"/>
                    <w:rPr>
                      <w:rFonts w:ascii="Calibri" w:hAnsi="Calibri" w:cs="Calibri"/>
                      <w:b/>
                      <w:bCs/>
                      <w:color w:val="000000"/>
                      <w:sz w:val="22"/>
                      <w:szCs w:val="22"/>
                    </w:rPr>
                  </w:pPr>
                  <w:r>
                    <w:rPr>
                      <w:rFonts w:ascii="Calibri" w:hAnsi="Calibri" w:cs="Calibri"/>
                      <w:bCs/>
                      <w:color w:val="000000"/>
                      <w:sz w:val="22"/>
                      <w:szCs w:val="22"/>
                    </w:rPr>
                    <w:t>-             CAJA APE REDONDA C/GOLPE DE PUÑO NA+NC C/RENTENCIÓN ¾” C/ACC DE CONECIÓN</w:t>
                  </w:r>
                </w:p>
              </w:tc>
            </w:tr>
            <w:tr w:rsidR="00DF4B3D" w:rsidRPr="00B70FDD" w:rsidTr="00DF4B3D">
              <w:trPr>
                <w:trHeight w:val="406"/>
                <w:jc w:val="center"/>
              </w:trPr>
              <w:tc>
                <w:tcPr>
                  <w:tcW w:w="9055" w:type="dxa"/>
                  <w:shd w:val="clear" w:color="auto" w:fill="8DB3E2"/>
                  <w:vAlign w:val="center"/>
                </w:tcPr>
                <w:p w:rsidR="00DF4B3D" w:rsidRPr="00B70FDD" w:rsidRDefault="00DF4B3D" w:rsidP="00DF4B3D">
                  <w:pPr>
                    <w:spacing w:line="276" w:lineRule="auto"/>
                    <w:rPr>
                      <w:rFonts w:ascii="Calibri" w:hAnsi="Calibri" w:cs="Calibri"/>
                      <w:b/>
                      <w:bCs/>
                      <w:color w:val="000000"/>
                      <w:sz w:val="22"/>
                      <w:szCs w:val="22"/>
                    </w:rPr>
                  </w:pPr>
                  <w:r w:rsidRPr="00B70FDD">
                    <w:rPr>
                      <w:rFonts w:ascii="Calibri" w:hAnsi="Calibri" w:cs="Calibri"/>
                      <w:b/>
                      <w:bCs/>
                      <w:color w:val="000000"/>
                      <w:sz w:val="22"/>
                      <w:szCs w:val="22"/>
                    </w:rPr>
                    <w:t>FORMA DE EJECUCIÓN</w:t>
                  </w:r>
                </w:p>
              </w:tc>
            </w:tr>
            <w:tr w:rsidR="00DF4B3D" w:rsidRPr="00B70FDD" w:rsidTr="00DF4B3D">
              <w:trPr>
                <w:trHeight w:val="498"/>
                <w:jc w:val="center"/>
              </w:trPr>
              <w:tc>
                <w:tcPr>
                  <w:tcW w:w="9055" w:type="dxa"/>
                  <w:shd w:val="clear" w:color="auto" w:fill="auto"/>
                  <w:vAlign w:val="center"/>
                </w:tcPr>
                <w:p w:rsidR="00DF4B3D" w:rsidRDefault="00DF4B3D" w:rsidP="00DF4B3D">
                  <w:pPr>
                    <w:spacing w:line="276" w:lineRule="auto"/>
                    <w:jc w:val="both"/>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Consiste en una red de botones de parada de emergencia con bloqueo mecánico que se instalan en paralelo de manera que al ser cualquiera de ellos presionado, se activa el sistema hasta ser desactivado manualmente.</w:t>
                  </w:r>
                </w:p>
                <w:p w:rsidR="00DF4B3D" w:rsidRPr="00B70FDD" w:rsidRDefault="00DF4B3D" w:rsidP="00DF4B3D">
                  <w:pPr>
                    <w:spacing w:line="276" w:lineRule="auto"/>
                    <w:jc w:val="both"/>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Debido a que este cableado se encuentra también en área de las islas de dispensa de combustible de riesgo, se usará caños y conexiones antiexplosivas en zonas Clase I, División 1 y 2.</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La señal actúa sobre un dispositivo denominado actuador neumático que se encuentra en el Panel Prioritario del banco de cilindros de almacenamiento de GNV que cierra una válvula situada a la salida del circuito del almacenamiento de GNV, cortando de esa manera el flujo de gas hacia los dispensadores.</w:t>
                  </w:r>
                </w:p>
                <w:p w:rsidR="00DF4B3D" w:rsidRPr="00B70FDD" w:rsidRDefault="00DF4B3D" w:rsidP="00DF4B3D">
                  <w:pPr>
                    <w:spacing w:line="276" w:lineRule="auto"/>
                    <w:jc w:val="center"/>
                    <w:rPr>
                      <w:rFonts w:ascii="Calibri" w:hAnsi="Calibri" w:cs="Calibri"/>
                      <w:b/>
                      <w:bCs/>
                      <w:color w:val="000000"/>
                      <w:sz w:val="22"/>
                      <w:szCs w:val="22"/>
                    </w:rPr>
                  </w:pPr>
                  <w:r w:rsidRPr="00B70FDD">
                    <w:rPr>
                      <w:rFonts w:ascii="Calibri" w:hAnsi="Calibri" w:cs="Calibri"/>
                      <w:b/>
                      <w:bCs/>
                      <w:color w:val="000000"/>
                      <w:sz w:val="22"/>
                      <w:szCs w:val="22"/>
                    </w:rPr>
                    <w:t>Figura. Botón de Parada de Emergencia</w:t>
                  </w:r>
                </w:p>
                <w:p w:rsidR="00DF4B3D" w:rsidRPr="00B70FDD" w:rsidRDefault="00DF4B3D" w:rsidP="00DF4B3D">
                  <w:pPr>
                    <w:spacing w:line="276" w:lineRule="auto"/>
                    <w:jc w:val="center"/>
                    <w:rPr>
                      <w:rFonts w:ascii="Calibri" w:hAnsi="Calibri" w:cs="Calibri"/>
                      <w:b/>
                      <w:bCs/>
                      <w:color w:val="000000"/>
                      <w:sz w:val="22"/>
                      <w:szCs w:val="22"/>
                      <w:lang w:val="en-US"/>
                    </w:rPr>
                  </w:pPr>
                  <w:r w:rsidRPr="00B70FDD">
                    <w:rPr>
                      <w:rFonts w:ascii="Calibri" w:hAnsi="Calibri" w:cs="Calibri"/>
                      <w:b/>
                      <w:bCs/>
                      <w:noProof/>
                      <w:color w:val="000000"/>
                      <w:sz w:val="22"/>
                      <w:szCs w:val="22"/>
                      <w:lang w:val="es-BO" w:eastAsia="es-BO"/>
                    </w:rPr>
                    <w:lastRenderedPageBreak/>
                    <w:drawing>
                      <wp:inline distT="0" distB="0" distL="0" distR="0">
                        <wp:extent cx="887095" cy="1364615"/>
                        <wp:effectExtent l="0" t="0" r="825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l="51103" t="23143" r="32768" b="45859"/>
                                <a:stretch>
                                  <a:fillRect/>
                                </a:stretch>
                              </pic:blipFill>
                              <pic:spPr bwMode="auto">
                                <a:xfrm>
                                  <a:off x="0" y="0"/>
                                  <a:ext cx="887095" cy="1364615"/>
                                </a:xfrm>
                                <a:prstGeom prst="rect">
                                  <a:avLst/>
                                </a:prstGeom>
                                <a:noFill/>
                                <a:ln>
                                  <a:noFill/>
                                </a:ln>
                              </pic:spPr>
                            </pic:pic>
                          </a:graphicData>
                        </a:graphic>
                      </wp:inline>
                    </w:drawing>
                  </w:r>
                </w:p>
                <w:p w:rsidR="00DF4B3D" w:rsidRDefault="00DF4B3D" w:rsidP="00DF4B3D">
                  <w:pPr>
                    <w:spacing w:line="276" w:lineRule="auto"/>
                    <w:jc w:val="both"/>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Se ha proyectado instalar estas paradas de emergencia en el área de los dispensadores de ga</w:t>
                  </w:r>
                  <w:r>
                    <w:rPr>
                      <w:rFonts w:ascii="Calibri" w:hAnsi="Calibri" w:cs="Calibri"/>
                      <w:bCs/>
                      <w:color w:val="000000"/>
                      <w:sz w:val="22"/>
                      <w:szCs w:val="22"/>
                    </w:rPr>
                    <w:t>s natural, en la administración y puesto de seguridad.</w:t>
                  </w:r>
                </w:p>
              </w:tc>
            </w:tr>
            <w:tr w:rsidR="00DF4B3D" w:rsidRPr="00B70FDD" w:rsidTr="00DF4B3D">
              <w:trPr>
                <w:trHeight w:val="412"/>
                <w:jc w:val="center"/>
              </w:trPr>
              <w:tc>
                <w:tcPr>
                  <w:tcW w:w="9055" w:type="dxa"/>
                  <w:shd w:val="clear" w:color="auto" w:fill="8DB3E2"/>
                  <w:vAlign w:val="center"/>
                </w:tcPr>
                <w:p w:rsidR="00DF4B3D" w:rsidRPr="00B70FDD" w:rsidRDefault="00DF4B3D" w:rsidP="00DF4B3D">
                  <w:pPr>
                    <w:spacing w:line="276" w:lineRule="auto"/>
                    <w:rPr>
                      <w:rFonts w:ascii="Calibri" w:hAnsi="Calibri" w:cs="Calibri"/>
                      <w:b/>
                      <w:bCs/>
                      <w:color w:val="000000"/>
                      <w:sz w:val="22"/>
                      <w:szCs w:val="22"/>
                    </w:rPr>
                  </w:pPr>
                  <w:r w:rsidRPr="00B70FDD">
                    <w:rPr>
                      <w:rFonts w:ascii="Calibri" w:hAnsi="Calibri" w:cs="Calibri"/>
                      <w:b/>
                      <w:bCs/>
                      <w:color w:val="000000"/>
                      <w:sz w:val="22"/>
                      <w:szCs w:val="22"/>
                    </w:rPr>
                    <w:lastRenderedPageBreak/>
                    <w:t>MEDICIÓN</w:t>
                  </w:r>
                </w:p>
              </w:tc>
            </w:tr>
            <w:tr w:rsidR="00DF4B3D" w:rsidRPr="00B70FDD" w:rsidTr="00DF4B3D">
              <w:trPr>
                <w:trHeight w:val="843"/>
                <w:jc w:val="center"/>
              </w:trPr>
              <w:tc>
                <w:tcPr>
                  <w:tcW w:w="9055" w:type="dxa"/>
                  <w:shd w:val="clear" w:color="auto" w:fill="auto"/>
                  <w:vAlign w:val="center"/>
                </w:tcPr>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La provisión e instalación de este ítem incluye todos los materiales necesarios para la adecuada y correcta operación. El ítem se medirá por punto instalado.</w:t>
                  </w:r>
                </w:p>
              </w:tc>
            </w:tr>
            <w:tr w:rsidR="00DF4B3D" w:rsidRPr="00B70FDD" w:rsidTr="00DF4B3D">
              <w:trPr>
                <w:trHeight w:val="414"/>
                <w:jc w:val="center"/>
              </w:trPr>
              <w:tc>
                <w:tcPr>
                  <w:tcW w:w="9055" w:type="dxa"/>
                  <w:shd w:val="clear" w:color="auto" w:fill="8DB3E2"/>
                  <w:vAlign w:val="center"/>
                </w:tcPr>
                <w:p w:rsidR="00DF4B3D" w:rsidRPr="00B70FDD" w:rsidRDefault="00DF4B3D" w:rsidP="00DF4B3D">
                  <w:pPr>
                    <w:spacing w:line="276" w:lineRule="auto"/>
                    <w:rPr>
                      <w:rFonts w:ascii="Calibri" w:hAnsi="Calibri" w:cs="Calibri"/>
                      <w:b/>
                      <w:bCs/>
                      <w:color w:val="000000"/>
                      <w:sz w:val="22"/>
                      <w:szCs w:val="22"/>
                    </w:rPr>
                  </w:pPr>
                  <w:r w:rsidRPr="00B70FDD">
                    <w:rPr>
                      <w:rFonts w:ascii="Calibri" w:hAnsi="Calibri" w:cs="Calibri"/>
                      <w:b/>
                      <w:bCs/>
                      <w:color w:val="000000"/>
                      <w:sz w:val="22"/>
                      <w:szCs w:val="22"/>
                    </w:rPr>
                    <w:t>FORMA DE PAGO</w:t>
                  </w:r>
                </w:p>
              </w:tc>
            </w:tr>
            <w:tr w:rsidR="00DF4B3D" w:rsidRPr="00B70FDD" w:rsidTr="00DF4B3D">
              <w:trPr>
                <w:trHeight w:val="1270"/>
                <w:jc w:val="center"/>
              </w:trPr>
              <w:tc>
                <w:tcPr>
                  <w:tcW w:w="9055" w:type="dxa"/>
                  <w:shd w:val="clear" w:color="auto" w:fill="auto"/>
                  <w:vAlign w:val="center"/>
                </w:tcPr>
                <w:p w:rsidR="00DF4B3D" w:rsidRPr="00B70FDD" w:rsidRDefault="00DF4B3D" w:rsidP="00DF4B3D">
                  <w:pPr>
                    <w:spacing w:line="276" w:lineRule="auto"/>
                    <w:jc w:val="both"/>
                    <w:rPr>
                      <w:rFonts w:ascii="Calibri" w:hAnsi="Calibri" w:cs="Calibri"/>
                      <w:b/>
                      <w:bCs/>
                      <w:color w:val="000000"/>
                      <w:sz w:val="22"/>
                      <w:szCs w:val="22"/>
                    </w:rPr>
                  </w:pPr>
                  <w:r w:rsidRPr="00B70FDD">
                    <w:rPr>
                      <w:rFonts w:ascii="Calibri" w:hAnsi="Calibri" w:cs="Calibri"/>
                      <w:bCs/>
                      <w:color w:val="000000"/>
                      <w:sz w:val="22"/>
                      <w:szCs w:val="22"/>
                    </w:rPr>
                    <w:t>Este ítem ejecutado de acuerdo a los planos y la presente especificación, medido y aprobado por el Supervisor de Obra, será pagado al precio unitario de la propuesta aceptada</w:t>
                  </w:r>
                  <w:r w:rsidRPr="00B70FDD">
                    <w:rPr>
                      <w:rFonts w:ascii="Calibri" w:hAnsi="Calibri" w:cs="Calibri"/>
                      <w:b/>
                      <w:bCs/>
                      <w:color w:val="000000"/>
                      <w:sz w:val="22"/>
                      <w:szCs w:val="22"/>
                    </w:rPr>
                    <w:t>.</w:t>
                  </w:r>
                </w:p>
              </w:tc>
            </w:tr>
          </w:tbl>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p w:rsidR="00DF4B3D" w:rsidRDefault="00DF4B3D" w:rsidP="00DF4B3D">
            <w:pPr>
              <w:spacing w:line="276" w:lineRule="auto"/>
              <w:ind w:right="50"/>
              <w:rPr>
                <w:rFonts w:ascii="Calibri" w:hAnsi="Calibri" w:cs="Calibri"/>
                <w:kern w:val="28"/>
                <w:sz w:val="22"/>
                <w:szCs w:val="22"/>
              </w:rPr>
            </w:pPr>
          </w:p>
        </w:tc>
      </w:tr>
      <w:tr w:rsidR="00DF4B3D" w:rsidRPr="006906A8" w:rsidTr="000B2D05">
        <w:trPr>
          <w:trHeight w:val="358"/>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Pr>
                <w:rFonts w:ascii="Calibri" w:hAnsi="Calibri" w:cs="Calibri"/>
                <w:b/>
                <w:bCs/>
                <w:color w:val="000000"/>
                <w:sz w:val="22"/>
                <w:szCs w:val="22"/>
              </w:rPr>
              <w:lastRenderedPageBreak/>
              <w:t>ÍTEM 162</w:t>
            </w:r>
            <w:r w:rsidRPr="006906A8">
              <w:rPr>
                <w:rFonts w:ascii="Calibri" w:hAnsi="Calibri" w:cs="Calibri"/>
                <w:b/>
                <w:bCs/>
                <w:color w:val="000000"/>
                <w:sz w:val="22"/>
                <w:szCs w:val="22"/>
              </w:rPr>
              <w:t>.: INST</w:t>
            </w:r>
            <w:r>
              <w:rPr>
                <w:rFonts w:ascii="Calibri" w:hAnsi="Calibri" w:cs="Calibri"/>
                <w:b/>
                <w:bCs/>
                <w:color w:val="000000"/>
                <w:sz w:val="22"/>
                <w:szCs w:val="22"/>
              </w:rPr>
              <w:t xml:space="preserve">ALACIÓN </w:t>
            </w:r>
            <w:r w:rsidRPr="006906A8">
              <w:rPr>
                <w:rFonts w:ascii="Calibri" w:hAnsi="Calibri" w:cs="Calibri"/>
                <w:b/>
                <w:bCs/>
                <w:color w:val="000000"/>
                <w:sz w:val="22"/>
                <w:szCs w:val="22"/>
              </w:rPr>
              <w:t>DE ATERRAMIENTO ELÉCTRICO</w:t>
            </w:r>
          </w:p>
        </w:tc>
      </w:tr>
      <w:tr w:rsidR="00DF4B3D" w:rsidRPr="006906A8" w:rsidTr="000B2D05">
        <w:trPr>
          <w:trHeight w:val="468"/>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sidRPr="006906A8">
              <w:rPr>
                <w:rFonts w:ascii="Calibri" w:hAnsi="Calibri" w:cs="Calibri"/>
                <w:b/>
                <w:bCs/>
                <w:color w:val="000000"/>
                <w:sz w:val="22"/>
                <w:szCs w:val="22"/>
              </w:rPr>
              <w:t>UNIDAD: GLB.</w:t>
            </w:r>
          </w:p>
        </w:tc>
      </w:tr>
      <w:tr w:rsidR="00DF4B3D" w:rsidRPr="006906A8" w:rsidTr="000B2D05">
        <w:trPr>
          <w:trHeight w:val="533"/>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sidRPr="006906A8">
              <w:rPr>
                <w:rFonts w:ascii="Calibri" w:hAnsi="Calibri" w:cs="Calibri"/>
                <w:b/>
                <w:bCs/>
                <w:color w:val="000000"/>
                <w:sz w:val="22"/>
                <w:szCs w:val="22"/>
              </w:rPr>
              <w:t>DESCRIPCIÓN</w:t>
            </w:r>
          </w:p>
        </w:tc>
      </w:tr>
      <w:tr w:rsidR="00DF4B3D" w:rsidRPr="006906A8" w:rsidTr="000B2D05">
        <w:trPr>
          <w:trHeight w:val="559"/>
          <w:jc w:val="center"/>
        </w:trPr>
        <w:tc>
          <w:tcPr>
            <w:tcW w:w="8828" w:type="dxa"/>
            <w:shd w:val="clear" w:color="auto" w:fill="auto"/>
            <w:vAlign w:val="center"/>
          </w:tcPr>
          <w:p w:rsidR="00DF4B3D" w:rsidRDefault="00DF4B3D" w:rsidP="00DF4B3D">
            <w:pPr>
              <w:spacing w:line="276" w:lineRule="auto"/>
              <w:jc w:val="both"/>
              <w:rPr>
                <w:rFonts w:ascii="Calibri" w:hAnsi="Calibri" w:cs="Calibri"/>
                <w:bCs/>
                <w:color w:val="000000"/>
                <w:sz w:val="22"/>
                <w:szCs w:val="22"/>
              </w:rPr>
            </w:pPr>
          </w:p>
          <w:p w:rsidR="00DF4B3D" w:rsidRDefault="00DF4B3D" w:rsidP="00DF4B3D">
            <w:pPr>
              <w:spacing w:line="276" w:lineRule="auto"/>
              <w:jc w:val="both"/>
              <w:rPr>
                <w:rFonts w:ascii="Calibri" w:hAnsi="Calibri" w:cs="Calibri"/>
                <w:bCs/>
                <w:color w:val="000000"/>
                <w:sz w:val="22"/>
                <w:szCs w:val="22"/>
              </w:rPr>
            </w:pPr>
            <w:r w:rsidRPr="006906A8">
              <w:rPr>
                <w:rFonts w:ascii="Calibri" w:hAnsi="Calibri" w:cs="Calibri"/>
                <w:bCs/>
                <w:color w:val="000000"/>
                <w:sz w:val="22"/>
                <w:szCs w:val="22"/>
              </w:rPr>
              <w:t>Este ítem consiste en la provisión e instalación de puntos de aterramiento eléctrico con jabalinas, cables desnudos y cualquier otro material y/o accesorio necesario para la malla de tierra, de acuerdo a planos, formulario de presentación de propuestas y/o instrucciones del Supervisor de Obra.</w:t>
            </w:r>
          </w:p>
          <w:p w:rsidR="00DF4B3D" w:rsidRPr="006906A8" w:rsidRDefault="00DF4B3D" w:rsidP="00DF4B3D">
            <w:pPr>
              <w:spacing w:line="276" w:lineRule="auto"/>
              <w:jc w:val="both"/>
              <w:rPr>
                <w:rFonts w:ascii="Calibri" w:hAnsi="Calibri" w:cs="Calibri"/>
                <w:bCs/>
                <w:color w:val="000000"/>
                <w:sz w:val="22"/>
                <w:szCs w:val="22"/>
              </w:rPr>
            </w:pPr>
          </w:p>
        </w:tc>
      </w:tr>
      <w:tr w:rsidR="00DF4B3D" w:rsidRPr="006906A8" w:rsidTr="000B2D05">
        <w:trPr>
          <w:trHeight w:val="366"/>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MATERIALES HERRAMIENTAS Y EQUIPO</w:t>
            </w:r>
          </w:p>
        </w:tc>
      </w:tr>
      <w:tr w:rsidR="00DF4B3D" w:rsidRPr="006906A8" w:rsidTr="000B2D05">
        <w:trPr>
          <w:trHeight w:val="745"/>
          <w:jc w:val="center"/>
        </w:trPr>
        <w:tc>
          <w:tcPr>
            <w:tcW w:w="8828" w:type="dxa"/>
            <w:shd w:val="clear" w:color="auto" w:fill="auto"/>
            <w:vAlign w:val="center"/>
          </w:tcPr>
          <w:p w:rsidR="00DF4B3D" w:rsidRDefault="00DF4B3D" w:rsidP="00DF4B3D">
            <w:pPr>
              <w:spacing w:line="276" w:lineRule="auto"/>
              <w:jc w:val="both"/>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En forma general todos los materiales que el Contratista propone emplear en las instalaciones de puesta a tierra deberán ser aprobados por el Supervisor de Obra.</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El sistema general de tierras incluye la conexión a tierra del neutro del sistema eléctrico, la conexión a tierra de</w:t>
            </w:r>
            <w:r>
              <w:rPr>
                <w:rFonts w:ascii="Calibri" w:hAnsi="Calibri" w:cs="Calibri"/>
                <w:bCs/>
                <w:color w:val="000000"/>
                <w:sz w:val="22"/>
                <w:szCs w:val="22"/>
              </w:rPr>
              <w:t>l tablero de medición y compresor Bunquerizado.</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Las conexiones para el sistema de tierra serán con cable de cobre desnudo blando y conectores para  los  diferentes  equipos  y  elementos  que  serán  aterrados,  y  estarán  de  acuerdo  a  las características y los calibres que se mencionan a continuación: </w:t>
            </w:r>
          </w:p>
          <w:p w:rsidR="00DF4B3D" w:rsidRPr="00B70FDD" w:rsidRDefault="00DF4B3D" w:rsidP="00DF4B3D">
            <w:pPr>
              <w:spacing w:line="276" w:lineRule="auto"/>
              <w:jc w:val="both"/>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Los electrodos (jabalinas de cobre) utilizados en el sistema de tierras serán de 2.4 m de longitud y estarán enterrados verticalmente.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resistencia del sistema de tierra no debe exceder los 5 ohmios.</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malla de tierras debe ser enterrada a una profundidad de 0.6 m del nivel de piso terminado</w:t>
            </w:r>
            <w:r>
              <w:rPr>
                <w:rFonts w:ascii="Calibri" w:hAnsi="Calibri" w:cs="Calibri"/>
                <w:bCs/>
                <w:color w:val="000000"/>
                <w:sz w:val="22"/>
                <w:szCs w:val="22"/>
              </w:rPr>
              <w:t>.</w:t>
            </w:r>
            <w:r w:rsidRPr="00B70FDD">
              <w:rPr>
                <w:rFonts w:ascii="Calibri" w:hAnsi="Calibri" w:cs="Calibri"/>
                <w:bCs/>
                <w:color w:val="000000"/>
                <w:sz w:val="22"/>
                <w:szCs w:val="22"/>
              </w:rPr>
              <w:t xml:space="preserve">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 conexión entre las jabalinas se realizará con conductor de cobre desnudo y con empalmes de soldadura exotérmica, para garantizar la equipotencialidad en malla de puesta a tierra.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conexión de la estructura del edificio de la estación de servicio a la red general de tierras se</w:t>
            </w:r>
            <w:r w:rsidRPr="006906A8">
              <w:rPr>
                <w:rFonts w:ascii="Calibri" w:hAnsi="Calibri" w:cs="Calibri"/>
                <w:b/>
                <w:bCs/>
                <w:color w:val="000000"/>
                <w:sz w:val="22"/>
                <w:szCs w:val="22"/>
              </w:rPr>
              <w:t xml:space="preserve"> </w:t>
            </w:r>
            <w:r w:rsidRPr="00B70FDD">
              <w:rPr>
                <w:rFonts w:ascii="Calibri" w:hAnsi="Calibri" w:cs="Calibri"/>
                <w:bCs/>
                <w:color w:val="000000"/>
                <w:sz w:val="22"/>
                <w:szCs w:val="22"/>
              </w:rPr>
              <w:t xml:space="preserve">hará mediante cable calibre No. 2 AWG, se conectarán todas las esquinas e intermedias que sean necesarias para tener las conexiones a distancias que no excedan los 20 m.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Las cubiertas metálicas que contengan o protejan equipo eléctrico tales como transformador, tablero, carcasas de motores, estaciones de botones, bombas para el suministro de combustibles y dispensarios serán conectadas a la red de tierra mediante cable calibre No. 2 AWG.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Los conductores que formen la red para la puesta a tierra serán de cobre calibre 1/0 AWG.</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Para el caso de conexión de neutros a tierra, esta conexión debe ser realizada con conductores aislados que tengan el mismo nivel de aislamiento que el voltaje de fases del sistema a aterrizar.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Las partes metálicas de los surtidores de combustible, canalizaciones metálicas, cubiertas metálicas, y todas las partes metálicas del equipo eléctrico que no transporten  corriente, independientemente  del  nivel  de  tensión  deben  estar puestos a tierra.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lastRenderedPageBreak/>
              <w:t xml:space="preserve">• El cuerpo de los equipos deben ser exclusivamente conectados en el sistema de tierras  y  no  podrá  ser  aterrado  en  los  tanques  de  almacenamiento  ni  en estructuras metálicas.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Todos los tanques y surtidores deberán estar interconectadas a un sistema de puesta a tierra en forma independiente, asimismo el pararrayos debe poseer jabalinas de puesta a tierra independientes. </w:t>
            </w: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El valor máximo de la resistencia a tierra para los sistemas electrónicos debe ser de 2 ohm.</w:t>
            </w:r>
          </w:p>
          <w:p w:rsidR="00DF4B3D" w:rsidRPr="006906A8" w:rsidRDefault="00DF4B3D" w:rsidP="000D0B51">
            <w:pPr>
              <w:spacing w:line="276" w:lineRule="auto"/>
              <w:jc w:val="both"/>
              <w:rPr>
                <w:rFonts w:ascii="Calibri" w:hAnsi="Calibri" w:cs="Calibri"/>
                <w:b/>
                <w:bCs/>
                <w:color w:val="000000"/>
                <w:sz w:val="22"/>
                <w:szCs w:val="22"/>
              </w:rPr>
            </w:pPr>
            <w:r w:rsidRPr="00B70FDD">
              <w:rPr>
                <w:rFonts w:ascii="Calibri" w:hAnsi="Calibri" w:cs="Calibri"/>
                <w:bCs/>
                <w:color w:val="000000"/>
                <w:sz w:val="22"/>
                <w:szCs w:val="22"/>
              </w:rPr>
              <w:t>• Para protección mecánica del conductor de conexión a tierra que sale de la red de tubo conduit. La salida del conductor de conexión a tierra no debe obstruir la circulación ni áreas de trabajo</w:t>
            </w:r>
          </w:p>
        </w:tc>
      </w:tr>
      <w:tr w:rsidR="00DF4B3D" w:rsidRPr="006906A8" w:rsidTr="000B2D05">
        <w:trPr>
          <w:trHeight w:val="406"/>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t>FORMA DE EJECUCIÓN</w:t>
            </w:r>
          </w:p>
        </w:tc>
      </w:tr>
      <w:tr w:rsidR="00DF4B3D" w:rsidRPr="006906A8" w:rsidTr="000B2D05">
        <w:trPr>
          <w:trHeight w:val="1404"/>
          <w:jc w:val="center"/>
        </w:trPr>
        <w:tc>
          <w:tcPr>
            <w:tcW w:w="8828" w:type="dxa"/>
            <w:shd w:val="clear" w:color="auto" w:fill="auto"/>
            <w:vAlign w:val="center"/>
          </w:tcPr>
          <w:p w:rsidR="00DF4B3D" w:rsidRDefault="00DF4B3D" w:rsidP="00DF4B3D">
            <w:pPr>
              <w:spacing w:line="276" w:lineRule="auto"/>
              <w:rPr>
                <w:rFonts w:ascii="Calibri" w:hAnsi="Calibri" w:cs="Calibri"/>
                <w:bCs/>
                <w:color w:val="000000"/>
                <w:sz w:val="22"/>
                <w:szCs w:val="22"/>
              </w:rPr>
            </w:pPr>
          </w:p>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El Proponente Adjudicado deberá presentar muestras de cada uno de los materiales a ser empleados al Supervisor para su aceptación y aprobación antes de ser utilizados en los trabajos a ejecutar.</w:t>
            </w:r>
          </w:p>
          <w:p w:rsidR="00DF4B3D" w:rsidRPr="006906A8" w:rsidRDefault="00DF4B3D" w:rsidP="000D0B51">
            <w:pPr>
              <w:spacing w:line="276" w:lineRule="auto"/>
              <w:jc w:val="both"/>
              <w:rPr>
                <w:rFonts w:ascii="Calibri" w:hAnsi="Calibri" w:cs="Calibri"/>
                <w:b/>
                <w:bCs/>
                <w:color w:val="000000"/>
                <w:sz w:val="22"/>
                <w:szCs w:val="22"/>
              </w:rPr>
            </w:pPr>
            <w:r w:rsidRPr="00B70FDD">
              <w:rPr>
                <w:rFonts w:ascii="Calibri" w:hAnsi="Calibri" w:cs="Calibri"/>
                <w:bCs/>
                <w:color w:val="000000"/>
                <w:sz w:val="22"/>
                <w:szCs w:val="22"/>
              </w:rPr>
              <w:t>Aunque no hayan sido especificadas explícitamente, la provisión debe incluir planos de instalación, informes de pruebas y demás documentos y servicios relacionados.</w:t>
            </w:r>
          </w:p>
        </w:tc>
      </w:tr>
      <w:tr w:rsidR="00DF4B3D" w:rsidRPr="006906A8" w:rsidTr="000B2D05">
        <w:trPr>
          <w:trHeight w:val="412"/>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MEDICIÓN</w:t>
            </w:r>
          </w:p>
        </w:tc>
      </w:tr>
      <w:tr w:rsidR="00DF4B3D" w:rsidRPr="006906A8" w:rsidTr="000B2D05">
        <w:trPr>
          <w:trHeight w:val="843"/>
          <w:jc w:val="center"/>
        </w:trPr>
        <w:tc>
          <w:tcPr>
            <w:tcW w:w="8828" w:type="dxa"/>
            <w:shd w:val="clear" w:color="auto" w:fill="auto"/>
            <w:vAlign w:val="center"/>
          </w:tcPr>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 provisión e instalación de este ítem incluye todos los materiales necesarios para la adecuada y correcta operación. El ítem se medirá por el total y correcto ejecución del servicio. </w:t>
            </w:r>
          </w:p>
        </w:tc>
      </w:tr>
      <w:tr w:rsidR="00DF4B3D" w:rsidRPr="006906A8" w:rsidTr="000B2D05">
        <w:trPr>
          <w:trHeight w:val="414"/>
          <w:jc w:val="center"/>
        </w:trPr>
        <w:tc>
          <w:tcPr>
            <w:tcW w:w="8828" w:type="dxa"/>
            <w:shd w:val="clear" w:color="auto" w:fill="8DB3E2"/>
            <w:vAlign w:val="center"/>
          </w:tcPr>
          <w:p w:rsidR="00DF4B3D" w:rsidRPr="006906A8" w:rsidRDefault="00DF4B3D" w:rsidP="00DF4B3D">
            <w:pPr>
              <w:spacing w:line="276" w:lineRule="auto"/>
              <w:rPr>
                <w:rFonts w:ascii="Calibri" w:hAnsi="Calibri" w:cs="Calibri"/>
                <w:b/>
                <w:bCs/>
                <w:color w:val="000000"/>
                <w:sz w:val="22"/>
                <w:szCs w:val="22"/>
              </w:rPr>
            </w:pPr>
            <w:r w:rsidRPr="006906A8">
              <w:rPr>
                <w:rFonts w:ascii="Calibri" w:hAnsi="Calibri" w:cs="Calibri"/>
                <w:b/>
                <w:bCs/>
                <w:color w:val="000000"/>
                <w:sz w:val="22"/>
                <w:szCs w:val="22"/>
              </w:rPr>
              <w:t>FORMA DE PAGO</w:t>
            </w:r>
          </w:p>
        </w:tc>
      </w:tr>
      <w:tr w:rsidR="00DF4B3D" w:rsidRPr="006906A8" w:rsidTr="000B2D05">
        <w:trPr>
          <w:trHeight w:val="1270"/>
          <w:jc w:val="center"/>
        </w:trPr>
        <w:tc>
          <w:tcPr>
            <w:tcW w:w="8828" w:type="dxa"/>
            <w:shd w:val="clear" w:color="auto" w:fill="auto"/>
            <w:vAlign w:val="center"/>
          </w:tcPr>
          <w:p w:rsidR="00DF4B3D" w:rsidRPr="00B70FDD" w:rsidRDefault="00DF4B3D" w:rsidP="00DF4B3D">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Este ítem ejecutado en un todo de acuerdo a los planos y la presente especificación, medido y aprobado por el Supervisor de Obra, será pagado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0B2D05" w:rsidRDefault="000B2D05">
      <w:pPr>
        <w:spacing w:after="160" w:line="259" w:lineRule="auto"/>
        <w:rPr>
          <w:rFonts w:ascii="Calibri" w:hAnsi="Calibri" w:cs="Calibri"/>
          <w:b/>
          <w:bCs/>
          <w:color w:val="000000"/>
          <w:sz w:val="22"/>
          <w:szCs w:val="22"/>
        </w:rPr>
      </w:pPr>
      <w:r>
        <w:rPr>
          <w:rFonts w:ascii="Calibri" w:hAnsi="Calibri" w:cs="Calibri"/>
          <w:b/>
          <w:bCs/>
          <w:color w:val="000000"/>
          <w:sz w:val="22"/>
          <w:szCs w:val="22"/>
        </w:rPr>
        <w:br w:type="page"/>
      </w: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w:t>
            </w:r>
            <w:r w:rsidRPr="008E2214">
              <w:rPr>
                <w:rFonts w:ascii="Calibri" w:hAnsi="Calibri" w:cs="Calibri"/>
                <w:b/>
                <w:kern w:val="28"/>
                <w:sz w:val="22"/>
                <w:szCs w:val="22"/>
              </w:rPr>
              <w:t>T</w:t>
            </w:r>
            <w:r>
              <w:rPr>
                <w:rFonts w:ascii="Calibri" w:hAnsi="Calibri" w:cs="Calibri"/>
                <w:b/>
                <w:kern w:val="28"/>
                <w:sz w:val="22"/>
                <w:szCs w:val="22"/>
              </w:rPr>
              <w:t>EM 163</w:t>
            </w:r>
            <w:r w:rsidRPr="008E2214">
              <w:rPr>
                <w:rFonts w:ascii="Calibri" w:hAnsi="Calibri" w:cs="Calibri"/>
                <w:b/>
                <w:kern w:val="28"/>
                <w:sz w:val="22"/>
                <w:szCs w:val="22"/>
              </w:rPr>
              <w:t>.: PROV. E INST</w:t>
            </w:r>
            <w:r>
              <w:rPr>
                <w:rFonts w:ascii="Calibri" w:hAnsi="Calibri" w:cs="Calibri"/>
                <w:b/>
                <w:kern w:val="28"/>
                <w:sz w:val="22"/>
                <w:szCs w:val="22"/>
              </w:rPr>
              <w:t xml:space="preserve">. PARARRAYOS CON DISPOSITIVO </w:t>
            </w:r>
            <w:r w:rsidRPr="008E2214">
              <w:rPr>
                <w:rFonts w:ascii="Calibri" w:hAnsi="Calibri" w:cs="Calibri"/>
                <w:b/>
                <w:kern w:val="28"/>
                <w:sz w:val="22"/>
                <w:szCs w:val="22"/>
              </w:rPr>
              <w:t>CEBADO</w:t>
            </w:r>
            <w:r w:rsidRPr="008E2214">
              <w:rPr>
                <w:rFonts w:ascii="Calibri" w:hAnsi="Calibri" w:cs="Calibri"/>
                <w:b/>
                <w:kern w:val="28"/>
                <w:sz w:val="22"/>
                <w:szCs w:val="22"/>
              </w:rPr>
              <w:tab/>
            </w:r>
          </w:p>
        </w:tc>
      </w:tr>
      <w:tr w:rsidR="00DF4B3D" w:rsidRPr="008E2214" w:rsidTr="00DF4B3D">
        <w:trPr>
          <w:trHeight w:val="32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UNIDAD: GLB.</w:t>
            </w:r>
          </w:p>
        </w:tc>
      </w:tr>
      <w:tr w:rsidR="00DF4B3D" w:rsidRPr="008E2214" w:rsidTr="00DF4B3D">
        <w:trPr>
          <w:trHeight w:val="40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kern w:val="28"/>
                <w:sz w:val="22"/>
                <w:szCs w:val="22"/>
              </w:rPr>
            </w:pPr>
          </w:p>
          <w:p w:rsidR="00DF4B3D" w:rsidRPr="008E2214" w:rsidRDefault="00DF4B3D" w:rsidP="000D0B51">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Este ítem se refiere a la provisión e instalación del sistema de protección contra descargas atmosféricas, consiste básicamente en un sistema de captación con dispositivo de cebado PDC que de una manera u otra, emiten un flujo de iones dirigidos hacia la nube, garantizando que durante la ionización del área a proteger, instantes antes de la caída del rayo, se forme un líder ascendente que conducirá el rayo de forma segura hacia tierra, esta no debe exceder a los 10 Ohm.</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bCs/>
                <w:kern w:val="28"/>
                <w:sz w:val="22"/>
                <w:szCs w:val="22"/>
              </w:rPr>
            </w:pPr>
          </w:p>
          <w:p w:rsidR="00DF4B3D" w:rsidRPr="008E2214" w:rsidRDefault="00DF4B3D" w:rsidP="00DF4B3D">
            <w:pPr>
              <w:spacing w:line="276" w:lineRule="auto"/>
              <w:ind w:right="141"/>
              <w:rPr>
                <w:rFonts w:ascii="Calibri" w:hAnsi="Calibri" w:cs="Calibri"/>
                <w:bCs/>
                <w:kern w:val="28"/>
                <w:sz w:val="22"/>
                <w:szCs w:val="22"/>
              </w:rPr>
            </w:pPr>
            <w:r w:rsidRPr="008E2214">
              <w:rPr>
                <w:rFonts w:ascii="Calibri" w:hAnsi="Calibri" w:cs="Calibri"/>
                <w:bCs/>
                <w:kern w:val="28"/>
                <w:sz w:val="22"/>
                <w:szCs w:val="22"/>
              </w:rPr>
              <w:t>En forma general todos los materiales que el Contratista propone emplear en las instalaciones del sistema de protección contra descargas atmosféricas deberán ser aprobados por el Supervisor de Obra.</w:t>
            </w:r>
          </w:p>
          <w:p w:rsidR="00DF4B3D" w:rsidRPr="008E2214" w:rsidRDefault="00DF4B3D" w:rsidP="00DF4B3D">
            <w:pPr>
              <w:spacing w:line="276" w:lineRule="auto"/>
              <w:ind w:right="141"/>
              <w:rPr>
                <w:rFonts w:ascii="Calibri" w:hAnsi="Calibri" w:cs="Calibri"/>
                <w:bCs/>
                <w:kern w:val="28"/>
                <w:sz w:val="22"/>
                <w:szCs w:val="22"/>
              </w:rPr>
            </w:pPr>
            <w:r w:rsidRPr="008E2214">
              <w:rPr>
                <w:rFonts w:ascii="Calibri" w:hAnsi="Calibri" w:cs="Calibri"/>
                <w:bCs/>
                <w:kern w:val="28"/>
                <w:sz w:val="22"/>
                <w:szCs w:val="22"/>
              </w:rPr>
              <w:t>Los materiales mínimos a  emplearse en el presente ítem serán los siguientes</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Pararrayos PDC 3.1 de 35 m de protección en Nivel I.</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Pieza de adaptación de pararrayos a mástil.</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Mástil de 5.8 m de longitud.</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Cable desnudo de Cu 50 mm2</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Abrazaderas de fijación cable estructura</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Tubo de protección mecánica</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Puente de comprobación formado por pletina de cobre y terminales de conexión.</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Manguitos de conexión.</w:t>
            </w:r>
          </w:p>
          <w:p w:rsidR="00DF4B3D" w:rsidRPr="008E2214" w:rsidRDefault="00DF4B3D" w:rsidP="00DF4B3D">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Electrodos de puesta a tierra de 5/8”</w:t>
            </w:r>
          </w:p>
          <w:p w:rsidR="00DF4B3D" w:rsidRPr="008E2214" w:rsidRDefault="00DF4B3D" w:rsidP="000D0B51">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Compuesto mineral</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DF4B3D" w:rsidRPr="008E2214" w:rsidTr="00DF4B3D">
        <w:trPr>
          <w:trHeight w:val="1404"/>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El sistema de protección contra descargas atmosféricas, consiste básicamente en un sistema externo mediante puntas activas de captación de rayos, compuesto por un dispositivo de cebado PDC conectado a un sistema de puesta a tierra de seguridad de la instalación que no debe exceder a los 5 Ohm.</w:t>
            </w: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La misión principal del sistema es:</w:t>
            </w: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ab/>
              <w:t>- Ionizar el área a proteger.</w:t>
            </w: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ab/>
              <w:t>- Conducir la corriente de forma segura hacia tierra</w:t>
            </w:r>
          </w:p>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ab/>
              <w:t>- Dispersar la corriente de la descarga en la tierra</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Según Norma Internacionales</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62305: Protection against lightning – Part 1: General principles.</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lastRenderedPageBreak/>
              <w:t>- IEC 62305: Protection against lightning – Part 2: Risk management.</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62305: Protection against lightning – Part 3: Physical damage to structures and life</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hazard.</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62305: Protection against lightning – Part 4: Electrical and electronic systems within</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structures.</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NF C-17.102:2011: Protection des structures et de zones ouvertes contre la foudre,</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paratonnerres a dispositif d´amorcage.</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1312-1: Protection against lightning electromagnetic impulse.</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1662: Assessment of the risk of damage due to lightning.</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VDE 0185: Lightning protection system. General information on the installation.</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rPr>
              <w:t xml:space="preserve">- IEC 62561:2011: Componentes de proteccion contra el rayo (CPCR). </w:t>
            </w:r>
            <w:r w:rsidRPr="008E2214">
              <w:rPr>
                <w:rFonts w:ascii="Calibri" w:hAnsi="Calibri" w:cs="Calibri"/>
                <w:kern w:val="28"/>
                <w:sz w:val="22"/>
                <w:szCs w:val="22"/>
                <w:lang w:val="en-US"/>
              </w:rPr>
              <w:t>Partes 1, 2, 3, 4, 5,</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6 y 7).</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NFPA 780: Standard for the installation of Lightning Protection Systems (2004 Edition).</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UNE EN 50536:2011: Protection against lightning -Thunderstorm warning systems.</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NFPA 780: Standard for the installation of Lightning Protection Systems (2004 Edition).</w:t>
            </w:r>
          </w:p>
          <w:p w:rsidR="00DF4B3D" w:rsidRPr="008E2214" w:rsidRDefault="00DF4B3D" w:rsidP="00DF4B3D">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UNE EN 50536:2011: Protection against lightning -Thunderstorm warning systems.</w:t>
            </w:r>
          </w:p>
          <w:p w:rsidR="00DF4B3D" w:rsidRPr="008E2214" w:rsidRDefault="00DF4B3D" w:rsidP="00DF4B3D">
            <w:pPr>
              <w:spacing w:line="276" w:lineRule="auto"/>
              <w:ind w:right="141"/>
              <w:rPr>
                <w:rFonts w:ascii="Calibri" w:hAnsi="Calibri" w:cs="Calibri"/>
                <w:kern w:val="28"/>
                <w:sz w:val="22"/>
                <w:szCs w:val="22"/>
                <w:lang w:val="en-US"/>
              </w:rPr>
            </w:pPr>
          </w:p>
          <w:p w:rsidR="00DF4B3D" w:rsidRPr="008E2214" w:rsidRDefault="00DF4B3D" w:rsidP="00DF4B3D">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PROTECCIÓN EXTERNA CONTRA EL RAYO.</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La instalación de pararrayos constara de tres partes diferenciadas:</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Sistema de captación: a modo de Sistema Terminal Aéreo, formando un elemento activo para captar y canalizar la descarga de rayo hasta el cable conductor. Los cabezales de los pararrayos son los elementos utilizados como puntos de sacrificio para recibir y soportar el impacto del rayo.</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Bajantes: Serán los cables o conductores de bajada que conectaran el sistema de captación con el sistema de puesta a tierra, y serán las encargadas de canalizar la descarga del rayo hasta dicho sistema para disipar toda su energía. También serán utilizados para realizar las conexiones equipotenciales de las masas metálicas que así lo requieran.</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Puesta a tierra: cada uno de los derivadores de bajada deberá conectarse a una toma de tierra. Las tomas de tierra tienen como objeto neutralizar la descarga de la corriente del rayo haciendo conducir a tierra dicha corriente. Se ha de pensar que las corrientes de un rayo son corrientes de alta frecuencia, por lo que será de suma importancia el diseño de dichas puestas a tierra para la disipación de forma correcta en el terreno de esa clase de corrientes.</w:t>
            </w:r>
          </w:p>
          <w:p w:rsidR="00DF4B3D" w:rsidRPr="008E2214" w:rsidRDefault="00DF4B3D" w:rsidP="00DF4B3D">
            <w:pPr>
              <w:spacing w:line="276" w:lineRule="auto"/>
              <w:ind w:right="141"/>
              <w:rPr>
                <w:rFonts w:ascii="Calibri" w:hAnsi="Calibri" w:cs="Calibri"/>
                <w:kern w:val="28"/>
                <w:sz w:val="22"/>
                <w:szCs w:val="22"/>
              </w:rPr>
            </w:pPr>
          </w:p>
          <w:p w:rsidR="00DF4B3D" w:rsidRPr="008E2214" w:rsidRDefault="00DF4B3D" w:rsidP="00DF4B3D">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PROTECCIÓN EXTERNA CONTRA EL RAYO.</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Estará formado por terminales aéreos INGESCO PDC, que se ubicaran en el exterior del edificio, y se colocaran en las partes que predominan con mayor altura.</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 xml:space="preserve">Dichos terminales aéreos, serán de acero inoxidable AISI 316 e irán roscados sobre una pieza de adaptación la cual permitirá el conexionado del cable y su sujeción mediante tornillos. Dicha </w:t>
            </w:r>
            <w:r w:rsidRPr="008E2214">
              <w:rPr>
                <w:rFonts w:ascii="Calibri" w:hAnsi="Calibri" w:cs="Calibri"/>
                <w:kern w:val="28"/>
                <w:sz w:val="22"/>
                <w:szCs w:val="22"/>
              </w:rPr>
              <w:lastRenderedPageBreak/>
              <w:t>pieza de adaptación servirá para acoplar el pararrayos a un mástil, de hierro galvanizado, el cual a su vez ira anclado sobre la estructura o bien soportado sobre el tejado según corresponda.</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terminal de captación se colocara sobre mástil o soporte de altura suficiente para superar en al menos dos metros cualquier elemento de la estructura a proteger.</w:t>
            </w:r>
          </w:p>
          <w:p w:rsidR="00DF4B3D" w:rsidRPr="008E2214" w:rsidRDefault="00DF4B3D" w:rsidP="00DF4B3D">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PROTECCIÓN EXTERNA CONTRA EL RAYO.</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Para de los bajantes de los pararrayos, podrá utilizarse los materiales indicados en la Norma UNE-EN 50164-2 (IEC 62.561:2011.Part.2), siendo los conductores más comunes el cable de cobre desnudo multifilar de 50 mm2 (como mínimo), o la pletina de cobre de 30x2mm.</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bajante de conexión a tierra ira fijado directamente sobre las estructuras sin aisladores. Para su fijación en cubiertas o paredes de hormigón, se utilizaran abrazaderas de latón con tornillo de M-8 y taco metálico para pared, para terrazas se utilizaran soportes de hormigón, y para estructuras metálicas abrazaderas con pata para facilitar su fijación. El número de abrazaderas será a razón de 3 unidades por metro de conductor. El número mínimo de conductores para cualquier tipo de instalación será de 2 bajantes de conexión a tierra según normas UNE 62305, NFC 17.102 y UNE 21186:2011.</w:t>
            </w:r>
          </w:p>
          <w:p w:rsidR="00DF4B3D"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Los conductores de bajada deben estar protegidos contra eventuales choques mecánicos mediante un tubo de protección de como mínimo 2m a partir del suelo.</w:t>
            </w:r>
          </w:p>
          <w:p w:rsidR="00DF4B3D" w:rsidRPr="008E2214" w:rsidRDefault="00DF4B3D" w:rsidP="00DF4B3D">
            <w:pPr>
              <w:spacing w:line="276" w:lineRule="auto"/>
              <w:ind w:right="141"/>
              <w:jc w:val="both"/>
              <w:rPr>
                <w:rFonts w:ascii="Calibri" w:hAnsi="Calibri" w:cs="Calibri"/>
                <w:kern w:val="28"/>
                <w:sz w:val="22"/>
                <w:szCs w:val="22"/>
              </w:rPr>
            </w:pPr>
          </w:p>
          <w:p w:rsidR="00DF4B3D" w:rsidRPr="008E2214" w:rsidRDefault="00DF4B3D" w:rsidP="00DF4B3D">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PUESTA A TIERRA.</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Para cada uno de los bajantes deberemos instalar una puesta a tierra. Cada puesta a tierra debe constar con un mínimo de electrodos, que asegure un mínimo de superficie de contacto del electrodo de tierra con el terreno, a fin de facilitar la dispersión de la corriente de rayo en un espacio de tiempo muy corto.</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La resistencia óhmica de cada una de las puestas a tierra deberá ser inferior a 10 ohmios.</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Para mejorar el valor de resistividad del terreno y obtener resultados de resistencia inferiores se utilizaran compuesto minerales mejoradores de la conductividad como es el caso del compuesto mineral.</w:t>
            </w: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pacing w:line="276" w:lineRule="auto"/>
              <w:ind w:right="141"/>
              <w:jc w:val="both"/>
              <w:rPr>
                <w:rFonts w:ascii="Calibri" w:hAnsi="Calibri" w:cs="Calibri"/>
                <w:kern w:val="28"/>
                <w:sz w:val="22"/>
                <w:szCs w:val="22"/>
              </w:rPr>
            </w:pP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lastRenderedPageBreak/>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 xml:space="preserve">La provisión e instalación de este ítem incluye todos los materiales necesarios para la adecuada y correcta operación. El ítem se medirá por </w:t>
            </w:r>
            <w:r>
              <w:rPr>
                <w:rFonts w:ascii="Calibri" w:hAnsi="Calibri" w:cs="Calibri"/>
                <w:kern w:val="28"/>
                <w:sz w:val="22"/>
                <w:szCs w:val="22"/>
              </w:rPr>
              <w:t xml:space="preserve">el total del sistema </w:t>
            </w:r>
            <w:r w:rsidRPr="008E2214">
              <w:rPr>
                <w:rFonts w:ascii="Calibri" w:hAnsi="Calibri" w:cs="Calibri"/>
                <w:kern w:val="28"/>
                <w:sz w:val="22"/>
                <w:szCs w:val="22"/>
              </w:rPr>
              <w:t>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DF4B3D" w:rsidRPr="008E2214" w:rsidTr="00DF4B3D">
        <w:trPr>
          <w:trHeight w:val="776"/>
          <w:jc w:val="center"/>
        </w:trPr>
        <w:tc>
          <w:tcPr>
            <w:tcW w:w="9055" w:type="dxa"/>
            <w:shd w:val="clear" w:color="auto" w:fill="auto"/>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lastRenderedPageBreak/>
              <w:t>Este ítem ejecutado de acuerdo a los planos y la presente especificación, medido y aprobado por el Supervisor de Obra, será pagado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C63F01" w:rsidTr="00DF4B3D">
        <w:trPr>
          <w:trHeight w:val="358"/>
          <w:jc w:val="center"/>
        </w:trPr>
        <w:tc>
          <w:tcPr>
            <w:tcW w:w="9055" w:type="dxa"/>
            <w:shd w:val="clear" w:color="auto" w:fill="8DB3E2"/>
            <w:vAlign w:val="center"/>
          </w:tcPr>
          <w:p w:rsidR="00DF4B3D" w:rsidRPr="00C63F01" w:rsidRDefault="00DF4B3D" w:rsidP="00DF4B3D">
            <w:pPr>
              <w:spacing w:line="240" w:lineRule="atLeast"/>
              <w:rPr>
                <w:rFonts w:ascii="Calibri" w:hAnsi="Calibri" w:cs="Calibri"/>
                <w:b/>
                <w:sz w:val="22"/>
                <w:szCs w:val="22"/>
              </w:rPr>
            </w:pPr>
            <w:r>
              <w:rPr>
                <w:rFonts w:ascii="Calibri" w:hAnsi="Calibri" w:cs="Calibri"/>
                <w:b/>
                <w:sz w:val="22"/>
                <w:szCs w:val="22"/>
              </w:rPr>
              <w:lastRenderedPageBreak/>
              <w:t>ÍTEM 164</w:t>
            </w:r>
            <w:r w:rsidRPr="00C63F01">
              <w:rPr>
                <w:rFonts w:ascii="Calibri" w:hAnsi="Calibri" w:cs="Calibri"/>
                <w:b/>
                <w:sz w:val="22"/>
                <w:szCs w:val="22"/>
              </w:rPr>
              <w:t xml:space="preserve">.: PROV. </w:t>
            </w:r>
            <w:r>
              <w:rPr>
                <w:rFonts w:ascii="Calibri" w:hAnsi="Calibri" w:cs="Calibri"/>
                <w:b/>
                <w:sz w:val="22"/>
                <w:szCs w:val="22"/>
              </w:rPr>
              <w:t>TUBERIA DE 1” SCH 160 API 5L + ACCESORIOS</w:t>
            </w:r>
            <w:r w:rsidRPr="00C63F01">
              <w:rPr>
                <w:rFonts w:ascii="Calibri" w:hAnsi="Calibri" w:cs="Calibri"/>
                <w:b/>
                <w:sz w:val="22"/>
                <w:szCs w:val="22"/>
              </w:rPr>
              <w:t xml:space="preserve">                                           </w:t>
            </w:r>
          </w:p>
        </w:tc>
      </w:tr>
      <w:tr w:rsidR="00DF4B3D" w:rsidRPr="00C63F01" w:rsidTr="00DF4B3D">
        <w:trPr>
          <w:trHeight w:val="358"/>
          <w:jc w:val="center"/>
        </w:trPr>
        <w:tc>
          <w:tcPr>
            <w:tcW w:w="9055" w:type="dxa"/>
            <w:shd w:val="clear" w:color="auto" w:fill="8DB3E2"/>
            <w:vAlign w:val="center"/>
          </w:tcPr>
          <w:p w:rsidR="00DF4B3D" w:rsidRDefault="00DF4B3D" w:rsidP="00DF4B3D">
            <w:pPr>
              <w:spacing w:line="240" w:lineRule="atLeast"/>
              <w:rPr>
                <w:rFonts w:ascii="Calibri" w:hAnsi="Calibri" w:cs="Calibri"/>
                <w:b/>
                <w:sz w:val="22"/>
                <w:szCs w:val="22"/>
              </w:rPr>
            </w:pPr>
            <w:r>
              <w:rPr>
                <w:rFonts w:ascii="Calibri" w:hAnsi="Calibri" w:cs="Calibri"/>
                <w:b/>
                <w:sz w:val="22"/>
                <w:szCs w:val="22"/>
              </w:rPr>
              <w:t xml:space="preserve">ÍTEM 165.:  PROV. TUBERIA DE 2” SCH 40  </w:t>
            </w:r>
            <w:r w:rsidRPr="000201B7">
              <w:rPr>
                <w:rFonts w:ascii="Calibri" w:hAnsi="Calibri" w:cs="Calibri"/>
                <w:b/>
                <w:sz w:val="22"/>
                <w:szCs w:val="22"/>
              </w:rPr>
              <w:t xml:space="preserve">ASTM A53 </w:t>
            </w:r>
            <w:r>
              <w:rPr>
                <w:rFonts w:ascii="Calibri" w:hAnsi="Calibri" w:cs="Calibri"/>
                <w:b/>
                <w:sz w:val="22"/>
                <w:szCs w:val="22"/>
              </w:rPr>
              <w:t>+ ACCESORIOS</w:t>
            </w:r>
          </w:p>
        </w:tc>
      </w:tr>
      <w:tr w:rsidR="00DF4B3D" w:rsidRPr="00C63F01" w:rsidTr="00DF4B3D">
        <w:trPr>
          <w:trHeight w:val="358"/>
          <w:jc w:val="center"/>
        </w:trPr>
        <w:tc>
          <w:tcPr>
            <w:tcW w:w="9055" w:type="dxa"/>
            <w:shd w:val="clear" w:color="auto" w:fill="8DB3E2"/>
            <w:vAlign w:val="center"/>
          </w:tcPr>
          <w:p w:rsidR="00DF4B3D" w:rsidRPr="00C63F01" w:rsidRDefault="00DF4B3D" w:rsidP="00DF4B3D">
            <w:pPr>
              <w:spacing w:line="240" w:lineRule="atLeast"/>
              <w:rPr>
                <w:rFonts w:ascii="Calibri" w:hAnsi="Calibri" w:cs="Calibri"/>
                <w:sz w:val="22"/>
                <w:szCs w:val="22"/>
              </w:rPr>
            </w:pPr>
            <w:r w:rsidRPr="00C63F01">
              <w:rPr>
                <w:rFonts w:ascii="Calibri" w:hAnsi="Calibri" w:cs="Calibri"/>
                <w:b/>
                <w:sz w:val="22"/>
                <w:szCs w:val="22"/>
              </w:rPr>
              <w:t>UNIDAD: ML.</w:t>
            </w:r>
          </w:p>
        </w:tc>
      </w:tr>
      <w:tr w:rsidR="00DF4B3D" w:rsidRPr="006F6037" w:rsidTr="00DF4B3D">
        <w:trPr>
          <w:trHeight w:val="358"/>
          <w:jc w:val="center"/>
        </w:trPr>
        <w:tc>
          <w:tcPr>
            <w:tcW w:w="9055" w:type="dxa"/>
            <w:shd w:val="clear" w:color="auto" w:fill="8DB3E2"/>
            <w:vAlign w:val="center"/>
          </w:tcPr>
          <w:p w:rsidR="00DF4B3D" w:rsidRDefault="00DF4B3D" w:rsidP="00DF4B3D">
            <w:pPr>
              <w:spacing w:line="240" w:lineRule="atLeast"/>
              <w:rPr>
                <w:rFonts w:ascii="Calibri" w:hAnsi="Calibri" w:cs="Calibri"/>
                <w:b/>
                <w:sz w:val="22"/>
                <w:szCs w:val="22"/>
              </w:rPr>
            </w:pPr>
            <w:r>
              <w:rPr>
                <w:rFonts w:ascii="Calibri" w:hAnsi="Calibri" w:cs="Calibri"/>
                <w:b/>
                <w:sz w:val="22"/>
                <w:szCs w:val="22"/>
              </w:rPr>
              <w:t xml:space="preserve">ÍTEM 166.: </w:t>
            </w:r>
            <w:r w:rsidRPr="006F6037">
              <w:rPr>
                <w:rFonts w:ascii="Calibri" w:hAnsi="Calibri" w:cs="Calibri"/>
                <w:b/>
                <w:sz w:val="22"/>
                <w:szCs w:val="22"/>
              </w:rPr>
              <w:t>PROV. VALVULA DE BOLA BRIDADA 2" ANSI 300</w:t>
            </w:r>
          </w:p>
          <w:p w:rsidR="00DF4B3D" w:rsidRDefault="00DF4B3D" w:rsidP="00DF4B3D">
            <w:pPr>
              <w:spacing w:line="240" w:lineRule="atLeast"/>
              <w:rPr>
                <w:rFonts w:ascii="Calibri" w:hAnsi="Calibri" w:cs="Calibri"/>
                <w:b/>
                <w:sz w:val="22"/>
                <w:szCs w:val="22"/>
              </w:rPr>
            </w:pPr>
            <w:r>
              <w:rPr>
                <w:rFonts w:ascii="Calibri" w:hAnsi="Calibri" w:cs="Calibri"/>
                <w:b/>
                <w:sz w:val="22"/>
                <w:szCs w:val="22"/>
              </w:rPr>
              <w:t xml:space="preserve">ÍTEM 167.: </w:t>
            </w:r>
            <w:r w:rsidRPr="006F6037">
              <w:rPr>
                <w:rFonts w:ascii="Calibri" w:hAnsi="Calibri" w:cs="Calibri"/>
                <w:b/>
                <w:sz w:val="22"/>
                <w:szCs w:val="22"/>
              </w:rPr>
              <w:t>PROV. E INST. VALV. DE BOLA ROSCADA 1" - SCH 160</w:t>
            </w:r>
          </w:p>
          <w:p w:rsidR="00DF4B3D" w:rsidRDefault="00DF4B3D" w:rsidP="00DF4B3D">
            <w:pPr>
              <w:spacing w:line="240" w:lineRule="atLeast"/>
              <w:rPr>
                <w:rFonts w:ascii="Calibri" w:hAnsi="Calibri" w:cs="Calibri"/>
                <w:b/>
                <w:sz w:val="22"/>
                <w:szCs w:val="22"/>
                <w:lang w:val="en-US"/>
              </w:rPr>
            </w:pPr>
            <w:r w:rsidRPr="006F6037">
              <w:rPr>
                <w:rFonts w:ascii="Calibri" w:hAnsi="Calibri" w:cs="Calibri"/>
                <w:b/>
                <w:sz w:val="22"/>
                <w:szCs w:val="22"/>
                <w:lang w:val="en-US"/>
              </w:rPr>
              <w:t>ÍTEM 181.: BRIDA WN ANC 2" ANSI 300 SCH 40 C/ACC</w:t>
            </w:r>
          </w:p>
          <w:p w:rsidR="00DF4B3D" w:rsidRPr="00DF4B3D" w:rsidRDefault="00DF4B3D" w:rsidP="00DF4B3D">
            <w:pPr>
              <w:spacing w:line="240" w:lineRule="atLeast"/>
              <w:rPr>
                <w:rFonts w:ascii="Calibri" w:hAnsi="Calibri" w:cs="Calibri"/>
                <w:b/>
                <w:sz w:val="22"/>
                <w:szCs w:val="22"/>
                <w:lang w:val="es-BO"/>
              </w:rPr>
            </w:pPr>
            <w:r w:rsidRPr="00DF4B3D">
              <w:rPr>
                <w:rFonts w:ascii="Calibri" w:hAnsi="Calibri" w:cs="Calibri"/>
                <w:b/>
                <w:sz w:val="22"/>
                <w:szCs w:val="22"/>
                <w:lang w:val="es-BO"/>
              </w:rPr>
              <w:t>ÍTEM 182.: BULON 5/8" X 3 1/2" C/TUERCA</w:t>
            </w:r>
          </w:p>
          <w:p w:rsidR="00DF4B3D" w:rsidRDefault="00DF4B3D" w:rsidP="00DF4B3D">
            <w:pPr>
              <w:spacing w:line="240" w:lineRule="atLeast"/>
              <w:rPr>
                <w:rFonts w:ascii="Calibri" w:hAnsi="Calibri" w:cs="Calibri"/>
                <w:b/>
                <w:sz w:val="22"/>
                <w:szCs w:val="22"/>
                <w:lang w:val="es-BO"/>
              </w:rPr>
            </w:pPr>
            <w:r w:rsidRPr="006F6037">
              <w:rPr>
                <w:rFonts w:ascii="Calibri" w:hAnsi="Calibri" w:cs="Calibri"/>
                <w:b/>
                <w:sz w:val="22"/>
                <w:szCs w:val="22"/>
                <w:lang w:val="es-BO"/>
              </w:rPr>
              <w:t>ÍTEM 183.:</w:t>
            </w:r>
            <w:r>
              <w:rPr>
                <w:rFonts w:ascii="Calibri" w:hAnsi="Calibri" w:cs="Calibri"/>
                <w:b/>
                <w:sz w:val="22"/>
                <w:szCs w:val="22"/>
                <w:lang w:val="es-BO"/>
              </w:rPr>
              <w:t xml:space="preserve"> </w:t>
            </w:r>
            <w:r w:rsidRPr="006F6037">
              <w:rPr>
                <w:rFonts w:ascii="Calibri" w:hAnsi="Calibri" w:cs="Calibri"/>
                <w:b/>
                <w:sz w:val="22"/>
                <w:szCs w:val="22"/>
                <w:lang w:val="es-BO"/>
              </w:rPr>
              <w:t>EMPAQUETADURA ESPIROMETALICA 2" ANSI 300</w:t>
            </w:r>
          </w:p>
          <w:p w:rsidR="00DF4B3D" w:rsidRPr="006F6037" w:rsidRDefault="00DF4B3D" w:rsidP="00DF4B3D">
            <w:pPr>
              <w:spacing w:line="240" w:lineRule="atLeast"/>
              <w:rPr>
                <w:rFonts w:ascii="Calibri" w:hAnsi="Calibri" w:cs="Calibri"/>
                <w:b/>
                <w:sz w:val="22"/>
                <w:szCs w:val="22"/>
                <w:lang w:val="es-BO"/>
              </w:rPr>
            </w:pPr>
            <w:r>
              <w:rPr>
                <w:rFonts w:ascii="Calibri" w:hAnsi="Calibri" w:cs="Calibri"/>
                <w:b/>
                <w:sz w:val="22"/>
                <w:szCs w:val="22"/>
                <w:lang w:val="es-BO"/>
              </w:rPr>
              <w:t xml:space="preserve">ÍTEM 184.: </w:t>
            </w:r>
            <w:r w:rsidRPr="006F6037">
              <w:rPr>
                <w:rFonts w:ascii="Calibri" w:hAnsi="Calibri" w:cs="Calibri"/>
                <w:b/>
                <w:sz w:val="22"/>
                <w:szCs w:val="22"/>
                <w:lang w:val="es-BO"/>
              </w:rPr>
              <w:t>EMPAQUETADURA DIELECTRICA 2" ANSI 300</w:t>
            </w:r>
          </w:p>
        </w:tc>
      </w:tr>
      <w:tr w:rsidR="00DF4B3D" w:rsidRPr="006F6037" w:rsidTr="00DF4B3D">
        <w:trPr>
          <w:trHeight w:val="358"/>
          <w:jc w:val="center"/>
        </w:trPr>
        <w:tc>
          <w:tcPr>
            <w:tcW w:w="9055" w:type="dxa"/>
            <w:shd w:val="clear" w:color="auto" w:fill="8DB3E2"/>
            <w:vAlign w:val="center"/>
          </w:tcPr>
          <w:p w:rsidR="00DF4B3D" w:rsidRPr="006F6037" w:rsidRDefault="00DF4B3D" w:rsidP="00DF4B3D">
            <w:pPr>
              <w:spacing w:line="240" w:lineRule="atLeast"/>
              <w:rPr>
                <w:rFonts w:ascii="Calibri" w:hAnsi="Calibri" w:cs="Calibri"/>
                <w:b/>
                <w:sz w:val="22"/>
                <w:szCs w:val="22"/>
                <w:lang w:val="es-BO"/>
              </w:rPr>
            </w:pPr>
            <w:r>
              <w:rPr>
                <w:rFonts w:ascii="Calibri" w:hAnsi="Calibri" w:cs="Calibri"/>
                <w:b/>
                <w:sz w:val="22"/>
                <w:szCs w:val="22"/>
              </w:rPr>
              <w:t>UNIDAD: PZA.</w:t>
            </w:r>
          </w:p>
        </w:tc>
      </w:tr>
      <w:tr w:rsidR="00DF4B3D" w:rsidRPr="00C63F01" w:rsidTr="00DF4B3D">
        <w:trPr>
          <w:trHeight w:val="358"/>
          <w:jc w:val="center"/>
        </w:trPr>
        <w:tc>
          <w:tcPr>
            <w:tcW w:w="9055" w:type="dxa"/>
            <w:shd w:val="clear" w:color="auto" w:fill="8DB3E2"/>
            <w:vAlign w:val="center"/>
          </w:tcPr>
          <w:p w:rsidR="00DF4B3D" w:rsidRPr="00C63F01" w:rsidRDefault="00DF4B3D" w:rsidP="00DF4B3D">
            <w:pPr>
              <w:spacing w:line="240" w:lineRule="atLeast"/>
              <w:rPr>
                <w:rFonts w:ascii="Calibri" w:hAnsi="Calibri" w:cs="Calibri"/>
                <w:sz w:val="22"/>
                <w:szCs w:val="22"/>
              </w:rPr>
            </w:pPr>
            <w:r w:rsidRPr="00C63F01">
              <w:rPr>
                <w:rFonts w:ascii="Calibri" w:hAnsi="Calibri" w:cs="Calibri"/>
                <w:b/>
                <w:sz w:val="22"/>
                <w:szCs w:val="22"/>
              </w:rPr>
              <w:t>DESCRIPCIÓN</w:t>
            </w:r>
          </w:p>
        </w:tc>
      </w:tr>
      <w:tr w:rsidR="00DF4B3D" w:rsidRPr="00C63F01" w:rsidTr="00DF4B3D">
        <w:trPr>
          <w:trHeight w:val="559"/>
          <w:jc w:val="center"/>
        </w:trPr>
        <w:tc>
          <w:tcPr>
            <w:tcW w:w="9055" w:type="dxa"/>
            <w:shd w:val="clear" w:color="auto" w:fill="auto"/>
            <w:vAlign w:val="center"/>
          </w:tcPr>
          <w:p w:rsidR="00DF4B3D" w:rsidRDefault="00DF4B3D" w:rsidP="00DF4B3D">
            <w:pPr>
              <w:shd w:val="clear" w:color="auto" w:fill="FFFFFF"/>
              <w:spacing w:line="276" w:lineRule="auto"/>
              <w:jc w:val="both"/>
              <w:rPr>
                <w:rFonts w:ascii="Calibri" w:hAnsi="Calibri" w:cs="Calibri"/>
                <w:color w:val="000000"/>
                <w:sz w:val="22"/>
                <w:szCs w:val="22"/>
              </w:rPr>
            </w:pPr>
          </w:p>
          <w:p w:rsidR="00DF4B3D" w:rsidRDefault="00DF4B3D" w:rsidP="00DF4B3D">
            <w:pPr>
              <w:shd w:val="clear" w:color="auto" w:fill="FFFFFF"/>
              <w:spacing w:line="276" w:lineRule="auto"/>
              <w:jc w:val="both"/>
              <w:rPr>
                <w:rFonts w:ascii="Calibri" w:hAnsi="Calibri" w:cs="Calibri"/>
                <w:color w:val="000000"/>
                <w:sz w:val="22"/>
                <w:szCs w:val="22"/>
              </w:rPr>
            </w:pPr>
            <w:r>
              <w:rPr>
                <w:rFonts w:ascii="Calibri" w:hAnsi="Calibri" w:cs="Calibri"/>
                <w:color w:val="000000"/>
                <w:sz w:val="22"/>
                <w:szCs w:val="22"/>
              </w:rPr>
              <w:t xml:space="preserve">El ítem de </w:t>
            </w:r>
            <w:r w:rsidRPr="00C63F01">
              <w:rPr>
                <w:rFonts w:ascii="Calibri" w:hAnsi="Calibri" w:cs="Calibri"/>
                <w:color w:val="000000"/>
                <w:sz w:val="22"/>
                <w:szCs w:val="22"/>
              </w:rPr>
              <w:t xml:space="preserve">provisión </w:t>
            </w:r>
            <w:r>
              <w:rPr>
                <w:rFonts w:ascii="Calibri" w:hAnsi="Calibri" w:cs="Calibri"/>
                <w:color w:val="000000"/>
                <w:sz w:val="22"/>
                <w:szCs w:val="22"/>
              </w:rPr>
              <w:t xml:space="preserve">de tubería de 1” SCH 160 API 5L, es considerada línea de alta por su presión de operación de 250 bares, se dispondrá desde el compresor hasta los dispensadores de GNV con sus respectivos accesorios. </w:t>
            </w:r>
          </w:p>
          <w:p w:rsidR="00DF4B3D" w:rsidRDefault="00DF4B3D" w:rsidP="00DF4B3D">
            <w:pPr>
              <w:shd w:val="clear" w:color="auto" w:fill="FFFFFF"/>
              <w:spacing w:line="276" w:lineRule="auto"/>
              <w:jc w:val="both"/>
              <w:rPr>
                <w:rFonts w:ascii="Calibri" w:hAnsi="Calibri" w:cs="Calibri"/>
                <w:color w:val="000000"/>
                <w:sz w:val="22"/>
                <w:szCs w:val="22"/>
              </w:rPr>
            </w:pPr>
          </w:p>
          <w:p w:rsidR="00DF4B3D" w:rsidRPr="00C63F01" w:rsidRDefault="00DF4B3D" w:rsidP="000D0B51">
            <w:pPr>
              <w:shd w:val="clear" w:color="auto" w:fill="FFFFFF"/>
              <w:spacing w:line="276" w:lineRule="auto"/>
              <w:jc w:val="both"/>
              <w:rPr>
                <w:rFonts w:ascii="Calibri" w:hAnsi="Calibri" w:cs="Calibri"/>
                <w:color w:val="000000"/>
                <w:sz w:val="22"/>
                <w:szCs w:val="22"/>
              </w:rPr>
            </w:pPr>
            <w:r>
              <w:rPr>
                <w:rFonts w:ascii="Calibri" w:hAnsi="Calibri" w:cs="Calibri"/>
                <w:color w:val="000000"/>
                <w:sz w:val="22"/>
                <w:szCs w:val="22"/>
              </w:rPr>
              <w:t>El ítem de provisión de tubería de 2” SCH 40 ASTM A53, es considerada línea de baja por su presión de operación hasta los 18 bar, se dispondrá desde la válvula de la acometida de red primaria hasta el compresor.</w:t>
            </w:r>
          </w:p>
        </w:tc>
      </w:tr>
      <w:tr w:rsidR="00DF4B3D" w:rsidRPr="00C63F01" w:rsidTr="00DF4B3D">
        <w:trPr>
          <w:trHeight w:val="366"/>
          <w:jc w:val="center"/>
        </w:trPr>
        <w:tc>
          <w:tcPr>
            <w:tcW w:w="9055" w:type="dxa"/>
            <w:shd w:val="clear" w:color="auto" w:fill="8DB3E2"/>
            <w:vAlign w:val="center"/>
          </w:tcPr>
          <w:p w:rsidR="00DF4B3D" w:rsidRPr="00C63F01" w:rsidRDefault="00DF4B3D" w:rsidP="00DF4B3D">
            <w:pPr>
              <w:rPr>
                <w:rFonts w:ascii="Calibri" w:hAnsi="Calibri" w:cs="Calibri"/>
                <w:sz w:val="22"/>
                <w:szCs w:val="22"/>
              </w:rPr>
            </w:pPr>
            <w:r w:rsidRPr="00C63F01">
              <w:rPr>
                <w:rFonts w:ascii="Calibri" w:hAnsi="Calibri" w:cs="Calibri"/>
                <w:b/>
                <w:sz w:val="22"/>
                <w:szCs w:val="22"/>
              </w:rPr>
              <w:t>MATERIALES HERRAMIENTAS Y EQUIPO</w:t>
            </w:r>
          </w:p>
        </w:tc>
      </w:tr>
      <w:tr w:rsidR="00DF4B3D" w:rsidRPr="00C63F01" w:rsidTr="00DF4B3D">
        <w:trPr>
          <w:trHeight w:val="745"/>
          <w:jc w:val="center"/>
        </w:trPr>
        <w:tc>
          <w:tcPr>
            <w:tcW w:w="9055" w:type="dxa"/>
            <w:shd w:val="clear" w:color="auto" w:fill="auto"/>
            <w:vAlign w:val="center"/>
          </w:tcPr>
          <w:p w:rsidR="00DF4B3D" w:rsidRDefault="00DF4B3D" w:rsidP="00DF4B3D">
            <w:pPr>
              <w:shd w:val="clear" w:color="auto" w:fill="FFFFFF"/>
              <w:spacing w:before="120" w:after="120" w:line="276" w:lineRule="auto"/>
              <w:ind w:right="28"/>
              <w:jc w:val="both"/>
              <w:rPr>
                <w:rFonts w:ascii="Calibri" w:hAnsi="Calibri" w:cs="Calibri"/>
                <w:bCs/>
                <w:color w:val="000000"/>
                <w:sz w:val="22"/>
                <w:szCs w:val="22"/>
              </w:rPr>
            </w:pPr>
            <w:r>
              <w:rPr>
                <w:rFonts w:ascii="Calibri" w:hAnsi="Calibri" w:cs="Calibri"/>
                <w:bCs/>
                <w:color w:val="000000"/>
                <w:sz w:val="22"/>
                <w:szCs w:val="22"/>
              </w:rPr>
              <w:t>Características Constructivas</w:t>
            </w:r>
          </w:p>
          <w:p w:rsidR="00DF4B3D" w:rsidRDefault="00DF4B3D" w:rsidP="00DF4B3D">
            <w:pPr>
              <w:shd w:val="clear" w:color="auto" w:fill="FFFFFF"/>
              <w:spacing w:before="120" w:after="120" w:line="276" w:lineRule="auto"/>
              <w:ind w:right="28"/>
              <w:jc w:val="both"/>
              <w:rPr>
                <w:rFonts w:ascii="Calibri" w:hAnsi="Calibri" w:cs="Calibri"/>
                <w:bCs/>
                <w:color w:val="000000"/>
                <w:sz w:val="22"/>
                <w:szCs w:val="22"/>
              </w:rPr>
            </w:pPr>
            <w:r>
              <w:rPr>
                <w:rFonts w:ascii="Calibri" w:hAnsi="Calibri" w:cs="Calibri"/>
                <w:bCs/>
                <w:color w:val="000000"/>
                <w:sz w:val="22"/>
                <w:szCs w:val="22"/>
              </w:rPr>
              <w:t xml:space="preserve">El ítem de </w:t>
            </w:r>
            <w:r>
              <w:rPr>
                <w:rFonts w:ascii="Calibri" w:hAnsi="Calibri" w:cs="Calibri"/>
                <w:color w:val="000000"/>
                <w:sz w:val="22"/>
                <w:szCs w:val="22"/>
              </w:rPr>
              <w:t>provisión de tubería de 2” SCH 40 ASTM A53</w:t>
            </w:r>
            <w:r>
              <w:rPr>
                <w:rFonts w:ascii="Calibri" w:hAnsi="Calibri" w:cs="Calibri"/>
                <w:bCs/>
                <w:color w:val="000000"/>
                <w:sz w:val="22"/>
                <w:szCs w:val="22"/>
              </w:rPr>
              <w:t xml:space="preserve">, la construcción </w:t>
            </w:r>
            <w:r w:rsidRPr="0085047F">
              <w:rPr>
                <w:rFonts w:ascii="Calibri" w:hAnsi="Calibri" w:cs="Calibri"/>
                <w:bCs/>
                <w:color w:val="000000"/>
                <w:sz w:val="22"/>
                <w:szCs w:val="22"/>
              </w:rPr>
              <w:t>de la acometida  se utilizará cañería de acero negro de Ø 2” bajo ASTM A53 grado B, Schedule 40, se soldarán todas las juntas, codos y accesorios, de acuerdo a la  norma API 1104.</w:t>
            </w:r>
          </w:p>
          <w:p w:rsidR="00DF4B3D" w:rsidRPr="00C63F01" w:rsidRDefault="00DF4B3D" w:rsidP="00DF4B3D">
            <w:pPr>
              <w:shd w:val="clear" w:color="auto" w:fill="FFFFFF"/>
              <w:spacing w:before="120" w:after="120" w:line="276" w:lineRule="auto"/>
              <w:ind w:right="28"/>
              <w:jc w:val="both"/>
              <w:rPr>
                <w:rFonts w:ascii="Calibri" w:hAnsi="Calibri" w:cs="Calibri"/>
                <w:bCs/>
                <w:color w:val="000000"/>
                <w:sz w:val="22"/>
                <w:szCs w:val="22"/>
              </w:rPr>
            </w:pPr>
            <w:r>
              <w:rPr>
                <w:rFonts w:ascii="Calibri" w:hAnsi="Calibri" w:cs="Calibri"/>
                <w:bCs/>
                <w:color w:val="000000"/>
                <w:sz w:val="22"/>
                <w:szCs w:val="22"/>
              </w:rPr>
              <w:t xml:space="preserve">El ítem de </w:t>
            </w:r>
            <w:r w:rsidRPr="00C63F01">
              <w:rPr>
                <w:rFonts w:ascii="Calibri" w:hAnsi="Calibri" w:cs="Calibri"/>
                <w:color w:val="000000"/>
                <w:sz w:val="22"/>
                <w:szCs w:val="22"/>
              </w:rPr>
              <w:t xml:space="preserve">provisión </w:t>
            </w:r>
            <w:r>
              <w:rPr>
                <w:rFonts w:ascii="Calibri" w:hAnsi="Calibri" w:cs="Calibri"/>
                <w:color w:val="000000"/>
                <w:sz w:val="22"/>
                <w:szCs w:val="22"/>
              </w:rPr>
              <w:t>de tubería de 1” SCH 160 API 5L</w:t>
            </w:r>
            <w:r>
              <w:rPr>
                <w:rFonts w:ascii="Calibri" w:hAnsi="Calibri" w:cs="Calibri"/>
                <w:bCs/>
                <w:color w:val="000000"/>
                <w:sz w:val="22"/>
                <w:szCs w:val="22"/>
              </w:rPr>
              <w:t>, se realizará las conexiones de</w:t>
            </w:r>
            <w:r w:rsidRPr="001033E6">
              <w:rPr>
                <w:rFonts w:ascii="Calibri" w:hAnsi="Calibri" w:cs="Calibri"/>
                <w:bCs/>
                <w:color w:val="000000"/>
                <w:sz w:val="22"/>
                <w:szCs w:val="22"/>
              </w:rPr>
              <w:t xml:space="preserve"> cañería de acero negro de Ø 1” bajo API 5L grado B, Schedule 160  sin costura, todos los accesorios y válvulas de corte serán soldados en su totalidad.</w:t>
            </w:r>
          </w:p>
        </w:tc>
      </w:tr>
      <w:tr w:rsidR="00DF4B3D" w:rsidRPr="00C63F01" w:rsidTr="00DF4B3D">
        <w:trPr>
          <w:trHeight w:val="406"/>
          <w:jc w:val="center"/>
        </w:trPr>
        <w:tc>
          <w:tcPr>
            <w:tcW w:w="9055" w:type="dxa"/>
            <w:shd w:val="clear" w:color="auto" w:fill="8DB3E2"/>
            <w:vAlign w:val="center"/>
          </w:tcPr>
          <w:p w:rsidR="00DF4B3D" w:rsidRPr="00C63F01" w:rsidRDefault="00DF4B3D" w:rsidP="00DF4B3D">
            <w:pPr>
              <w:rPr>
                <w:rFonts w:ascii="Calibri" w:hAnsi="Calibri" w:cs="Calibri"/>
                <w:sz w:val="22"/>
                <w:szCs w:val="22"/>
              </w:rPr>
            </w:pPr>
            <w:r w:rsidRPr="00C63F01">
              <w:rPr>
                <w:rFonts w:ascii="Calibri" w:hAnsi="Calibri" w:cs="Calibri"/>
                <w:b/>
                <w:sz w:val="22"/>
                <w:szCs w:val="22"/>
              </w:rPr>
              <w:t>FORMA DE EJECUCIÓN</w:t>
            </w:r>
          </w:p>
        </w:tc>
      </w:tr>
      <w:tr w:rsidR="00DF4B3D" w:rsidRPr="00C63F01" w:rsidTr="000D0B51">
        <w:trPr>
          <w:trHeight w:val="719"/>
          <w:jc w:val="center"/>
        </w:trPr>
        <w:tc>
          <w:tcPr>
            <w:tcW w:w="9055" w:type="dxa"/>
            <w:shd w:val="clear" w:color="auto" w:fill="auto"/>
          </w:tcPr>
          <w:p w:rsidR="00DF4B3D" w:rsidRPr="003E3C26" w:rsidRDefault="00DF4B3D" w:rsidP="000D0B51">
            <w:pPr>
              <w:spacing w:line="276" w:lineRule="auto"/>
              <w:ind w:right="141"/>
              <w:rPr>
                <w:rFonts w:ascii="Calibri" w:hAnsi="Calibri" w:cs="Calibri"/>
                <w:bCs/>
                <w:kern w:val="28"/>
                <w:sz w:val="22"/>
                <w:szCs w:val="22"/>
              </w:rPr>
            </w:pPr>
            <w:r w:rsidRPr="008E2214">
              <w:rPr>
                <w:rFonts w:ascii="Calibri" w:hAnsi="Calibri" w:cs="Calibri"/>
                <w:bCs/>
                <w:kern w:val="28"/>
                <w:sz w:val="22"/>
                <w:szCs w:val="22"/>
              </w:rPr>
              <w:t>En forma general todos los materiales que el Contratista propone emplear en las instalaciones del sistema de protección contra descargas atmosféricas deberán ser aprobados por el Supervisor de Obra</w:t>
            </w:r>
            <w:r>
              <w:rPr>
                <w:rFonts w:ascii="Calibri" w:hAnsi="Calibri" w:cs="Calibri"/>
                <w:bCs/>
                <w:kern w:val="28"/>
                <w:sz w:val="22"/>
                <w:szCs w:val="22"/>
              </w:rPr>
              <w:t>.</w:t>
            </w:r>
          </w:p>
        </w:tc>
      </w:tr>
      <w:tr w:rsidR="00DF4B3D" w:rsidRPr="00C63F01" w:rsidTr="00DF4B3D">
        <w:trPr>
          <w:trHeight w:val="412"/>
          <w:jc w:val="center"/>
        </w:trPr>
        <w:tc>
          <w:tcPr>
            <w:tcW w:w="9055" w:type="dxa"/>
            <w:shd w:val="clear" w:color="auto" w:fill="8DB3E2"/>
            <w:vAlign w:val="center"/>
          </w:tcPr>
          <w:p w:rsidR="00DF4B3D" w:rsidRPr="00C63F01" w:rsidRDefault="00DF4B3D" w:rsidP="00DF4B3D">
            <w:pPr>
              <w:rPr>
                <w:rFonts w:ascii="Calibri" w:hAnsi="Calibri" w:cs="Calibri"/>
                <w:b/>
                <w:sz w:val="22"/>
                <w:szCs w:val="22"/>
              </w:rPr>
            </w:pPr>
            <w:r w:rsidRPr="00C63F01">
              <w:rPr>
                <w:rFonts w:ascii="Calibri" w:hAnsi="Calibri" w:cs="Calibri"/>
                <w:b/>
                <w:sz w:val="22"/>
                <w:szCs w:val="22"/>
              </w:rPr>
              <w:t>MEDICIÓN</w:t>
            </w:r>
          </w:p>
        </w:tc>
      </w:tr>
      <w:tr w:rsidR="00DF4B3D" w:rsidRPr="00C63F01" w:rsidTr="00DF4B3D">
        <w:trPr>
          <w:trHeight w:val="843"/>
          <w:jc w:val="center"/>
        </w:trPr>
        <w:tc>
          <w:tcPr>
            <w:tcW w:w="9055" w:type="dxa"/>
            <w:shd w:val="clear" w:color="auto" w:fill="auto"/>
            <w:vAlign w:val="center"/>
          </w:tcPr>
          <w:p w:rsidR="00DF4B3D" w:rsidRPr="00C63F01" w:rsidRDefault="00DF4B3D" w:rsidP="00DF4B3D">
            <w:pPr>
              <w:spacing w:line="276" w:lineRule="auto"/>
              <w:ind w:right="141"/>
              <w:jc w:val="both"/>
              <w:rPr>
                <w:rFonts w:ascii="Calibri" w:hAnsi="Calibri" w:cs="Calibri"/>
                <w:sz w:val="22"/>
                <w:szCs w:val="22"/>
              </w:rPr>
            </w:pPr>
            <w:r>
              <w:rPr>
                <w:rFonts w:ascii="Calibri" w:hAnsi="Calibri" w:cs="Calibri"/>
                <w:sz w:val="22"/>
                <w:szCs w:val="22"/>
              </w:rPr>
              <w:t xml:space="preserve">La provisión </w:t>
            </w:r>
            <w:r w:rsidRPr="00C63F01">
              <w:rPr>
                <w:rFonts w:ascii="Calibri" w:hAnsi="Calibri" w:cs="Calibri"/>
                <w:sz w:val="22"/>
                <w:szCs w:val="22"/>
              </w:rPr>
              <w:t>de este ítem incluye todos los materiales necesarios para la a</w:t>
            </w:r>
            <w:r>
              <w:rPr>
                <w:rFonts w:ascii="Calibri" w:hAnsi="Calibri" w:cs="Calibri"/>
                <w:sz w:val="22"/>
                <w:szCs w:val="22"/>
              </w:rPr>
              <w:t>decuada y correcta posterior instalación. Estos</w:t>
            </w:r>
            <w:r w:rsidRPr="00C63F01">
              <w:rPr>
                <w:rFonts w:ascii="Calibri" w:hAnsi="Calibri" w:cs="Calibri"/>
                <w:sz w:val="22"/>
                <w:szCs w:val="22"/>
              </w:rPr>
              <w:t xml:space="preserve"> ítem</w:t>
            </w:r>
            <w:r>
              <w:rPr>
                <w:rFonts w:ascii="Calibri" w:hAnsi="Calibri" w:cs="Calibri"/>
                <w:sz w:val="22"/>
                <w:szCs w:val="22"/>
              </w:rPr>
              <w:t>s se medirán</w:t>
            </w:r>
            <w:r w:rsidRPr="00C63F01">
              <w:rPr>
                <w:rFonts w:ascii="Calibri" w:hAnsi="Calibri" w:cs="Calibri"/>
                <w:sz w:val="22"/>
                <w:szCs w:val="22"/>
              </w:rPr>
              <w:t xml:space="preserve"> por metro </w:t>
            </w:r>
            <w:r>
              <w:rPr>
                <w:rFonts w:ascii="Calibri" w:hAnsi="Calibri" w:cs="Calibri"/>
                <w:sz w:val="22"/>
                <w:szCs w:val="22"/>
              </w:rPr>
              <w:t>lineal</w:t>
            </w:r>
            <w:r w:rsidRPr="00C63F01">
              <w:rPr>
                <w:rFonts w:ascii="Calibri" w:hAnsi="Calibri" w:cs="Calibri"/>
                <w:sz w:val="22"/>
                <w:szCs w:val="22"/>
              </w:rPr>
              <w:t>.</w:t>
            </w:r>
          </w:p>
        </w:tc>
      </w:tr>
      <w:tr w:rsidR="00DF4B3D" w:rsidRPr="00C63F01" w:rsidTr="00DF4B3D">
        <w:trPr>
          <w:trHeight w:val="414"/>
          <w:jc w:val="center"/>
        </w:trPr>
        <w:tc>
          <w:tcPr>
            <w:tcW w:w="9055" w:type="dxa"/>
            <w:shd w:val="clear" w:color="auto" w:fill="8DB3E2"/>
            <w:vAlign w:val="center"/>
          </w:tcPr>
          <w:p w:rsidR="00DF4B3D" w:rsidRPr="00C63F01" w:rsidRDefault="00DF4B3D" w:rsidP="00DF4B3D">
            <w:pPr>
              <w:rPr>
                <w:rFonts w:ascii="Calibri" w:hAnsi="Calibri" w:cs="Calibri"/>
                <w:sz w:val="22"/>
                <w:szCs w:val="22"/>
              </w:rPr>
            </w:pPr>
            <w:r w:rsidRPr="00C63F01">
              <w:rPr>
                <w:rFonts w:ascii="Calibri" w:hAnsi="Calibri" w:cs="Calibri"/>
                <w:b/>
                <w:sz w:val="22"/>
                <w:szCs w:val="22"/>
              </w:rPr>
              <w:t>FORMA DE PAGO</w:t>
            </w:r>
          </w:p>
        </w:tc>
      </w:tr>
      <w:tr w:rsidR="00DF4B3D" w:rsidRPr="00C63F01" w:rsidTr="00DF4B3D">
        <w:trPr>
          <w:trHeight w:val="1270"/>
          <w:jc w:val="center"/>
        </w:trPr>
        <w:tc>
          <w:tcPr>
            <w:tcW w:w="9055" w:type="dxa"/>
            <w:shd w:val="clear" w:color="auto" w:fill="auto"/>
            <w:vAlign w:val="center"/>
          </w:tcPr>
          <w:p w:rsidR="00DF4B3D" w:rsidRPr="00C63F01" w:rsidRDefault="00DF4B3D" w:rsidP="00DF4B3D">
            <w:pPr>
              <w:spacing w:line="276" w:lineRule="auto"/>
              <w:ind w:right="141"/>
              <w:jc w:val="both"/>
              <w:rPr>
                <w:rFonts w:ascii="Calibri" w:hAnsi="Calibri" w:cs="Calibri"/>
                <w:sz w:val="22"/>
                <w:szCs w:val="22"/>
              </w:rPr>
            </w:pPr>
            <w:r>
              <w:rPr>
                <w:rFonts w:ascii="Calibri" w:hAnsi="Calibri" w:cs="Calibri"/>
                <w:sz w:val="22"/>
                <w:szCs w:val="22"/>
              </w:rPr>
              <w:lastRenderedPageBreak/>
              <w:t xml:space="preserve">Estos ítems </w:t>
            </w:r>
            <w:r w:rsidRPr="00C63F01">
              <w:rPr>
                <w:rFonts w:ascii="Calibri" w:hAnsi="Calibri" w:cs="Calibri"/>
                <w:sz w:val="22"/>
                <w:szCs w:val="22"/>
              </w:rPr>
              <w:t>ejecutado</w:t>
            </w:r>
            <w:r>
              <w:rPr>
                <w:rFonts w:ascii="Calibri" w:hAnsi="Calibri" w:cs="Calibri"/>
                <w:sz w:val="22"/>
                <w:szCs w:val="22"/>
              </w:rPr>
              <w:t>s</w:t>
            </w:r>
            <w:r w:rsidRPr="00C63F01">
              <w:rPr>
                <w:rFonts w:ascii="Calibri" w:hAnsi="Calibri" w:cs="Calibri"/>
                <w:sz w:val="22"/>
                <w:szCs w:val="22"/>
              </w:rPr>
              <w:t xml:space="preserve"> </w:t>
            </w:r>
            <w:r>
              <w:rPr>
                <w:rFonts w:ascii="Calibri" w:hAnsi="Calibri" w:cs="Calibri"/>
                <w:sz w:val="22"/>
                <w:szCs w:val="22"/>
              </w:rPr>
              <w:t>d</w:t>
            </w:r>
            <w:r w:rsidRPr="00C63F01">
              <w:rPr>
                <w:rFonts w:ascii="Calibri" w:hAnsi="Calibri" w:cs="Calibri"/>
                <w:sz w:val="22"/>
                <w:szCs w:val="22"/>
              </w:rPr>
              <w:t xml:space="preserve">e </w:t>
            </w:r>
            <w:r>
              <w:rPr>
                <w:rFonts w:ascii="Calibri" w:hAnsi="Calibri" w:cs="Calibri"/>
                <w:sz w:val="22"/>
                <w:szCs w:val="22"/>
              </w:rPr>
              <w:t xml:space="preserve">acuerdo </w:t>
            </w:r>
            <w:r w:rsidRPr="00C63F01">
              <w:rPr>
                <w:rFonts w:ascii="Calibri" w:hAnsi="Calibri" w:cs="Calibri"/>
                <w:sz w:val="22"/>
                <w:szCs w:val="22"/>
              </w:rPr>
              <w:t>a</w:t>
            </w:r>
            <w:r>
              <w:rPr>
                <w:rFonts w:ascii="Calibri" w:hAnsi="Calibri" w:cs="Calibri"/>
                <w:sz w:val="22"/>
                <w:szCs w:val="22"/>
              </w:rPr>
              <w:t xml:space="preserve"> </w:t>
            </w:r>
            <w:r w:rsidRPr="00C63F01">
              <w:rPr>
                <w:rFonts w:ascii="Calibri" w:hAnsi="Calibri" w:cs="Calibri"/>
                <w:sz w:val="22"/>
                <w:szCs w:val="22"/>
              </w:rPr>
              <w:t xml:space="preserve">la presente especificación, medido y aprobado por el Supervisor de Obra, será pagado por los </w:t>
            </w:r>
            <w:r>
              <w:rPr>
                <w:rFonts w:ascii="Calibri" w:hAnsi="Calibri" w:cs="Calibri"/>
                <w:sz w:val="22"/>
                <w:szCs w:val="22"/>
              </w:rPr>
              <w:t xml:space="preserve">tuberías una vez se encuentren en obra, considerando </w:t>
            </w:r>
            <w:r w:rsidRPr="00C63F01">
              <w:rPr>
                <w:rFonts w:ascii="Calibri" w:hAnsi="Calibri" w:cs="Calibri"/>
                <w:sz w:val="22"/>
                <w:szCs w:val="22"/>
              </w:rPr>
              <w:t>(El precio ofertado incluye todos los accesorios).</w:t>
            </w:r>
          </w:p>
        </w:tc>
      </w:tr>
    </w:tbl>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0B2D05" w:rsidRDefault="000B2D05">
      <w:pPr>
        <w:spacing w:after="160" w:line="259" w:lineRule="auto"/>
        <w:rPr>
          <w:rFonts w:ascii="Calibri" w:hAnsi="Calibri" w:cs="Calibri"/>
          <w:b/>
          <w:bCs/>
          <w:color w:val="000000"/>
          <w:sz w:val="22"/>
          <w:szCs w:val="22"/>
        </w:rPr>
      </w:pPr>
      <w:r>
        <w:rPr>
          <w:rFonts w:ascii="Calibri" w:hAnsi="Calibri" w:cs="Calibri"/>
          <w:b/>
          <w:bCs/>
          <w:color w:val="000000"/>
          <w:sz w:val="22"/>
          <w:szCs w:val="22"/>
        </w:rPr>
        <w:br w:type="page"/>
      </w: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p>
    <w:p w:rsidR="00DF4B3D" w:rsidRDefault="00DF4B3D" w:rsidP="00DF4B3D">
      <w:pPr>
        <w:spacing w:line="276" w:lineRule="auto"/>
        <w:jc w:val="center"/>
        <w:rPr>
          <w:rFonts w:ascii="Calibri" w:hAnsi="Calibri" w:cs="Calibri"/>
          <w:b/>
          <w:bCs/>
          <w:color w:val="000000"/>
          <w:sz w:val="22"/>
          <w:szCs w:val="22"/>
        </w:rPr>
      </w:pPr>
      <w:r>
        <w:rPr>
          <w:rFonts w:ascii="Calibri" w:hAnsi="Calibri" w:cs="Calibri"/>
          <w:b/>
          <w:bCs/>
          <w:color w:val="000000"/>
          <w:sz w:val="22"/>
          <w:szCs w:val="22"/>
        </w:rPr>
        <w:t>ESPECIFICACIONES TÉCNICAS DE OBRAS MECÁNICAS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655DDC">
        <w:trPr>
          <w:trHeight w:val="414"/>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9167C" w:rsidRDefault="00DF4B3D" w:rsidP="0089167C">
            <w:pPr>
              <w:spacing w:line="276" w:lineRule="auto"/>
              <w:rPr>
                <w:rFonts w:ascii="Calibri" w:hAnsi="Calibri" w:cs="Calibri"/>
                <w:b/>
                <w:kern w:val="28"/>
                <w:sz w:val="22"/>
                <w:szCs w:val="22"/>
              </w:rPr>
            </w:pP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r>
            <w:r w:rsidR="0089167C">
              <w:rPr>
                <w:rFonts w:ascii="Calibri" w:hAnsi="Calibri" w:cs="Calibri"/>
                <w:b/>
                <w:kern w:val="28"/>
                <w:sz w:val="22"/>
                <w:szCs w:val="22"/>
              </w:rPr>
              <w:t xml:space="preserve">ÍTEM 179.: </w:t>
            </w:r>
            <w:r w:rsidR="0089167C" w:rsidRPr="00291AB6">
              <w:rPr>
                <w:rFonts w:ascii="Calibri" w:hAnsi="Calibri" w:cs="Calibri"/>
                <w:b/>
                <w:kern w:val="28"/>
                <w:sz w:val="22"/>
                <w:szCs w:val="22"/>
              </w:rPr>
              <w:t>DESFILE Y BAJADO DE TUBERÍA 2" SCH 40</w:t>
            </w:r>
          </w:p>
          <w:p w:rsidR="00DF4B3D" w:rsidRPr="00792290" w:rsidRDefault="0089167C" w:rsidP="0089167C">
            <w:pPr>
              <w:spacing w:line="276" w:lineRule="auto"/>
              <w:rPr>
                <w:rFonts w:ascii="Calibri" w:hAnsi="Calibri" w:cs="Calibri"/>
                <w:b/>
                <w:kern w:val="28"/>
                <w:sz w:val="22"/>
                <w:szCs w:val="22"/>
              </w:rPr>
            </w:pPr>
            <w:r>
              <w:rPr>
                <w:rFonts w:ascii="Calibri" w:hAnsi="Calibri" w:cs="Calibri"/>
                <w:b/>
                <w:kern w:val="28"/>
                <w:sz w:val="22"/>
                <w:szCs w:val="22"/>
              </w:rPr>
              <w:t xml:space="preserve">ÍTEM 180.: </w:t>
            </w:r>
            <w:r w:rsidRPr="00291AB6">
              <w:rPr>
                <w:rFonts w:ascii="Calibri" w:hAnsi="Calibri" w:cs="Calibri"/>
                <w:b/>
                <w:kern w:val="28"/>
                <w:sz w:val="22"/>
                <w:szCs w:val="22"/>
              </w:rPr>
              <w:t>DESFILE Y BAJADO DE TUBERÍA 1" SCH 160</w:t>
            </w:r>
          </w:p>
        </w:tc>
      </w:tr>
      <w:tr w:rsidR="0089167C" w:rsidRPr="00792290" w:rsidTr="00655DDC">
        <w:trPr>
          <w:trHeight w:val="414"/>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89167C" w:rsidRDefault="0089167C" w:rsidP="0089167C">
            <w:pPr>
              <w:spacing w:line="276" w:lineRule="auto"/>
              <w:rPr>
                <w:rFonts w:ascii="Calibri" w:hAnsi="Calibri" w:cs="Calibri"/>
                <w:b/>
                <w:kern w:val="28"/>
                <w:sz w:val="22"/>
                <w:szCs w:val="22"/>
              </w:rPr>
            </w:pPr>
            <w:r>
              <w:rPr>
                <w:rFonts w:ascii="Calibri" w:hAnsi="Calibri" w:cs="Calibri"/>
                <w:b/>
                <w:kern w:val="28"/>
                <w:sz w:val="22"/>
                <w:szCs w:val="22"/>
              </w:rPr>
              <w:t>UNIDAD: ML.</w:t>
            </w:r>
          </w:p>
        </w:tc>
      </w:tr>
      <w:tr w:rsidR="00DF4B3D" w:rsidRPr="00792290" w:rsidTr="00655DDC">
        <w:trPr>
          <w:trHeight w:val="414"/>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655DDC">
        <w:trPr>
          <w:trHeight w:val="559"/>
          <w:jc w:val="center"/>
        </w:trPr>
        <w:tc>
          <w:tcPr>
            <w:tcW w:w="8828"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spacing w:line="276" w:lineRule="auto"/>
              <w:jc w:val="both"/>
              <w:rPr>
                <w:rFonts w:ascii="Calibri" w:hAnsi="Calibri" w:cs="Calibri"/>
                <w:kern w:val="28"/>
                <w:szCs w:val="22"/>
              </w:rPr>
            </w:pPr>
            <w:r w:rsidRPr="007E0376">
              <w:rPr>
                <w:rFonts w:ascii="Calibri" w:hAnsi="Calibri" w:cs="Calibri"/>
                <w:kern w:val="28"/>
                <w:sz w:val="22"/>
                <w:szCs w:val="22"/>
              </w:rPr>
              <w:t>Establecer los requerimientos técnicos y requisitos mínimos que deberá cumplir la Empresa Contratista al momento de desfilar y curvar tubería de acero negro al carbono.</w:t>
            </w:r>
          </w:p>
        </w:tc>
      </w:tr>
      <w:tr w:rsidR="00DF4B3D" w:rsidRPr="00792290" w:rsidTr="00655DDC">
        <w:trPr>
          <w:trHeight w:val="414"/>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655DDC">
        <w:trPr>
          <w:trHeight w:val="745"/>
          <w:jc w:val="center"/>
        </w:trPr>
        <w:tc>
          <w:tcPr>
            <w:tcW w:w="8828"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tabs>
                <w:tab w:val="left" w:pos="426"/>
                <w:tab w:val="left" w:pos="8931"/>
                <w:tab w:val="left" w:pos="9214"/>
              </w:tabs>
              <w:spacing w:line="276" w:lineRule="auto"/>
              <w:ind w:right="-1"/>
              <w:jc w:val="both"/>
              <w:rPr>
                <w:rFonts w:ascii="Calibri" w:hAnsi="Calibri" w:cs="Calibri"/>
                <w:kern w:val="28"/>
                <w:szCs w:val="22"/>
              </w:rPr>
            </w:pPr>
            <w:r w:rsidRPr="007E0376">
              <w:rPr>
                <w:rFonts w:ascii="Calibri" w:hAnsi="Calibri" w:cs="Calibri"/>
                <w:kern w:val="28"/>
                <w:sz w:val="22"/>
                <w:szCs w:val="22"/>
              </w:rPr>
              <w:t>Este documento se aplica al desfile y curvado de tubería de acero negro al carbono para la instalación de redes primarias.</w:t>
            </w:r>
          </w:p>
        </w:tc>
      </w:tr>
      <w:tr w:rsidR="00DF4B3D" w:rsidRPr="00792290" w:rsidTr="00655DDC">
        <w:trPr>
          <w:trHeight w:val="406"/>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655DDC">
        <w:trPr>
          <w:trHeight w:val="557"/>
          <w:jc w:val="center"/>
        </w:trPr>
        <w:tc>
          <w:tcPr>
            <w:tcW w:w="8828" w:type="dxa"/>
            <w:tcBorders>
              <w:top w:val="single" w:sz="4" w:space="0" w:color="auto"/>
              <w:left w:val="single" w:sz="4" w:space="0" w:color="auto"/>
              <w:bottom w:val="single" w:sz="4" w:space="0" w:color="auto"/>
              <w:right w:val="single" w:sz="4" w:space="0" w:color="auto"/>
            </w:tcBorders>
            <w:vAlign w:val="center"/>
            <w:hideMark/>
          </w:tcPr>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EMPRESA CONTRATISTA.- Empresa adjudicada al proceso de construcción</w:t>
            </w:r>
          </w:p>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DESFILE.- Es la actividad en la cual la tubería a ser soldada es posicionada sobre el trazo adoptado de ducto facilitando su posterior soldadura y colocación sobre soportaría adecuada.</w:t>
            </w:r>
          </w:p>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CURVADO.- Actividad en la cual se dobla la tubería, de tal modo se ajuste al terreno sinuoso u ondulado, el dobles puede ser de forma horizontal o vertical</w:t>
            </w:r>
          </w:p>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ASTM.- Sociedad Americana de Examinación  de Materiales</w:t>
            </w:r>
          </w:p>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ASME.- Sociedad Americana de Ingenieros Mecánicos</w:t>
            </w:r>
          </w:p>
          <w:p w:rsidR="00DF4B3D" w:rsidRPr="00792290" w:rsidRDefault="00DF4B3D" w:rsidP="00655DDC">
            <w:pPr>
              <w:spacing w:line="276" w:lineRule="auto"/>
              <w:jc w:val="both"/>
              <w:rPr>
                <w:rFonts w:ascii="Calibri" w:hAnsi="Calibri" w:cs="Calibri"/>
                <w:kern w:val="28"/>
                <w:szCs w:val="22"/>
              </w:rPr>
            </w:pPr>
            <w:r w:rsidRPr="007E0376">
              <w:rPr>
                <w:rFonts w:ascii="Calibri" w:hAnsi="Calibri" w:cs="Calibri"/>
                <w:kern w:val="28"/>
                <w:sz w:val="22"/>
                <w:szCs w:val="22"/>
              </w:rPr>
              <w:t>API.- Instituto Americano del Petróleo</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DOCUMENTOS DE REFERENCIA</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Los documentos Mencionados serán utilizados en su última versión vigente al momento de la adjudicación.</w:t>
            </w:r>
          </w:p>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ASME B31.8</w:t>
            </w:r>
            <w:r>
              <w:rPr>
                <w:rFonts w:ascii="Calibri" w:hAnsi="Calibri" w:cs="Calibri"/>
                <w:kern w:val="28"/>
                <w:sz w:val="22"/>
                <w:szCs w:val="22"/>
              </w:rPr>
              <w:t xml:space="preserve">.- </w:t>
            </w:r>
            <w:r w:rsidRPr="00F82762">
              <w:rPr>
                <w:rFonts w:ascii="Calibri" w:hAnsi="Calibri" w:cs="Calibri"/>
                <w:kern w:val="28"/>
                <w:sz w:val="22"/>
                <w:szCs w:val="22"/>
              </w:rPr>
              <w:t>Sistemas de tubería para transporte y distribución de gas</w:t>
            </w:r>
          </w:p>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ASME B31.3</w:t>
            </w:r>
            <w:r>
              <w:rPr>
                <w:rFonts w:ascii="Calibri" w:hAnsi="Calibri" w:cs="Calibri"/>
                <w:kern w:val="28"/>
                <w:sz w:val="22"/>
                <w:szCs w:val="22"/>
              </w:rPr>
              <w:t xml:space="preserve">.- </w:t>
            </w:r>
            <w:r w:rsidRPr="00F82762">
              <w:rPr>
                <w:rFonts w:ascii="Calibri" w:hAnsi="Calibri" w:cs="Calibri"/>
                <w:kern w:val="28"/>
                <w:sz w:val="22"/>
                <w:szCs w:val="22"/>
              </w:rPr>
              <w:t>Tuberías de proceso</w:t>
            </w:r>
          </w:p>
          <w:p w:rsidR="00DF4B3D" w:rsidRPr="00F82762" w:rsidRDefault="00DF4B3D" w:rsidP="00655DDC">
            <w:pPr>
              <w:spacing w:line="276" w:lineRule="auto"/>
              <w:jc w:val="both"/>
              <w:rPr>
                <w:rFonts w:ascii="Calibri" w:hAnsi="Calibri" w:cs="Calibri"/>
                <w:kern w:val="28"/>
                <w:sz w:val="22"/>
                <w:szCs w:val="22"/>
              </w:rPr>
            </w:pPr>
            <w:r w:rsidRPr="00F82762">
              <w:rPr>
                <w:rFonts w:ascii="Calibri" w:hAnsi="Calibri" w:cs="Calibri"/>
                <w:kern w:val="28"/>
                <w:sz w:val="22"/>
                <w:szCs w:val="22"/>
              </w:rPr>
              <w:t>API STD 1104</w:t>
            </w:r>
            <w:r>
              <w:rPr>
                <w:rFonts w:ascii="Calibri" w:hAnsi="Calibri" w:cs="Calibri"/>
                <w:kern w:val="28"/>
                <w:sz w:val="22"/>
                <w:szCs w:val="22"/>
              </w:rPr>
              <w:t>.- Soldadura de tuberías e instalaciones relacionadas</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EQUIPOS Y MATERIALES A UTILIZAR</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 xml:space="preserve">Para realizar  de </w:t>
            </w:r>
            <w:r w:rsidRPr="007E0376">
              <w:rPr>
                <w:rFonts w:ascii="Calibri" w:hAnsi="Calibri" w:cs="Calibri"/>
                <w:b/>
                <w:kern w:val="28"/>
                <w:sz w:val="22"/>
                <w:szCs w:val="22"/>
              </w:rPr>
              <w:t>desfile y curvado</w:t>
            </w:r>
            <w:r w:rsidRPr="007E0376">
              <w:rPr>
                <w:rFonts w:ascii="Calibri" w:hAnsi="Calibri" w:cs="Calibri"/>
                <w:kern w:val="28"/>
                <w:sz w:val="22"/>
                <w:szCs w:val="22"/>
              </w:rPr>
              <w:t xml:space="preserve"> de tubería la Empresa Contratista deberá contar con los equipos, materiales y herramientas conforme se describe en la siguiente tabla:</w:t>
            </w:r>
          </w:p>
          <w:p w:rsidR="00DF4B3D" w:rsidRDefault="00DF4B3D" w:rsidP="00DF4B3D">
            <w:pPr>
              <w:spacing w:line="276" w:lineRule="auto"/>
              <w:jc w:val="both"/>
              <w:rPr>
                <w:rFonts w:ascii="Calibri" w:hAnsi="Calibri" w:cs="Calibri"/>
                <w:kern w:val="28"/>
                <w:szCs w:val="22"/>
              </w:rPr>
            </w:pP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96"/>
              <w:gridCol w:w="2258"/>
              <w:gridCol w:w="1126"/>
              <w:gridCol w:w="1197"/>
            </w:tblGrid>
            <w:tr w:rsidR="00DF4B3D" w:rsidRPr="00160941" w:rsidTr="00DF4B3D">
              <w:trPr>
                <w:trHeight w:val="340"/>
                <w:jc w:val="center"/>
              </w:trPr>
              <w:tc>
                <w:tcPr>
                  <w:tcW w:w="695"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N°</w:t>
                  </w:r>
                </w:p>
              </w:tc>
              <w:tc>
                <w:tcPr>
                  <w:tcW w:w="2940"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EQUIPO, MATERIAL O HERRAMIENTA</w:t>
                  </w:r>
                </w:p>
              </w:tc>
              <w:tc>
                <w:tcPr>
                  <w:tcW w:w="2296"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CANTIDAD</w:t>
                  </w:r>
                </w:p>
              </w:tc>
              <w:tc>
                <w:tcPr>
                  <w:tcW w:w="1032"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 xml:space="preserve">REQUIERE </w:t>
                  </w:r>
                </w:p>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CALIBRACIÓN</w:t>
                  </w:r>
                </w:p>
              </w:tc>
              <w:tc>
                <w:tcPr>
                  <w:tcW w:w="1200"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 xml:space="preserve">CERTIFICADO DE </w:t>
                  </w:r>
                </w:p>
                <w:p w:rsidR="00DF4B3D" w:rsidRPr="00160941" w:rsidRDefault="00DF4B3D" w:rsidP="00DF4B3D">
                  <w:pPr>
                    <w:tabs>
                      <w:tab w:val="left" w:pos="8931"/>
                      <w:tab w:val="left" w:pos="9214"/>
                    </w:tabs>
                    <w:spacing w:line="276" w:lineRule="auto"/>
                    <w:ind w:right="-1"/>
                    <w:jc w:val="center"/>
                    <w:rPr>
                      <w:rFonts w:ascii="Calibri" w:hAnsi="Calibri" w:cs="Calibri"/>
                      <w:b/>
                      <w:sz w:val="16"/>
                      <w:szCs w:val="16"/>
                    </w:rPr>
                  </w:pPr>
                  <w:r w:rsidRPr="00160941">
                    <w:rPr>
                      <w:rFonts w:ascii="Calibri" w:hAnsi="Calibri" w:cs="Calibri"/>
                      <w:b/>
                      <w:sz w:val="16"/>
                      <w:szCs w:val="16"/>
                    </w:rPr>
                    <w:t>CALIDAD</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1</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Curvadora (correspondiente al diámetro especifico)</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1 para cada frente de obras mecánicas </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2</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Grúa o Side Boom </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1 para cada frente de obras mecánicas </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NO</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NO</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lastRenderedPageBreak/>
                    <w:t>3</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Placa Calibradora</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1 para cada tramo de prueba </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NO</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4</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Cables de Acero y Eslingas</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Suficientes para todos los frentes </w:t>
                  </w:r>
                </w:p>
              </w:tc>
              <w:tc>
                <w:tcPr>
                  <w:tcW w:w="1032" w:type="dxa"/>
                  <w:shd w:val="clear" w:color="auto" w:fill="auto"/>
                  <w:vAlign w:val="center"/>
                </w:tcPr>
                <w:p w:rsidR="00DF4B3D" w:rsidRPr="00160941" w:rsidRDefault="00DF4B3D" w:rsidP="00DF4B3D">
                  <w:pPr>
                    <w:tabs>
                      <w:tab w:val="left" w:pos="8931"/>
                      <w:tab w:val="left" w:pos="9214"/>
                    </w:tabs>
                    <w:spacing w:line="276" w:lineRule="auto"/>
                    <w:ind w:left="708" w:right="-1" w:hanging="708"/>
                    <w:jc w:val="center"/>
                    <w:rPr>
                      <w:rFonts w:ascii="Calibri" w:hAnsi="Calibri" w:cs="Calibri"/>
                      <w:sz w:val="16"/>
                      <w:szCs w:val="16"/>
                    </w:rPr>
                  </w:pPr>
                  <w:r w:rsidRPr="00160941">
                    <w:rPr>
                      <w:rFonts w:ascii="Calibri" w:hAnsi="Calibri" w:cs="Calibri"/>
                      <w:sz w:val="16"/>
                      <w:szCs w:val="16"/>
                    </w:rPr>
                    <w:t>NO</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NO</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5</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Goniómetro</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1 para cada frente de obras mecánicas </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6</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Eclímetro</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1 para cada frente de obras mecánicas </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7</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Vernier </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 xml:space="preserve">Suficientes para todos los frentes </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r>
            <w:tr w:rsidR="00DF4B3D" w:rsidRPr="00160941" w:rsidTr="00DF4B3D">
              <w:trPr>
                <w:trHeight w:val="340"/>
                <w:jc w:val="center"/>
              </w:trPr>
              <w:tc>
                <w:tcPr>
                  <w:tcW w:w="69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8</w:t>
                  </w:r>
                </w:p>
              </w:tc>
              <w:tc>
                <w:tcPr>
                  <w:tcW w:w="294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Fluxómetro de acero</w:t>
                  </w:r>
                </w:p>
              </w:tc>
              <w:tc>
                <w:tcPr>
                  <w:tcW w:w="22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Suficientes para todos los frentes</w:t>
                  </w:r>
                </w:p>
              </w:tc>
              <w:tc>
                <w:tcPr>
                  <w:tcW w:w="1032"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c>
                <w:tcPr>
                  <w:tcW w:w="1200"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16"/>
                    </w:rPr>
                  </w:pPr>
                  <w:r w:rsidRPr="00160941">
                    <w:rPr>
                      <w:rFonts w:ascii="Calibri" w:hAnsi="Calibri" w:cs="Calibri"/>
                      <w:sz w:val="16"/>
                      <w:szCs w:val="16"/>
                    </w:rPr>
                    <w:t>SI</w:t>
                  </w:r>
                </w:p>
              </w:tc>
            </w:tr>
          </w:tbl>
          <w:p w:rsidR="00DF4B3D" w:rsidRPr="00792290" w:rsidRDefault="00DF4B3D" w:rsidP="00655DDC">
            <w:pPr>
              <w:spacing w:line="276" w:lineRule="auto"/>
              <w:jc w:val="both"/>
              <w:rPr>
                <w:rFonts w:ascii="Calibri" w:hAnsi="Calibri" w:cs="Calibri"/>
                <w:b/>
                <w:kern w:val="28"/>
                <w:sz w:val="22"/>
                <w:szCs w:val="22"/>
              </w:rPr>
            </w:pPr>
            <w:r w:rsidRPr="00F82762">
              <w:rPr>
                <w:rFonts w:ascii="Calibri" w:hAnsi="Calibri" w:cs="Calibri"/>
                <w:kern w:val="28"/>
                <w:sz w:val="22"/>
                <w:szCs w:val="22"/>
              </w:rPr>
              <w:t>En los casos en los cuales la calibración sea un requisito, la misma no podrá exceder un año de haber sido realizada por un ente competente, este tiempo calculado a la fecha de ejecución del trabajo.</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PROCEDIMIENTO</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166B26" w:rsidRDefault="00DF4B3D" w:rsidP="00DF4B3D">
            <w:pPr>
              <w:spacing w:line="276" w:lineRule="auto"/>
              <w:jc w:val="both"/>
              <w:rPr>
                <w:rFonts w:ascii="Calibri" w:hAnsi="Calibri" w:cs="Calibri"/>
                <w:b/>
                <w:kern w:val="28"/>
                <w:sz w:val="22"/>
                <w:szCs w:val="22"/>
              </w:rPr>
            </w:pPr>
            <w:r>
              <w:rPr>
                <w:rFonts w:ascii="Calibri" w:hAnsi="Calibri" w:cs="Calibri"/>
                <w:b/>
                <w:kern w:val="28"/>
                <w:sz w:val="22"/>
                <w:szCs w:val="22"/>
              </w:rPr>
              <w:t>DESFILE</w:t>
            </w: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El eje de la zanja será demarcado por la empre</w:t>
            </w:r>
            <w:r>
              <w:rPr>
                <w:rFonts w:ascii="Calibri" w:hAnsi="Calibri" w:cs="Calibri"/>
                <w:kern w:val="28"/>
                <w:sz w:val="22"/>
                <w:szCs w:val="22"/>
              </w:rPr>
              <w:t>sa en conjunto con el Fiscal de Servicio</w:t>
            </w:r>
            <w:r w:rsidRPr="00166B26">
              <w:rPr>
                <w:rFonts w:ascii="Calibri" w:hAnsi="Calibri" w:cs="Calibri"/>
                <w:kern w:val="28"/>
                <w:sz w:val="22"/>
                <w:szCs w:val="22"/>
              </w:rPr>
              <w:t xml:space="preserve"> en la etapa de replanteo topográfico, la Empresa Contratista deberá emplazar la tubería paralelamente al eje de la zanja, la distancia máxima entre el eje de la tubería y el eje</w:t>
            </w:r>
            <w:r>
              <w:rPr>
                <w:rFonts w:ascii="Calibri" w:hAnsi="Calibri" w:cs="Calibri"/>
                <w:kern w:val="28"/>
                <w:sz w:val="22"/>
                <w:szCs w:val="22"/>
              </w:rPr>
              <w:t xml:space="preserve"> de la zanja será de </w:t>
            </w:r>
            <w:r w:rsidRPr="00166B26">
              <w:rPr>
                <w:rFonts w:ascii="Calibri" w:hAnsi="Calibri" w:cs="Calibri"/>
                <w:kern w:val="28"/>
                <w:sz w:val="22"/>
                <w:szCs w:val="22"/>
              </w:rPr>
              <w:t>1,2 metros.</w:t>
            </w:r>
          </w:p>
          <w:p w:rsidR="00DF4B3D" w:rsidRPr="00166B26" w:rsidRDefault="00DF4B3D" w:rsidP="00DF4B3D">
            <w:pPr>
              <w:spacing w:line="276" w:lineRule="auto"/>
              <w:jc w:val="both"/>
              <w:rPr>
                <w:rFonts w:ascii="Calibri" w:hAnsi="Calibri" w:cs="Calibri"/>
                <w:kern w:val="28"/>
                <w:sz w:val="22"/>
                <w:szCs w:val="22"/>
              </w:rPr>
            </w:pP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DF4B3D" w:rsidRPr="00166B26" w:rsidRDefault="00DF4B3D" w:rsidP="00DF4B3D">
            <w:pPr>
              <w:spacing w:line="276" w:lineRule="auto"/>
              <w:jc w:val="both"/>
              <w:rPr>
                <w:rFonts w:ascii="Calibri" w:hAnsi="Calibri" w:cs="Calibri"/>
                <w:kern w:val="28"/>
                <w:sz w:val="22"/>
                <w:szCs w:val="22"/>
              </w:rPr>
            </w:pP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DF4B3D" w:rsidRPr="00166B26"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La manipulación de la tubería será efectuada mediante chatas y Camión grúa o Side-Boom.</w:t>
            </w:r>
          </w:p>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b/>
                <w:kern w:val="28"/>
                <w:sz w:val="22"/>
                <w:szCs w:val="22"/>
              </w:rPr>
            </w:pPr>
            <w:r>
              <w:rPr>
                <w:rFonts w:ascii="Calibri" w:hAnsi="Calibri" w:cs="Calibri"/>
                <w:b/>
                <w:kern w:val="28"/>
                <w:sz w:val="22"/>
                <w:szCs w:val="22"/>
              </w:rPr>
              <w:t>CURVADO</w:t>
            </w:r>
          </w:p>
          <w:p w:rsidR="00DF4B3D"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Se utilizará el método de curvado en frio por medio de una curvadora hidráulica, para lo cual se debe considerar lo siguiente:</w:t>
            </w:r>
          </w:p>
          <w:p w:rsidR="00DF4B3D"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La </w:t>
            </w:r>
            <w:r w:rsidRPr="00166B26">
              <w:rPr>
                <w:rFonts w:ascii="Calibri" w:hAnsi="Calibri" w:cs="Calibri"/>
                <w:kern w:val="28"/>
                <w:sz w:val="22"/>
                <w:szCs w:val="22"/>
              </w:rPr>
              <w:t>tubería doblada deberá encontrarse libre de fisuras, pandeo u otra evidencia de daño mecánico.</w:t>
            </w:r>
          </w:p>
          <w:p w:rsidR="00DF4B3D"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El </w:t>
            </w:r>
            <w:r w:rsidRPr="00166B26">
              <w:rPr>
                <w:rFonts w:ascii="Calibri" w:hAnsi="Calibri" w:cs="Calibri"/>
                <w:kern w:val="28"/>
                <w:sz w:val="22"/>
                <w:szCs w:val="22"/>
              </w:rPr>
              <w:t>grado máximo de dobladura en campo para una soldadura en frio será de 18 diámetros.</w:t>
            </w:r>
          </w:p>
          <w:p w:rsidR="00DF4B3D"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El </w:t>
            </w:r>
            <w:r w:rsidRPr="00166B26">
              <w:rPr>
                <w:rFonts w:ascii="Calibri" w:hAnsi="Calibri" w:cs="Calibri"/>
                <w:kern w:val="28"/>
                <w:sz w:val="22"/>
                <w:szCs w:val="22"/>
              </w:rPr>
              <w:t xml:space="preserve">doblado en frio puede efectuarse para radios mínimos menores a 18 diámetros solamente si se cumplen todos los requisitos descritos en el punto 6.3.1 Curvado y el espesor de pared después de doblada la tubería no es menor que el mínimo de diseño, </w:t>
            </w:r>
            <w:r w:rsidRPr="00166B26">
              <w:rPr>
                <w:rFonts w:ascii="Calibri" w:hAnsi="Calibri" w:cs="Calibri"/>
                <w:kern w:val="28"/>
                <w:sz w:val="22"/>
                <w:szCs w:val="22"/>
              </w:rPr>
              <w:lastRenderedPageBreak/>
              <w:t>en este sentido, la empresa contratista deberá efectuar la medición del espesor por medio de ultrasonido.</w:t>
            </w:r>
          </w:p>
          <w:p w:rsidR="00DF4B3D"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En </w:t>
            </w:r>
            <w:r w:rsidRPr="00166B26">
              <w:rPr>
                <w:rFonts w:ascii="Calibri" w:hAnsi="Calibri" w:cs="Calibri"/>
                <w:kern w:val="28"/>
                <w:sz w:val="22"/>
                <w:szCs w:val="22"/>
              </w:rPr>
              <w:t>el caso de que un cordón de soldadura se encuentre en la sección doblada, la misma debe ser radiografiada posteriormente a que se efectué el doblado de la tubería.</w:t>
            </w:r>
          </w:p>
          <w:p w:rsidR="00DF4B3D"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Las arrugas </w:t>
            </w:r>
            <w:r w:rsidRPr="00166B26">
              <w:rPr>
                <w:rFonts w:ascii="Calibri" w:hAnsi="Calibri" w:cs="Calibri"/>
                <w:kern w:val="28"/>
                <w:sz w:val="22"/>
                <w:szCs w:val="22"/>
              </w:rPr>
              <w:t>en la tubería no serán permitidas.</w:t>
            </w:r>
          </w:p>
          <w:p w:rsidR="00DF4B3D"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Ondulaciones </w:t>
            </w:r>
            <w:r w:rsidRPr="00166B26">
              <w:rPr>
                <w:rFonts w:ascii="Calibri" w:hAnsi="Calibri" w:cs="Calibri"/>
                <w:kern w:val="28"/>
                <w:sz w:val="22"/>
                <w:szCs w:val="22"/>
              </w:rPr>
              <w:t>a lo largo del radio interno con longitudes de pico a valle no deben exceder el 1% del diámetro de la tubería</w:t>
            </w:r>
          </w:p>
          <w:p w:rsidR="00DF4B3D" w:rsidRPr="00166B26" w:rsidRDefault="00DF4B3D" w:rsidP="00DF4B3D">
            <w:pPr>
              <w:spacing w:line="276" w:lineRule="auto"/>
              <w:jc w:val="both"/>
              <w:rPr>
                <w:rFonts w:ascii="Calibri" w:hAnsi="Calibri" w:cs="Calibri"/>
                <w:kern w:val="28"/>
                <w:sz w:val="22"/>
                <w:szCs w:val="22"/>
              </w:rPr>
            </w:pP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Que la diferencia entre el diámetro máximo y mínimo en cualquier sección transversal de la tubería no deberá exceder el 8% del diámetro nominal exterior para la presión interior y el 3% para la presión exterior.</w:t>
            </w: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La temperatura de curvado no deberá exceder el intervalo de transformación (intervalo de temperatura en el cual se inicia y se completa un cambio de fase).</w:t>
            </w: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Después del doblado se requiere tratamiento término para los espesores y temperaturas descritos en la tabla 331.1.1 del Código ASME B31.3</w:t>
            </w:r>
          </w:p>
          <w:p w:rsidR="00DF4B3D" w:rsidRPr="00166B26" w:rsidRDefault="00DF4B3D" w:rsidP="00DF4B3D">
            <w:pPr>
              <w:spacing w:line="276" w:lineRule="auto"/>
              <w:jc w:val="both"/>
              <w:rPr>
                <w:rFonts w:ascii="Calibri" w:hAnsi="Calibri" w:cs="Calibri"/>
                <w:kern w:val="28"/>
                <w:sz w:val="22"/>
                <w:szCs w:val="22"/>
              </w:rPr>
            </w:pPr>
            <w:r w:rsidRPr="00166B26">
              <w:rPr>
                <w:rFonts w:ascii="Calibri" w:hAnsi="Calibri" w:cs="Calibri"/>
                <w:kern w:val="28"/>
                <w:sz w:val="22"/>
                <w:szCs w:val="22"/>
              </w:rPr>
              <w:t>Las operaciones de curvado de tubería de acero negro al carbón serán efectuadas en conformidad con lo descrito en el Código ASME B31.8 apartado 841.23.</w:t>
            </w:r>
          </w:p>
          <w:p w:rsidR="00DF4B3D" w:rsidRPr="00792290" w:rsidRDefault="00DF4B3D" w:rsidP="00655DDC">
            <w:pPr>
              <w:spacing w:line="276" w:lineRule="auto"/>
              <w:jc w:val="both"/>
              <w:rPr>
                <w:rFonts w:ascii="Calibri" w:hAnsi="Calibri" w:cs="Calibri"/>
                <w:b/>
                <w:kern w:val="28"/>
                <w:sz w:val="22"/>
                <w:szCs w:val="22"/>
              </w:rPr>
            </w:pPr>
            <w:r w:rsidRPr="00166B26">
              <w:rPr>
                <w:rFonts w:ascii="Calibri" w:hAnsi="Calibri" w:cs="Calibri"/>
                <w:kern w:val="28"/>
                <w:sz w:val="22"/>
                <w:szCs w:val="22"/>
              </w:rPr>
              <w:t xml:space="preserve">En caso de requerir unir más de una tubería para conformar la curva </w:t>
            </w:r>
            <w:r>
              <w:rPr>
                <w:rFonts w:ascii="Calibri" w:hAnsi="Calibri" w:cs="Calibri"/>
                <w:kern w:val="28"/>
                <w:sz w:val="22"/>
                <w:szCs w:val="22"/>
              </w:rPr>
              <w:t>(curvas mitradas), el Fiscal</w:t>
            </w:r>
            <w:r w:rsidRPr="00166B26">
              <w:rPr>
                <w:rFonts w:ascii="Calibri" w:hAnsi="Calibri" w:cs="Calibri"/>
                <w:kern w:val="28"/>
                <w:sz w:val="22"/>
                <w:szCs w:val="22"/>
              </w:rPr>
              <w:t xml:space="preserve"> deberá aprobar la configuración propuesta, la misma deberá cumplir mínimamente lo establecido en el apartado 841.232 del Código ASME B31.8.</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RESTRICCIÓN</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numPr>
                <w:ilvl w:val="0"/>
                <w:numId w:val="26"/>
              </w:numPr>
              <w:spacing w:line="276" w:lineRule="auto"/>
              <w:rPr>
                <w:rFonts w:ascii="Calibri" w:hAnsi="Calibri" w:cs="Calibri"/>
                <w:kern w:val="28"/>
                <w:sz w:val="22"/>
                <w:szCs w:val="22"/>
              </w:rPr>
            </w:pPr>
            <w:r>
              <w:rPr>
                <w:rFonts w:ascii="Calibri" w:hAnsi="Calibri" w:cs="Calibri"/>
                <w:kern w:val="28"/>
                <w:sz w:val="22"/>
                <w:szCs w:val="22"/>
              </w:rPr>
              <w:t>No se utilizará en ningún caso el curvado en caliente.</w:t>
            </w:r>
          </w:p>
          <w:p w:rsidR="00DF4B3D" w:rsidRPr="00166B26" w:rsidRDefault="00DF4B3D" w:rsidP="00DF4B3D">
            <w:pPr>
              <w:numPr>
                <w:ilvl w:val="0"/>
                <w:numId w:val="26"/>
              </w:numPr>
              <w:spacing w:line="276" w:lineRule="auto"/>
              <w:rPr>
                <w:rFonts w:ascii="Calibri" w:hAnsi="Calibri" w:cs="Calibri"/>
                <w:kern w:val="28"/>
                <w:sz w:val="22"/>
                <w:szCs w:val="22"/>
              </w:rPr>
            </w:pPr>
            <w:r>
              <w:rPr>
                <w:rFonts w:ascii="Calibri" w:hAnsi="Calibri" w:cs="Calibri"/>
                <w:kern w:val="28"/>
                <w:sz w:val="22"/>
                <w:szCs w:val="22"/>
              </w:rPr>
              <w:t>Cambios en la ruta del ducto sin aprobación del Fiscal de Servicio.</w:t>
            </w:r>
          </w:p>
        </w:tc>
      </w:tr>
      <w:tr w:rsidR="00DF4B3D" w:rsidRPr="00792290" w:rsidTr="00655DDC">
        <w:trPr>
          <w:trHeight w:val="41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sidRPr="00792290">
              <w:rPr>
                <w:rFonts w:ascii="Calibri" w:hAnsi="Calibri" w:cs="Calibri"/>
                <w:b/>
                <w:kern w:val="28"/>
                <w:sz w:val="22"/>
                <w:szCs w:val="22"/>
              </w:rPr>
              <w:t>MEDICIÓN</w:t>
            </w:r>
            <w:r>
              <w:rPr>
                <w:rFonts w:ascii="Calibri" w:hAnsi="Calibri" w:cs="Calibri"/>
                <w:b/>
                <w:kern w:val="28"/>
                <w:sz w:val="22"/>
                <w:szCs w:val="22"/>
              </w:rPr>
              <w:t xml:space="preserve"> Y FORMA DE PAGO</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hideMark/>
          </w:tcPr>
          <w:p w:rsidR="00DF4B3D" w:rsidRDefault="00DF4B3D" w:rsidP="00DF4B3D">
            <w:pPr>
              <w:spacing w:line="276" w:lineRule="auto"/>
              <w:jc w:val="both"/>
              <w:rPr>
                <w:rFonts w:ascii="Calibri" w:hAnsi="Calibri" w:cs="Calibri"/>
                <w:kern w:val="28"/>
                <w:szCs w:val="22"/>
              </w:rPr>
            </w:pPr>
            <w:r>
              <w:rPr>
                <w:rFonts w:ascii="Calibri" w:hAnsi="Calibri" w:cs="Calibri"/>
                <w:kern w:val="28"/>
                <w:szCs w:val="22"/>
              </w:rPr>
              <w:t>La presente actividad será medida por metro lineal tendido, en concordancia con lo establecido en los procedimientos técnicos, los cuales serán aprobados y reconocidos por el Fiscal. La forma de pago se efectuará de acuerdo al precio unitario de la propuesta aceptada.</w:t>
            </w:r>
          </w:p>
          <w:p w:rsidR="00DF4B3D" w:rsidRPr="00792290" w:rsidRDefault="00DF4B3D" w:rsidP="00DF4B3D">
            <w:pPr>
              <w:spacing w:line="276" w:lineRule="auto"/>
              <w:jc w:val="both"/>
              <w:rPr>
                <w:rFonts w:ascii="Calibri" w:hAnsi="Calibri" w:cs="Calibri"/>
                <w:kern w:val="28"/>
                <w:szCs w:val="22"/>
              </w:rPr>
            </w:pPr>
            <w:r>
              <w:rPr>
                <w:rFonts w:ascii="Calibri" w:hAnsi="Calibri" w:cs="Calibri"/>
                <w:kern w:val="28"/>
                <w:szCs w:val="22"/>
              </w:rPr>
              <w:t>Dicho precio será compensación total por los materiales, mano de Obra, herramientas, equipos y otros gastos que sean necesarios para la adecuada y correcta ejecución de los trabajos.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REGISTROS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68126A" w:rsidRDefault="00DF4B3D" w:rsidP="00DF4B3D">
            <w:pPr>
              <w:tabs>
                <w:tab w:val="left" w:pos="8931"/>
                <w:tab w:val="left" w:pos="9214"/>
              </w:tabs>
              <w:spacing w:line="276" w:lineRule="auto"/>
              <w:ind w:right="-1"/>
              <w:jc w:val="both"/>
              <w:rPr>
                <w:rFonts w:ascii="Calibri" w:hAnsi="Calibri" w:cs="Calibri"/>
                <w:kern w:val="28"/>
                <w:szCs w:val="22"/>
              </w:rPr>
            </w:pPr>
            <w:r w:rsidRPr="0068126A">
              <w:rPr>
                <w:rFonts w:ascii="Calibri" w:hAnsi="Calibri" w:cs="Calibri"/>
                <w:kern w:val="28"/>
                <w:szCs w:val="22"/>
              </w:rPr>
              <w:t>La información listada a continuación deberá ser registrada, debiendo todas las hojas estar firmadas y selladas por el personal responsable de realizar en ensayo y el representante de la Empresa Contratista.</w:t>
            </w:r>
          </w:p>
          <w:p w:rsidR="00DF4B3D" w:rsidRPr="0068126A" w:rsidRDefault="00DF4B3D" w:rsidP="00DF4B3D">
            <w:pPr>
              <w:numPr>
                <w:ilvl w:val="0"/>
                <w:numId w:val="27"/>
              </w:numPr>
              <w:spacing w:line="276" w:lineRule="auto"/>
              <w:jc w:val="both"/>
              <w:rPr>
                <w:rFonts w:ascii="Calibri" w:hAnsi="Calibri" w:cs="Calibri"/>
                <w:b/>
                <w:kern w:val="28"/>
                <w:szCs w:val="22"/>
              </w:rPr>
            </w:pPr>
            <w:r>
              <w:rPr>
                <w:rFonts w:ascii="Calibri" w:hAnsi="Calibri" w:cs="Calibri"/>
                <w:kern w:val="28"/>
                <w:szCs w:val="22"/>
              </w:rPr>
              <w:t>Registro de tuberías desfiladas</w:t>
            </w:r>
          </w:p>
          <w:p w:rsidR="00DF4B3D" w:rsidRPr="004B6306" w:rsidRDefault="00DF4B3D" w:rsidP="00DF4B3D">
            <w:pPr>
              <w:numPr>
                <w:ilvl w:val="0"/>
                <w:numId w:val="27"/>
              </w:numPr>
              <w:spacing w:line="276" w:lineRule="auto"/>
              <w:jc w:val="both"/>
              <w:rPr>
                <w:rFonts w:ascii="Calibri" w:hAnsi="Calibri" w:cs="Calibri"/>
                <w:b/>
                <w:kern w:val="28"/>
                <w:szCs w:val="22"/>
              </w:rPr>
            </w:pPr>
            <w:r>
              <w:rPr>
                <w:rFonts w:ascii="Calibri" w:hAnsi="Calibri" w:cs="Calibri"/>
                <w:kern w:val="28"/>
                <w:szCs w:val="22"/>
              </w:rPr>
              <w:lastRenderedPageBreak/>
              <w:t>Registro de tuberías curvadas que incluye el radio de curvatura</w:t>
            </w:r>
          </w:p>
          <w:p w:rsidR="00DF4B3D" w:rsidRPr="0068126A" w:rsidRDefault="00DF4B3D" w:rsidP="00655DDC">
            <w:pPr>
              <w:numPr>
                <w:ilvl w:val="0"/>
                <w:numId w:val="27"/>
              </w:numPr>
              <w:spacing w:line="276" w:lineRule="auto"/>
              <w:jc w:val="both"/>
              <w:rPr>
                <w:rFonts w:ascii="Calibri" w:hAnsi="Calibri" w:cs="Calibri"/>
                <w:b/>
                <w:kern w:val="28"/>
                <w:szCs w:val="22"/>
              </w:rPr>
            </w:pPr>
            <w:r>
              <w:rPr>
                <w:rFonts w:ascii="Calibri" w:hAnsi="Calibri" w:cs="Calibri"/>
                <w:kern w:val="28"/>
                <w:szCs w:val="22"/>
              </w:rPr>
              <w:t>Equipo utilizado para el trabajo</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tabs>
                <w:tab w:val="left" w:pos="8931"/>
                <w:tab w:val="left" w:pos="9214"/>
              </w:tabs>
              <w:spacing w:line="276" w:lineRule="auto"/>
              <w:ind w:right="-1"/>
              <w:jc w:val="both"/>
              <w:rPr>
                <w:rFonts w:ascii="Calibri" w:hAnsi="Calibri" w:cs="Calibri"/>
                <w:b/>
                <w:kern w:val="28"/>
                <w:sz w:val="22"/>
                <w:szCs w:val="22"/>
              </w:rPr>
            </w:pPr>
            <w:r>
              <w:rPr>
                <w:rFonts w:ascii="Calibri" w:hAnsi="Calibri" w:cs="Calibri"/>
                <w:b/>
                <w:kern w:val="28"/>
                <w:sz w:val="22"/>
                <w:szCs w:val="22"/>
              </w:rPr>
              <w:lastRenderedPageBreak/>
              <w:t xml:space="preserve">ÍTEM. 168.: </w:t>
            </w:r>
            <w:r w:rsidRPr="00293919">
              <w:rPr>
                <w:rFonts w:ascii="Calibri" w:hAnsi="Calibri" w:cs="Calibri"/>
                <w:b/>
                <w:kern w:val="28"/>
                <w:sz w:val="22"/>
                <w:szCs w:val="22"/>
              </w:rPr>
              <w:t>SOLDADURA DE TUBERIA Y ACCESORIOS DE 2"</w:t>
            </w:r>
          </w:p>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Pr>
                <w:rFonts w:ascii="Calibri" w:hAnsi="Calibri" w:cs="Calibri"/>
                <w:b/>
                <w:kern w:val="28"/>
                <w:sz w:val="22"/>
                <w:szCs w:val="22"/>
              </w:rPr>
              <w:t xml:space="preserve">ÍTEM. 169.: </w:t>
            </w:r>
            <w:r w:rsidRPr="00293919">
              <w:rPr>
                <w:rFonts w:ascii="Calibri" w:hAnsi="Calibri" w:cs="Calibri"/>
                <w:b/>
                <w:kern w:val="28"/>
                <w:sz w:val="22"/>
                <w:szCs w:val="22"/>
              </w:rPr>
              <w:t>SOLDAD</w:t>
            </w:r>
            <w:r>
              <w:rPr>
                <w:rFonts w:ascii="Calibri" w:hAnsi="Calibri" w:cs="Calibri"/>
                <w:b/>
                <w:kern w:val="28"/>
                <w:sz w:val="22"/>
                <w:szCs w:val="22"/>
              </w:rPr>
              <w:t>URA DE TUBERIA Y ACCESORIOS DE 1</w:t>
            </w:r>
            <w:r w:rsidRPr="00293919">
              <w:rPr>
                <w:rFonts w:ascii="Calibri" w:hAnsi="Calibri" w:cs="Calibri"/>
                <w:b/>
                <w:kern w:val="28"/>
                <w:sz w:val="22"/>
                <w:szCs w:val="22"/>
              </w:rPr>
              <w:t>"</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Pr>
                <w:rFonts w:ascii="Calibri" w:hAnsi="Calibri" w:cs="Calibri"/>
                <w:b/>
                <w:sz w:val="22"/>
                <w:szCs w:val="22"/>
              </w:rPr>
              <w:t>UNIDAD: PTO.</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SOLDADURA – EXAMINACIÓN Y CALIFICACIÓN DE SOLDADORES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OBJETIVO</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 xml:space="preserve">Establecer los requerimientos técnicos y requisitos mínimos que deberá cumplir la Empresa </w:t>
            </w:r>
            <w:r w:rsidRPr="004107DF">
              <w:rPr>
                <w:rFonts w:ascii="Calibri" w:hAnsi="Calibri" w:cs="Calibri"/>
                <w:kern w:val="28"/>
                <w:sz w:val="22"/>
                <w:szCs w:val="22"/>
              </w:rPr>
              <w:softHyphen/>
              <w:t xml:space="preserve">Contratista para la ejecución de juntas mediante el proceso de Soldadura por Arco con Electrodo Revestido (SMAW). </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ALCANCE</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Este documento se aplica para cualquier Soldadura realizada mediante el Proceso de Arco con Electrodo Revestido que se efectué en tubería y/o accesorios.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DEFINICIONES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Se establecen definiciones de acuerdo al Estándar AWS A3.0 en su última edición. Adicionalmente, a continuación se definen algunos conceptos adicionales: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EMPRESA CONTRATISTA.- Empresa responsable de la ejecución de la obra mediante contrato firmado con YPFB</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SOLDADURA.- Coalescencia localizada de metales o no metales producida tanto por calentamiento de los metales a la temperatura de soldadura, con o sin la aplicación de presión, o por la aplicación de presión solamente y con o sin el uso de material de aporte.</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ASTM.- Sociedad Americana de Examinación de Materiales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ASME.- Sociedad Americana de Ingenieros Mecánicos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API.- Instituto Americano del Petróleo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ANSI.- Instituto Nacional Americano de Estándares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SMAW.- Proceso de Soldadura por Arco con Electrodo Revestido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ELECTRODO.- Componente del circuito eléctrico que termina en el arco, escoria conductiva fundida, o metal base.</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JUNTA.- Unión de miembros o los bordes de miembros que están unidos o han sido unidos.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PROCEDIMIENTO.- Elementos detallados de un proceso o método usado para producir un resultado específico.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PQR.- Registro de la Calificación del Procedimiento.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WPS.- (Especificación del Procedimiento de Soldadura) - Documento que suministra las variables de soldadura para una aplicación específica, a fin de asegurar la repetibilidad de la junta por medio de los soldadores u operadores de soldadura entrenados apropiadamente.</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lastRenderedPageBreak/>
              <w:t>CALIFICACIÓN DE SOLDADOR.- Demostración de la habilidad de un soldador u operario de soldadura a fin de reproducir soldaduras en conformidad con la(s) norma(s) prescritas.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GG.- 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ENSAYO NO DESTRUCTIVO.- Examinación a fin de determinar la disponibilidad de algún material o componente para su propósito propuesto, empleando técnicas que no afectan su capacidad de servicio.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lastRenderedPageBreak/>
              <w:t>DOCUMENTOS DE REFERENCIA</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Los documentos Mencionados serán utilizados en su última versión vigente al momento de la adjudicación.</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API STD 1104.- Soldadura de tuberías e instalaciones relacionadas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ASME B31.8.- Sistemas de tubería para transporte y distribución de gas – Cap II SOLDADURA</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ASME V.- Examinación mediante ensayos no destructivos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SNT-TC-1A.- Calificación y certificación en ensayos no destructivos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API SEC 5L.- Especificaciones para Tubería de Línea</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AWS A5.1.- Electrodos cubiertos de acero al carbono para soldadura de Arco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PERSONAL</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 xml:space="preserve">Las bases aceptables para el inspector de soldadura son: Certificación vigente en todo momento mientras se desarrolle la obra como AWS o IRAM – IASU 500:169 (Inspector de Soldadura Certificado - Nivel II para cualquiera de las dos certificaciones). </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El soldador responsable de la realización de las Juntas deberá estar calificado por IBNORCA para la posición de soldadura 6G o 45º. Las bases de la calificación del soldador deben estar registradas y documentadas. Las bases aceptables de calificación serán aceptadas en cumplimiento con las especificaciones y requerimientos de los Estándares API 1104 o ASME IX.</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 xml:space="preserve">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w:t>
            </w:r>
            <w:r w:rsidRPr="004107DF">
              <w:rPr>
                <w:rFonts w:ascii="Calibri" w:hAnsi="Calibri" w:cs="Calibri"/>
                <w:kern w:val="28"/>
                <w:sz w:val="22"/>
                <w:szCs w:val="22"/>
              </w:rPr>
              <w:lastRenderedPageBreak/>
              <w:t>de calificación del soldador propuesto. Producto de esta calificación el soldador puede ser rechazado.</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lastRenderedPageBreak/>
              <w:t>EQUIPOS Y MATERIALES A UTILIZAR</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La Empresa Contratista en función al procedimiento de soldadura deberá contar con los materiales conforme se indica en el Punto ANTERIOR del Estándar API 1104.</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bl>
            <w:tblPr>
              <w:tblW w:w="0" w:type="auto"/>
              <w:jc w:val="center"/>
              <w:tblCellMar>
                <w:left w:w="70" w:type="dxa"/>
                <w:right w:w="70" w:type="dxa"/>
              </w:tblCellMar>
              <w:tblLook w:val="04A0" w:firstRow="1" w:lastRow="0" w:firstColumn="1" w:lastColumn="0" w:noHBand="0" w:noVBand="1"/>
            </w:tblPr>
            <w:tblGrid>
              <w:gridCol w:w="474"/>
              <w:gridCol w:w="4637"/>
              <w:gridCol w:w="1919"/>
            </w:tblGrid>
            <w:tr w:rsidR="00DF4B3D" w:rsidRPr="004107DF" w:rsidTr="00DF4B3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rsidR="00DF4B3D" w:rsidRPr="004107DF" w:rsidRDefault="00DF4B3D" w:rsidP="00DF4B3D">
                  <w:pPr>
                    <w:pStyle w:val="Textoindependiente2"/>
                    <w:spacing w:line="276" w:lineRule="auto"/>
                    <w:rPr>
                      <w:rFonts w:cs="Calibri"/>
                      <w:szCs w:val="22"/>
                    </w:rPr>
                  </w:pPr>
                  <w:r w:rsidRPr="004107DF">
                    <w:rPr>
                      <w:rFonts w:cs="Calibri"/>
                      <w:szCs w:val="22"/>
                    </w:rPr>
                    <w:t>N°</w:t>
                  </w:r>
                </w:p>
              </w:tc>
              <w:tc>
                <w:tcPr>
                  <w:tcW w:w="0" w:type="auto"/>
                  <w:tcBorders>
                    <w:top w:val="single" w:sz="4" w:space="0" w:color="auto"/>
                    <w:left w:val="nil"/>
                    <w:bottom w:val="single" w:sz="4" w:space="0" w:color="auto"/>
                    <w:right w:val="single" w:sz="4" w:space="0" w:color="auto"/>
                  </w:tcBorders>
                  <w:shd w:val="clear" w:color="auto" w:fill="EDEDED"/>
                  <w:vAlign w:val="center"/>
                  <w:hideMark/>
                </w:tcPr>
                <w:p w:rsidR="00DF4B3D" w:rsidRPr="004107DF" w:rsidRDefault="00DF4B3D" w:rsidP="00DF4B3D">
                  <w:pPr>
                    <w:pStyle w:val="Textoindependiente2"/>
                    <w:spacing w:line="276" w:lineRule="auto"/>
                    <w:rPr>
                      <w:rFonts w:cs="Calibri"/>
                      <w:szCs w:val="22"/>
                    </w:rPr>
                  </w:pPr>
                  <w:r w:rsidRPr="004107DF">
                    <w:rPr>
                      <w:rFonts w:cs="Calibri"/>
                      <w:szCs w:val="22"/>
                    </w:rPr>
                    <w:t>DESCRIPCIÓN</w:t>
                  </w:r>
                </w:p>
              </w:tc>
              <w:tc>
                <w:tcPr>
                  <w:tcW w:w="0" w:type="auto"/>
                  <w:tcBorders>
                    <w:top w:val="single" w:sz="4" w:space="0" w:color="auto"/>
                    <w:left w:val="nil"/>
                    <w:bottom w:val="single" w:sz="4" w:space="0" w:color="auto"/>
                    <w:right w:val="single" w:sz="4" w:space="0" w:color="auto"/>
                  </w:tcBorders>
                  <w:shd w:val="clear" w:color="auto" w:fill="EDEDED"/>
                  <w:vAlign w:val="center"/>
                  <w:hideMark/>
                </w:tcPr>
                <w:p w:rsidR="00DF4B3D" w:rsidRPr="004107DF" w:rsidRDefault="00DF4B3D" w:rsidP="00DF4B3D">
                  <w:pPr>
                    <w:pStyle w:val="Textoindependiente2"/>
                    <w:spacing w:line="276" w:lineRule="auto"/>
                    <w:rPr>
                      <w:rFonts w:cs="Calibri"/>
                      <w:szCs w:val="22"/>
                    </w:rPr>
                  </w:pPr>
                  <w:r w:rsidRPr="004107DF">
                    <w:rPr>
                      <w:rFonts w:cs="Calibri"/>
                      <w:szCs w:val="22"/>
                    </w:rPr>
                    <w:t>CANTIDAD</w:t>
                  </w:r>
                </w:p>
              </w:tc>
            </w:tr>
            <w:tr w:rsidR="00DF4B3D" w:rsidRPr="004107DF"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4107DF" w:rsidRDefault="00DF4B3D" w:rsidP="00DF4B3D">
                  <w:pPr>
                    <w:pStyle w:val="Textoindependiente2"/>
                    <w:spacing w:line="276" w:lineRule="auto"/>
                    <w:rPr>
                      <w:rFonts w:cs="Calibri"/>
                      <w:szCs w:val="22"/>
                    </w:rPr>
                  </w:pPr>
                  <w:r w:rsidRPr="004107DF">
                    <w:rPr>
                      <w:rFonts w:cs="Calibri"/>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DF4B3D" w:rsidRPr="004107DF" w:rsidRDefault="00DF4B3D" w:rsidP="00DF4B3D">
                  <w:pPr>
                    <w:pStyle w:val="Textoindependiente2"/>
                    <w:spacing w:line="276" w:lineRule="auto"/>
                    <w:rPr>
                      <w:rFonts w:cs="Calibri"/>
                      <w:szCs w:val="22"/>
                    </w:rPr>
                  </w:pPr>
                  <w:r w:rsidRPr="004107DF">
                    <w:rPr>
                      <w:rFonts w:cs="Calibri"/>
                      <w:szCs w:val="22"/>
                    </w:rPr>
                    <w:t xml:space="preserve">De acuerdo al punto 4.2 de la Estandar API 1104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4107DF" w:rsidRDefault="00DF4B3D" w:rsidP="00DF4B3D">
                  <w:pPr>
                    <w:pStyle w:val="Textoindependiente2"/>
                    <w:spacing w:line="276" w:lineRule="auto"/>
                    <w:rPr>
                      <w:rFonts w:cs="Calibri"/>
                      <w:szCs w:val="22"/>
                    </w:rPr>
                  </w:pPr>
                  <w:r w:rsidRPr="004107DF">
                    <w:rPr>
                      <w:rFonts w:cs="Calibri"/>
                      <w:szCs w:val="22"/>
                    </w:rPr>
                    <w:t>1 para cada frente</w:t>
                  </w:r>
                </w:p>
              </w:tc>
            </w:tr>
          </w:tbl>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p w:rsidR="00DF4B3D" w:rsidRPr="004107DF" w:rsidRDefault="00DF4B3D" w:rsidP="00DF4B3D">
            <w:pPr>
              <w:tabs>
                <w:tab w:val="left" w:pos="8931"/>
                <w:tab w:val="left" w:pos="9214"/>
              </w:tabs>
              <w:ind w:right="-1"/>
              <w:rPr>
                <w:rFonts w:ascii="Calibri" w:hAnsi="Calibri" w:cs="Calibri"/>
                <w:kern w:val="28"/>
                <w:sz w:val="22"/>
                <w:szCs w:val="22"/>
              </w:rPr>
            </w:pPr>
            <w:r w:rsidRPr="004107DF">
              <w:rPr>
                <w:rFonts w:ascii="Calibri" w:hAnsi="Calibri" w:cs="Calibri"/>
                <w:kern w:val="28"/>
                <w:sz w:val="22"/>
                <w:szCs w:val="22"/>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DF4B3D" w:rsidRPr="004107DF" w:rsidRDefault="00DF4B3D" w:rsidP="00DF4B3D">
            <w:pPr>
              <w:tabs>
                <w:tab w:val="left" w:pos="8931"/>
                <w:tab w:val="left" w:pos="9214"/>
              </w:tabs>
              <w:ind w:right="-1"/>
              <w:rPr>
                <w:rFonts w:ascii="Calibri" w:hAnsi="Calibri" w:cs="Calibri"/>
                <w:kern w:val="28"/>
                <w:sz w:val="22"/>
                <w:szCs w:val="22"/>
              </w:rPr>
            </w:pPr>
            <w:r w:rsidRPr="004107DF">
              <w:rPr>
                <w:rFonts w:ascii="Calibri" w:hAnsi="Calibri" w:cs="Calibri"/>
                <w:kern w:val="28"/>
                <w:sz w:val="22"/>
                <w:szCs w:val="22"/>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PROCEDIMIENTO</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RESTRICCIÓN</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Para la ejecución, inspección y aceptación de las juntas soldadas. Son aplicables todas las restricciones señaladas en el Estándar API 1104.</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MEDICIÓN Y FORMA DE PAGO</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 xml:space="preserve">La presente actividad, será medida por junta soldada aprobada, en concordancia con lo establecido en los procedimientos técnicos, los cuales serán aprobados y reconocidos por el Supervisor. La forma de pago se efectuara de acuerdo al precio unitario de la propuesta aceptada. </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lastRenderedPageBreak/>
              <w:t>Dicho precio será compensación total por los materiales, mano de Obra, herramientas, equipo y otros gastos que sean necesarios para la adecuada y correcta ejecución de los trabajos.</w:t>
            </w:r>
          </w:p>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lastRenderedPageBreak/>
              <w:t>REGISTROS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4107DF" w:rsidRDefault="00DF4B3D" w:rsidP="00DF4B3D">
            <w:pPr>
              <w:tabs>
                <w:tab w:val="left" w:pos="8931"/>
                <w:tab w:val="left" w:pos="9214"/>
              </w:tabs>
              <w:spacing w:line="276" w:lineRule="auto"/>
              <w:ind w:right="-1"/>
              <w:jc w:val="both"/>
              <w:rPr>
                <w:rFonts w:ascii="Calibri" w:hAnsi="Calibri" w:cs="Calibri"/>
                <w:kern w:val="28"/>
                <w:sz w:val="22"/>
                <w:szCs w:val="22"/>
              </w:rPr>
            </w:pPr>
            <w:r w:rsidRPr="004107DF">
              <w:rPr>
                <w:rFonts w:ascii="Calibri" w:hAnsi="Calibri" w:cs="Calibri"/>
                <w:kern w:val="28"/>
                <w:sz w:val="22"/>
                <w:szCs w:val="22"/>
              </w:rPr>
              <w:t>La información listada a continuación deberá ser registrada, debiendo todas las hojas estar firmadas y selladas por el Fiscal de YPFB, el Inspector de soldadura y el representante de la Empresa Contratista.</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Certificación de la máquina de Soldar e instrumentos</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Certificados de calibración de las Galgas</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Inspección de la Maquina y Equipos de Soldadura.</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 xml:space="preserve">Certificados de los materiales puestos en obra para las juntas soldadas. </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Certificado del Inspector de Soldadura AWS – CWI</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Certificado del Soldador calificado IBNORCA 6G</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Especificaciones del Procedimiento de Soldadura.</w:t>
            </w:r>
          </w:p>
          <w:p w:rsidR="00DF4B3D" w:rsidRPr="004107DF" w:rsidRDefault="00DF4B3D" w:rsidP="00DF4B3D">
            <w:pPr>
              <w:pStyle w:val="Prrafodelista"/>
              <w:numPr>
                <w:ilvl w:val="0"/>
                <w:numId w:val="28"/>
              </w:numPr>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Calificación de soldadores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shd w:val="clear" w:color="auto" w:fill="9CC2E5"/>
            <w:vAlign w:val="center"/>
          </w:tcPr>
          <w:p w:rsidR="00DF4B3D" w:rsidRPr="004107DF" w:rsidRDefault="00DF4B3D" w:rsidP="00DF4B3D">
            <w:pPr>
              <w:tabs>
                <w:tab w:val="left" w:pos="8931"/>
                <w:tab w:val="left" w:pos="9214"/>
              </w:tabs>
              <w:spacing w:line="276" w:lineRule="auto"/>
              <w:ind w:right="-1"/>
              <w:jc w:val="both"/>
              <w:rPr>
                <w:rFonts w:ascii="Calibri" w:hAnsi="Calibri" w:cs="Calibri"/>
                <w:b/>
                <w:kern w:val="28"/>
                <w:sz w:val="22"/>
                <w:szCs w:val="22"/>
              </w:rPr>
            </w:pPr>
            <w:r w:rsidRPr="004107DF">
              <w:rPr>
                <w:rFonts w:ascii="Calibri" w:hAnsi="Calibri" w:cs="Calibri"/>
                <w:b/>
                <w:kern w:val="28"/>
                <w:sz w:val="22"/>
                <w:szCs w:val="22"/>
              </w:rPr>
              <w:t>ANEXOS</w:t>
            </w:r>
          </w:p>
        </w:tc>
      </w:tr>
      <w:tr w:rsidR="00DF4B3D" w:rsidRPr="00792290" w:rsidTr="00655DDC">
        <w:trPr>
          <w:trHeight w:val="502"/>
          <w:jc w:val="center"/>
        </w:trPr>
        <w:tc>
          <w:tcPr>
            <w:tcW w:w="8828" w:type="dxa"/>
            <w:tcBorders>
              <w:top w:val="single" w:sz="4" w:space="0" w:color="auto"/>
              <w:left w:val="single" w:sz="4" w:space="0" w:color="auto"/>
              <w:bottom w:val="single" w:sz="4" w:space="0" w:color="auto"/>
              <w:right w:val="single" w:sz="4" w:space="0" w:color="auto"/>
            </w:tcBorders>
            <w:vAlign w:val="center"/>
          </w:tcPr>
          <w:p w:rsidR="00DF4B3D" w:rsidRPr="004107DF" w:rsidRDefault="00DF4B3D" w:rsidP="00DF4B3D">
            <w:pPr>
              <w:pStyle w:val="Prrafodelista"/>
              <w:numPr>
                <w:ilvl w:val="0"/>
                <w:numId w:val="29"/>
              </w:numPr>
              <w:tabs>
                <w:tab w:val="left" w:pos="426"/>
              </w:tabs>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 xml:space="preserve">Inspección de Maquina y Equipos de Soldadura </w:t>
            </w:r>
          </w:p>
          <w:p w:rsidR="00DF4B3D" w:rsidRPr="004107DF" w:rsidRDefault="00DF4B3D" w:rsidP="00DF4B3D">
            <w:pPr>
              <w:pStyle w:val="Prrafodelista"/>
              <w:numPr>
                <w:ilvl w:val="0"/>
                <w:numId w:val="29"/>
              </w:numPr>
              <w:tabs>
                <w:tab w:val="left" w:pos="426"/>
              </w:tabs>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 xml:space="preserve">Registro de la Calificación de Soldadores </w:t>
            </w:r>
          </w:p>
          <w:p w:rsidR="00DF4B3D" w:rsidRPr="004107DF" w:rsidRDefault="00DF4B3D" w:rsidP="00DF4B3D">
            <w:pPr>
              <w:pStyle w:val="Prrafodelista"/>
              <w:numPr>
                <w:ilvl w:val="0"/>
                <w:numId w:val="29"/>
              </w:numPr>
              <w:tabs>
                <w:tab w:val="left" w:pos="426"/>
                <w:tab w:val="left" w:pos="1434"/>
              </w:tabs>
              <w:spacing w:line="276" w:lineRule="auto"/>
              <w:ind w:right="-1"/>
              <w:contextualSpacing/>
              <w:jc w:val="both"/>
              <w:rPr>
                <w:rFonts w:ascii="Calibri" w:hAnsi="Calibri" w:cs="Calibri"/>
                <w:kern w:val="28"/>
                <w:sz w:val="22"/>
                <w:szCs w:val="22"/>
              </w:rPr>
            </w:pPr>
            <w:r w:rsidRPr="004107DF">
              <w:rPr>
                <w:rFonts w:ascii="Calibri" w:hAnsi="Calibri" w:cs="Calibri"/>
                <w:kern w:val="28"/>
                <w:sz w:val="22"/>
                <w:szCs w:val="22"/>
              </w:rPr>
              <w:t xml:space="preserve">Especificaciones del Procedimiento de Soldadura </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A7ADD">
        <w:rPr>
          <w:rFonts w:ascii="Agency FB" w:hAnsi="Agency FB"/>
          <w:noProof/>
          <w:lang w:val="es-BO" w:eastAsia="es-BO"/>
        </w:rPr>
        <w:lastRenderedPageBreak/>
        <w:drawing>
          <wp:inline distT="0" distB="0" distL="0" distR="0">
            <wp:extent cx="5370195" cy="7294880"/>
            <wp:effectExtent l="0" t="0" r="190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a:extLst>
                        <a:ext uri="{28A0092B-C50C-407E-A947-70E740481C1C}">
                          <a14:useLocalDpi xmlns:a14="http://schemas.microsoft.com/office/drawing/2010/main" val="0"/>
                        </a:ext>
                      </a:extLst>
                    </a:blip>
                    <a:srcRect r="4250"/>
                    <a:stretch>
                      <a:fillRect/>
                    </a:stretch>
                  </pic:blipFill>
                  <pic:spPr bwMode="auto">
                    <a:xfrm>
                      <a:off x="0" y="0"/>
                      <a:ext cx="5370195" cy="7294880"/>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A7ADD">
        <w:rPr>
          <w:rFonts w:ascii="Agency FB" w:hAnsi="Agency FB"/>
          <w:noProof/>
          <w:lang w:val="es-BO" w:eastAsia="es-BO"/>
        </w:rPr>
        <w:lastRenderedPageBreak/>
        <w:drawing>
          <wp:inline distT="0" distB="0" distL="0" distR="0">
            <wp:extent cx="5315585" cy="7308215"/>
            <wp:effectExtent l="0" t="0" r="0"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r="5318"/>
                    <a:stretch>
                      <a:fillRect/>
                    </a:stretch>
                  </pic:blipFill>
                  <pic:spPr bwMode="auto">
                    <a:xfrm>
                      <a:off x="0" y="0"/>
                      <a:ext cx="5315585" cy="7308215"/>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A7ADD">
        <w:rPr>
          <w:rFonts w:ascii="Agency FB" w:hAnsi="Agency FB"/>
          <w:noProof/>
          <w:lang w:val="es-BO" w:eastAsia="es-BO"/>
        </w:rPr>
        <w:lastRenderedPageBreak/>
        <w:drawing>
          <wp:inline distT="0" distB="0" distL="0" distR="0">
            <wp:extent cx="5349875" cy="7315200"/>
            <wp:effectExtent l="0" t="0" r="317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1">
                      <a:extLst>
                        <a:ext uri="{28A0092B-C50C-407E-A947-70E740481C1C}">
                          <a14:useLocalDpi xmlns:a14="http://schemas.microsoft.com/office/drawing/2010/main" val="0"/>
                        </a:ext>
                      </a:extLst>
                    </a:blip>
                    <a:srcRect r="4707"/>
                    <a:stretch>
                      <a:fillRect/>
                    </a:stretch>
                  </pic:blipFill>
                  <pic:spPr bwMode="auto">
                    <a:xfrm>
                      <a:off x="0" y="0"/>
                      <a:ext cx="5349875" cy="7315200"/>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 xml:space="preserve">ÍTEM. 176.: </w:t>
            </w:r>
            <w:r w:rsidRPr="00E341AA">
              <w:rPr>
                <w:rFonts w:ascii="Calibri" w:hAnsi="Calibri" w:cs="Calibri"/>
                <w:b/>
                <w:kern w:val="28"/>
                <w:sz w:val="22"/>
                <w:szCs w:val="22"/>
              </w:rPr>
              <w:t>RADIOGRAFIADO DE JUNTA SOLDADA DE 2"</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UNIDAD: PTO.</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EXAMINACIÓN POR RADIOGRAFÍA</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DF4B3D">
        <w:trPr>
          <w:trHeight w:val="559"/>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tabs>
                <w:tab w:val="left" w:pos="8931"/>
                <w:tab w:val="left" w:pos="9214"/>
              </w:tabs>
              <w:spacing w:line="276" w:lineRule="auto"/>
              <w:jc w:val="both"/>
              <w:rPr>
                <w:rFonts w:ascii="Calibri" w:hAnsi="Calibri" w:cs="Calibri"/>
                <w:kern w:val="28"/>
                <w:szCs w:val="22"/>
              </w:rPr>
            </w:pPr>
            <w:r w:rsidRPr="001A7ADD">
              <w:rPr>
                <w:rFonts w:ascii="Calibri" w:hAnsi="Calibri" w:cs="Calibri"/>
                <w:kern w:val="28"/>
                <w:sz w:val="22"/>
                <w:szCs w:val="22"/>
              </w:rPr>
              <w:t>Establecer los requerimientos técnicos y requisitos mínimos que deberá cumplir la Empresa Contratista al momento de ejecutar el ensayo de radiografía en una junta soldada en una tubería que se encuentre bajo administración de YPFB.</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DF4B3D">
        <w:trPr>
          <w:trHeight w:val="745"/>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tabs>
                <w:tab w:val="left" w:pos="426"/>
                <w:tab w:val="left" w:pos="8931"/>
                <w:tab w:val="left" w:pos="9214"/>
              </w:tabs>
              <w:spacing w:line="276" w:lineRule="auto"/>
              <w:ind w:right="-1"/>
              <w:jc w:val="both"/>
              <w:rPr>
                <w:rFonts w:ascii="Calibri" w:hAnsi="Calibri" w:cs="Calibri"/>
                <w:kern w:val="28"/>
                <w:szCs w:val="22"/>
              </w:rPr>
            </w:pPr>
            <w:r w:rsidRPr="001A7ADD">
              <w:rPr>
                <w:rFonts w:ascii="Calibri" w:hAnsi="Calibri" w:cs="Calibri"/>
                <w:kern w:val="28"/>
                <w:sz w:val="22"/>
                <w:szCs w:val="22"/>
              </w:rPr>
              <w:t>Este documento se aplica para cualquier ensayo de radiografía que se efectué en una junta soldada en tubería y accesorios administrados por YPFB.</w:t>
            </w:r>
          </w:p>
        </w:tc>
      </w:tr>
      <w:tr w:rsidR="00DF4B3D" w:rsidRPr="00792290" w:rsidTr="00DF4B3D">
        <w:trPr>
          <w:trHeight w:val="406"/>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DF4B3D">
        <w:trPr>
          <w:trHeight w:val="557"/>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Se establecen definiciones de acuerdo a al Código ASME V de la edición 2010 o su equivalente en la última edición. Adicionalmente, a continuación se definen conceptos no encontrados en este apartado:</w:t>
            </w:r>
          </w:p>
          <w:p w:rsidR="00DF4B3D" w:rsidRPr="001A7ADD" w:rsidRDefault="00DF4B3D" w:rsidP="00DF4B3D">
            <w:pPr>
              <w:spacing w:line="276" w:lineRule="auto"/>
              <w:jc w:val="both"/>
              <w:rPr>
                <w:rFonts w:ascii="Calibri" w:hAnsi="Calibri" w:cs="Calibri"/>
                <w:kern w:val="28"/>
                <w:sz w:val="22"/>
                <w:szCs w:val="22"/>
              </w:rPr>
            </w:pP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EMPRESA CONTRATISTA.- Empresa responsable de la ejecución de la obra mediante contrato firmado con YPFB</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ENSAYO NO DESTRUCTIVO.- Examinación realizada que no compromete las propiedades físicas ni químicas de un material</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ASTM.- Sociedad Americana de Examinación de Materiales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ASME.- Sociedad Americana de Ingenieros Mecánicos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API.- Instituto Americano del Petróleo</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ANSI.- Instituto Nacional Americano de Estándares</w:t>
            </w:r>
          </w:p>
          <w:p w:rsidR="00DF4B3D" w:rsidRPr="00792290" w:rsidRDefault="00DF4B3D" w:rsidP="00DF4B3D">
            <w:pPr>
              <w:spacing w:line="276" w:lineRule="auto"/>
              <w:jc w:val="both"/>
              <w:rPr>
                <w:rFonts w:ascii="Calibri" w:hAnsi="Calibri" w:cs="Calibri"/>
                <w:kern w:val="28"/>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DOCUMENTOS DE REFERENCIA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Los documentos Mencionados serán utilizados en su última versión vigente al momento de la adjudicación.</w:t>
            </w:r>
          </w:p>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API STD 1104</w:t>
            </w:r>
            <w:r>
              <w:rPr>
                <w:rFonts w:ascii="Calibri" w:hAnsi="Calibri" w:cs="Calibri"/>
                <w:kern w:val="28"/>
                <w:sz w:val="22"/>
                <w:szCs w:val="22"/>
              </w:rPr>
              <w:t>.- Soldadura de tuberías e instalaciones relacionadas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ASME V.- Examinación mediante ensayos no destructivos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SNT-TC-1A.- </w:t>
            </w:r>
            <w:r w:rsidRPr="00A574AE">
              <w:rPr>
                <w:rFonts w:ascii="Calibri" w:hAnsi="Calibri" w:cs="Calibri"/>
                <w:kern w:val="28"/>
                <w:sz w:val="22"/>
                <w:szCs w:val="22"/>
              </w:rPr>
              <w:t>Calificación y certificación en ensayos no destructivos</w:t>
            </w:r>
          </w:p>
          <w:p w:rsidR="00DF4B3D" w:rsidRPr="00F82762"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PERSONAL</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6E395B" w:rsidRDefault="00DF4B3D" w:rsidP="00DF4B3D">
            <w:pPr>
              <w:spacing w:line="276" w:lineRule="auto"/>
              <w:jc w:val="both"/>
              <w:rPr>
                <w:rFonts w:ascii="Calibri" w:hAnsi="Calibri" w:cs="Calibri"/>
                <w:kern w:val="28"/>
                <w:sz w:val="22"/>
                <w:szCs w:val="22"/>
              </w:rPr>
            </w:pPr>
            <w:r w:rsidRPr="006E395B">
              <w:rPr>
                <w:rFonts w:ascii="Calibri" w:hAnsi="Calibri" w:cs="Calibri"/>
                <w:kern w:val="28"/>
                <w:sz w:val="22"/>
                <w:szCs w:val="22"/>
              </w:rPr>
              <w:t xml:space="preserve">El personal destinado a realizar los ensayos deberá encontrarse certificado bajo la práctica recomendada SNT–TC-1A, además el certificado deberá encontrarse vigente en todo momento mientras se efectúe la examinación. El nivel requerido para la ejecución de los trabajos deberá ser mínimamente el Nivel II para el interpretador de las placas radiográficas y NIVEL I para el </w:t>
            </w:r>
            <w:r w:rsidRPr="006E395B">
              <w:rPr>
                <w:rFonts w:ascii="Calibri" w:hAnsi="Calibri" w:cs="Calibri"/>
                <w:kern w:val="28"/>
                <w:sz w:val="22"/>
                <w:szCs w:val="22"/>
              </w:rPr>
              <w:lastRenderedPageBreak/>
              <w:t>manipulador de la fuente radiactiva (bajo la supervisión de un nivel II), pudiendo el primero realizar ambas tareas.</w:t>
            </w:r>
          </w:p>
          <w:p w:rsidR="00DF4B3D" w:rsidRPr="006E395B" w:rsidRDefault="00DF4B3D" w:rsidP="00DF4B3D">
            <w:pPr>
              <w:spacing w:line="276" w:lineRule="auto"/>
              <w:jc w:val="both"/>
              <w:rPr>
                <w:rFonts w:ascii="Calibri" w:hAnsi="Calibri" w:cs="Calibri"/>
                <w:kern w:val="28"/>
                <w:sz w:val="22"/>
                <w:szCs w:val="22"/>
              </w:rPr>
            </w:pPr>
          </w:p>
          <w:p w:rsidR="00DF4B3D" w:rsidRPr="006E395B" w:rsidRDefault="00DF4B3D" w:rsidP="00DF4B3D">
            <w:pPr>
              <w:spacing w:line="276" w:lineRule="auto"/>
              <w:jc w:val="both"/>
              <w:rPr>
                <w:rFonts w:ascii="Calibri" w:hAnsi="Calibri" w:cs="Calibri"/>
                <w:kern w:val="28"/>
                <w:sz w:val="22"/>
                <w:szCs w:val="22"/>
              </w:rPr>
            </w:pPr>
            <w:r w:rsidRPr="006E395B">
              <w:rPr>
                <w:rFonts w:ascii="Calibri" w:hAnsi="Calibri" w:cs="Calibri"/>
                <w:kern w:val="28"/>
                <w:sz w:val="22"/>
                <w:szCs w:val="22"/>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DF4B3D" w:rsidRPr="006E395B"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b/>
                <w:kern w:val="28"/>
                <w:sz w:val="22"/>
                <w:szCs w:val="22"/>
              </w:rPr>
            </w:pPr>
            <w:r w:rsidRPr="006E395B">
              <w:rPr>
                <w:rFonts w:ascii="Calibri" w:hAnsi="Calibri" w:cs="Calibri"/>
                <w:kern w:val="28"/>
                <w:sz w:val="22"/>
                <w:szCs w:val="22"/>
              </w:rPr>
              <w:t>Solo aquellas personas con certificado de aprobación del curso de seguridad radiológica emitido por la IBTEN y sus correspondientes elementos de protección calibrados y/o actualizados podrán participar de la operación de este equipo.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EQUIPOS Y MATERIALES A UTILIZAR</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La Empresa Contratista en función al método y equipo a utilizar deberá contar con los materiales conforme se indica en el Artículo 22 del Código ASME V.</w:t>
            </w:r>
          </w:p>
          <w:p w:rsidR="00DF4B3D" w:rsidRDefault="00DF4B3D" w:rsidP="00DF4B3D">
            <w:pPr>
              <w:spacing w:line="276" w:lineRule="auto"/>
              <w:jc w:val="both"/>
              <w:rPr>
                <w:rFonts w:ascii="Calibri" w:hAnsi="Calibri" w:cs="Calibri"/>
                <w:kern w:val="28"/>
                <w:szCs w:val="22"/>
              </w:rPr>
            </w:pPr>
          </w:p>
          <w:tbl>
            <w:tblPr>
              <w:tblW w:w="0" w:type="auto"/>
              <w:jc w:val="center"/>
              <w:tblCellMar>
                <w:left w:w="70" w:type="dxa"/>
                <w:right w:w="70" w:type="dxa"/>
              </w:tblCellMar>
              <w:tblLook w:val="04A0" w:firstRow="1" w:lastRow="0" w:firstColumn="1" w:lastColumn="0" w:noHBand="0" w:noVBand="1"/>
            </w:tblPr>
            <w:tblGrid>
              <w:gridCol w:w="434"/>
              <w:gridCol w:w="3488"/>
              <w:gridCol w:w="1591"/>
            </w:tblGrid>
            <w:tr w:rsidR="00DF4B3D" w:rsidRPr="00AE1B53" w:rsidTr="00DF4B3D">
              <w:trPr>
                <w:trHeight w:val="435"/>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rsidR="00DF4B3D" w:rsidRPr="00AE1B53" w:rsidRDefault="00DF4B3D" w:rsidP="00DF4B3D">
                  <w:pPr>
                    <w:pStyle w:val="Textoindependiente2"/>
                    <w:spacing w:line="276" w:lineRule="auto"/>
                    <w:jc w:val="center"/>
                    <w:rPr>
                      <w:rFonts w:cs="Calibri"/>
                      <w:sz w:val="18"/>
                      <w:szCs w:val="20"/>
                    </w:rPr>
                  </w:pPr>
                  <w:r w:rsidRPr="00AE1B53">
                    <w:rPr>
                      <w:rFonts w:cs="Calibri"/>
                      <w:sz w:val="18"/>
                      <w:szCs w:val="20"/>
                    </w:rPr>
                    <w:t>N°</w:t>
                  </w:r>
                </w:p>
              </w:tc>
              <w:tc>
                <w:tcPr>
                  <w:tcW w:w="0" w:type="auto"/>
                  <w:tcBorders>
                    <w:top w:val="single" w:sz="4" w:space="0" w:color="auto"/>
                    <w:left w:val="nil"/>
                    <w:bottom w:val="single" w:sz="4" w:space="0" w:color="auto"/>
                    <w:right w:val="single" w:sz="4" w:space="0" w:color="auto"/>
                  </w:tcBorders>
                  <w:shd w:val="clear" w:color="auto" w:fill="EDEDED"/>
                  <w:vAlign w:val="center"/>
                  <w:hideMark/>
                </w:tcPr>
                <w:p w:rsidR="00DF4B3D" w:rsidRPr="00AE1B53" w:rsidRDefault="00DF4B3D" w:rsidP="00DF4B3D">
                  <w:pPr>
                    <w:pStyle w:val="Textoindependiente2"/>
                    <w:spacing w:line="276" w:lineRule="auto"/>
                    <w:jc w:val="center"/>
                    <w:rPr>
                      <w:rFonts w:cs="Calibri"/>
                      <w:sz w:val="18"/>
                      <w:szCs w:val="20"/>
                    </w:rPr>
                  </w:pPr>
                  <w:r w:rsidRPr="00AE1B53">
                    <w:rPr>
                      <w:rFonts w:cs="Calibri"/>
                      <w:sz w:val="18"/>
                      <w:szCs w:val="20"/>
                    </w:rPr>
                    <w:t>DESCRIPCIÓN</w:t>
                  </w:r>
                </w:p>
              </w:tc>
              <w:tc>
                <w:tcPr>
                  <w:tcW w:w="0" w:type="auto"/>
                  <w:tcBorders>
                    <w:top w:val="single" w:sz="4" w:space="0" w:color="auto"/>
                    <w:left w:val="nil"/>
                    <w:bottom w:val="single" w:sz="4" w:space="0" w:color="auto"/>
                    <w:right w:val="single" w:sz="4" w:space="0" w:color="auto"/>
                  </w:tcBorders>
                  <w:shd w:val="clear" w:color="auto" w:fill="EDEDED"/>
                  <w:vAlign w:val="center"/>
                  <w:hideMark/>
                </w:tcPr>
                <w:p w:rsidR="00DF4B3D" w:rsidRPr="00AE1B53" w:rsidRDefault="00DF4B3D" w:rsidP="00DF4B3D">
                  <w:pPr>
                    <w:pStyle w:val="Textoindependiente2"/>
                    <w:spacing w:line="276" w:lineRule="auto"/>
                    <w:jc w:val="center"/>
                    <w:rPr>
                      <w:rFonts w:cs="Calibri"/>
                      <w:sz w:val="18"/>
                      <w:szCs w:val="20"/>
                    </w:rPr>
                  </w:pPr>
                  <w:r w:rsidRPr="00AE1B53">
                    <w:rPr>
                      <w:rFonts w:cs="Calibri"/>
                      <w:sz w:val="18"/>
                      <w:szCs w:val="20"/>
                    </w:rPr>
                    <w:t>CANTIDAD</w:t>
                  </w:r>
                </w:p>
              </w:tc>
            </w:tr>
            <w:tr w:rsidR="00DF4B3D" w:rsidRPr="00AE1B53"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6E395B" w:rsidRDefault="00DF4B3D" w:rsidP="00DF4B3D">
                  <w:pPr>
                    <w:pStyle w:val="Textoindependiente2"/>
                    <w:spacing w:line="276" w:lineRule="auto"/>
                    <w:rPr>
                      <w:rFonts w:cs="Calibri"/>
                      <w:b w:val="0"/>
                      <w:sz w:val="18"/>
                      <w:szCs w:val="20"/>
                    </w:rPr>
                  </w:pPr>
                  <w:r w:rsidRPr="006E395B">
                    <w:rPr>
                      <w:rFonts w:cs="Calibri"/>
                      <w:b w:val="0"/>
                      <w:sz w:val="18"/>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DF4B3D" w:rsidRPr="006E395B" w:rsidRDefault="00DF4B3D" w:rsidP="00DF4B3D">
                  <w:pPr>
                    <w:pStyle w:val="Textoindependiente2"/>
                    <w:spacing w:line="276" w:lineRule="auto"/>
                    <w:rPr>
                      <w:rFonts w:cs="Calibri"/>
                      <w:b w:val="0"/>
                      <w:sz w:val="18"/>
                      <w:szCs w:val="20"/>
                    </w:rPr>
                  </w:pPr>
                  <w:r w:rsidRPr="006E395B">
                    <w:rPr>
                      <w:rFonts w:cs="Calibri"/>
                      <w:b w:val="0"/>
                      <w:sz w:val="18"/>
                      <w:szCs w:val="20"/>
                    </w:rPr>
                    <w:t>De acuerdo al artículo 22 del código ASME V</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6E395B" w:rsidRDefault="00DF4B3D" w:rsidP="00DF4B3D">
                  <w:pPr>
                    <w:pStyle w:val="Textoindependiente2"/>
                    <w:spacing w:line="276" w:lineRule="auto"/>
                    <w:rPr>
                      <w:rFonts w:cs="Calibri"/>
                      <w:b w:val="0"/>
                      <w:sz w:val="18"/>
                      <w:szCs w:val="20"/>
                    </w:rPr>
                  </w:pPr>
                  <w:r w:rsidRPr="006E395B">
                    <w:rPr>
                      <w:rFonts w:cs="Calibri"/>
                      <w:b w:val="0"/>
                      <w:sz w:val="18"/>
                      <w:szCs w:val="20"/>
                    </w:rPr>
                    <w:t>1 para cada frente</w:t>
                  </w:r>
                </w:p>
              </w:tc>
            </w:tr>
          </w:tbl>
          <w:p w:rsidR="00DF4B3D" w:rsidRPr="001A7ADD" w:rsidRDefault="00DF4B3D" w:rsidP="00DF4B3D">
            <w:pPr>
              <w:spacing w:line="276" w:lineRule="auto"/>
              <w:jc w:val="both"/>
              <w:rPr>
                <w:rFonts w:ascii="Calibri" w:hAnsi="Calibri" w:cs="Calibri"/>
                <w:kern w:val="28"/>
                <w:sz w:val="8"/>
                <w:szCs w:val="22"/>
              </w:rPr>
            </w:pPr>
          </w:p>
          <w:p w:rsidR="00DF4B3D" w:rsidRPr="00792290" w:rsidRDefault="00DF4B3D" w:rsidP="00DF4B3D">
            <w:pPr>
              <w:pStyle w:val="Textoindependiente2"/>
              <w:spacing w:line="276" w:lineRule="auto"/>
              <w:rPr>
                <w:rFonts w:cs="Calibri"/>
                <w:b w:val="0"/>
                <w:kern w:val="28"/>
                <w:szCs w:val="22"/>
              </w:rPr>
            </w:pPr>
            <w:r w:rsidRPr="006E395B">
              <w:rPr>
                <w:rFonts w:cs="Calibri"/>
                <w:b w:val="0"/>
                <w:kern w:val="28"/>
                <w:szCs w:val="22"/>
              </w:rPr>
              <w:t>La fuente de rayos gamma o rayos X deberá contar con la respectiva autorización vigente de la IBTEN para su manipulación.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PROCEDIMIENTO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6E395B" w:rsidRDefault="00DF4B3D" w:rsidP="00DF4B3D">
            <w:pPr>
              <w:spacing w:line="276" w:lineRule="auto"/>
              <w:jc w:val="both"/>
              <w:rPr>
                <w:rFonts w:ascii="Calibri" w:hAnsi="Calibri" w:cs="Calibri"/>
                <w:kern w:val="28"/>
                <w:sz w:val="22"/>
                <w:szCs w:val="22"/>
              </w:rPr>
            </w:pPr>
            <w:r w:rsidRPr="006E395B">
              <w:rPr>
                <w:rFonts w:ascii="Calibri" w:hAnsi="Calibri" w:cs="Calibri"/>
                <w:kern w:val="28"/>
                <w:sz w:val="22"/>
                <w:szCs w:val="22"/>
              </w:rPr>
              <w:t xml:space="preserve">Las operaciones de radiografiado de juntas soldadas serán efectuadas en conformidad con lo descrito en los </w:t>
            </w:r>
            <w:r w:rsidRPr="009A3BAB">
              <w:rPr>
                <w:rFonts w:ascii="Calibri" w:hAnsi="Calibri" w:cs="Calibri"/>
                <w:b/>
                <w:kern w:val="28"/>
                <w:sz w:val="22"/>
                <w:szCs w:val="22"/>
              </w:rPr>
              <w:t>Artículos 1, 2 y 22 del Código ASME V</w:t>
            </w:r>
            <w:r w:rsidRPr="006E395B">
              <w:rPr>
                <w:rFonts w:ascii="Calibri" w:hAnsi="Calibri" w:cs="Calibri"/>
                <w:kern w:val="28"/>
                <w:sz w:val="22"/>
                <w:szCs w:val="22"/>
              </w:rPr>
              <w:t xml:space="preserve">, para ello la Empresa Contratista deberá presentar un procedimiento escrito que contenga como mínimo los requerimientos especificados el punto </w:t>
            </w:r>
            <w:r w:rsidRPr="009A3BAB">
              <w:rPr>
                <w:rFonts w:ascii="Calibri" w:hAnsi="Calibri" w:cs="Calibri"/>
                <w:b/>
                <w:kern w:val="28"/>
                <w:sz w:val="22"/>
                <w:szCs w:val="22"/>
              </w:rPr>
              <w:t>T-221 del Articulo II</w:t>
            </w:r>
            <w:r w:rsidRPr="006E395B">
              <w:rPr>
                <w:rFonts w:ascii="Calibri" w:hAnsi="Calibri" w:cs="Calibri"/>
                <w:kern w:val="28"/>
                <w:sz w:val="22"/>
                <w:szCs w:val="22"/>
              </w:rPr>
              <w:t xml:space="preserve"> mismo código. </w:t>
            </w:r>
          </w:p>
          <w:p w:rsidR="00DF4B3D" w:rsidRPr="006E395B" w:rsidRDefault="00DF4B3D" w:rsidP="00DF4B3D">
            <w:pPr>
              <w:spacing w:line="276" w:lineRule="auto"/>
              <w:jc w:val="both"/>
              <w:rPr>
                <w:rFonts w:ascii="Calibri" w:hAnsi="Calibri" w:cs="Calibri"/>
                <w:kern w:val="28"/>
                <w:sz w:val="22"/>
                <w:szCs w:val="22"/>
              </w:rPr>
            </w:pPr>
          </w:p>
          <w:p w:rsidR="00DF4B3D" w:rsidRPr="00EE0240" w:rsidRDefault="00DF4B3D" w:rsidP="00DF4B3D">
            <w:pPr>
              <w:spacing w:line="276" w:lineRule="auto"/>
              <w:jc w:val="both"/>
              <w:rPr>
                <w:rFonts w:ascii="Calibri" w:hAnsi="Calibri" w:cs="Calibri"/>
                <w:kern w:val="28"/>
                <w:sz w:val="22"/>
                <w:szCs w:val="22"/>
              </w:rPr>
            </w:pPr>
            <w:r w:rsidRPr="006E395B">
              <w:rPr>
                <w:rFonts w:ascii="Calibri" w:hAnsi="Calibri" w:cs="Calibri"/>
                <w:kern w:val="28"/>
                <w:sz w:val="22"/>
                <w:szCs w:val="22"/>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RESTRICCIÓN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9A3BAB" w:rsidRDefault="00DF4B3D" w:rsidP="00DF4B3D">
            <w:pPr>
              <w:spacing w:line="276" w:lineRule="auto"/>
              <w:rPr>
                <w:rFonts w:ascii="Calibri" w:hAnsi="Calibri" w:cs="Calibri"/>
                <w:kern w:val="28"/>
                <w:sz w:val="22"/>
                <w:szCs w:val="22"/>
              </w:rPr>
            </w:pPr>
            <w:r w:rsidRPr="009A3BAB">
              <w:rPr>
                <w:rFonts w:ascii="Calibri" w:hAnsi="Calibri" w:cs="Calibri"/>
                <w:kern w:val="28"/>
                <w:sz w:val="22"/>
                <w:szCs w:val="22"/>
              </w:rPr>
              <w:t xml:space="preserve">Ninguna de las técnicas descritas en el </w:t>
            </w:r>
            <w:r w:rsidRPr="009A3BAB">
              <w:rPr>
                <w:rFonts w:ascii="Calibri" w:hAnsi="Calibri" w:cs="Calibri"/>
                <w:b/>
                <w:kern w:val="28"/>
                <w:sz w:val="22"/>
                <w:szCs w:val="22"/>
              </w:rPr>
              <w:t>Artículo 2 y 22 del código ASME V</w:t>
            </w:r>
            <w:r w:rsidRPr="009A3BAB">
              <w:rPr>
                <w:rFonts w:ascii="Calibri" w:hAnsi="Calibri" w:cs="Calibri"/>
                <w:kern w:val="28"/>
                <w:sz w:val="22"/>
                <w:szCs w:val="22"/>
              </w:rPr>
              <w:t xml:space="preserve"> se encuentra restringida, por tanto la empre</w:t>
            </w:r>
            <w:r>
              <w:rPr>
                <w:rFonts w:ascii="Calibri" w:hAnsi="Calibri" w:cs="Calibri"/>
                <w:kern w:val="28"/>
                <w:sz w:val="22"/>
                <w:szCs w:val="22"/>
              </w:rPr>
              <w:t xml:space="preserve">sa contratista podrá proponer </w:t>
            </w:r>
            <w:r w:rsidRPr="009A3BAB">
              <w:rPr>
                <w:rFonts w:ascii="Calibri" w:hAnsi="Calibri" w:cs="Calibri"/>
                <w:kern w:val="28"/>
                <w:sz w:val="22"/>
                <w:szCs w:val="22"/>
              </w:rPr>
              <w:t xml:space="preserve">la técnica que vea por </w:t>
            </w:r>
            <w:r w:rsidRPr="009A3BAB">
              <w:rPr>
                <w:rFonts w:ascii="Calibri" w:hAnsi="Calibri" w:cs="Calibri"/>
                <w:kern w:val="28"/>
                <w:sz w:val="22"/>
                <w:szCs w:val="22"/>
              </w:rPr>
              <w:lastRenderedPageBreak/>
              <w:t>conveniente, misma que será aplicad</w:t>
            </w:r>
            <w:r>
              <w:rPr>
                <w:rFonts w:ascii="Calibri" w:hAnsi="Calibri" w:cs="Calibri"/>
                <w:kern w:val="28"/>
                <w:sz w:val="22"/>
                <w:szCs w:val="22"/>
              </w:rPr>
              <w:t>a únicamente si es aprobada por el Fiscal</w:t>
            </w:r>
            <w:r w:rsidRPr="009A3BAB">
              <w:rPr>
                <w:rFonts w:ascii="Calibri" w:hAnsi="Calibri" w:cs="Calibri"/>
                <w:kern w:val="28"/>
                <w:sz w:val="22"/>
                <w:szCs w:val="22"/>
              </w:rPr>
              <w:t xml:space="preserve"> del proyecto a través del docum</w:t>
            </w:r>
            <w:r>
              <w:rPr>
                <w:rFonts w:ascii="Calibri" w:hAnsi="Calibri" w:cs="Calibri"/>
                <w:kern w:val="28"/>
                <w:sz w:val="22"/>
                <w:szCs w:val="22"/>
              </w:rPr>
              <w:t xml:space="preserve">ento solicitado en el punto </w:t>
            </w:r>
            <w:r w:rsidRPr="009A3BAB">
              <w:rPr>
                <w:rFonts w:ascii="Calibri" w:hAnsi="Calibri" w:cs="Calibri"/>
                <w:kern w:val="28"/>
                <w:sz w:val="22"/>
                <w:szCs w:val="22"/>
              </w:rPr>
              <w:t>Procedimiento.</w:t>
            </w:r>
          </w:p>
          <w:p w:rsidR="00DF4B3D" w:rsidRPr="009A3BAB" w:rsidRDefault="00DF4B3D" w:rsidP="00DF4B3D">
            <w:pPr>
              <w:spacing w:line="276" w:lineRule="auto"/>
              <w:rPr>
                <w:rFonts w:ascii="Calibri" w:hAnsi="Calibri" w:cs="Calibri"/>
                <w:kern w:val="28"/>
                <w:sz w:val="22"/>
                <w:szCs w:val="22"/>
              </w:rPr>
            </w:pPr>
          </w:p>
          <w:p w:rsidR="00DF4B3D" w:rsidRDefault="00DF4B3D" w:rsidP="00DF4B3D">
            <w:pPr>
              <w:spacing w:line="276" w:lineRule="auto"/>
              <w:rPr>
                <w:rFonts w:ascii="Calibri" w:hAnsi="Calibri" w:cs="Calibri"/>
                <w:kern w:val="28"/>
                <w:sz w:val="22"/>
                <w:szCs w:val="22"/>
              </w:rPr>
            </w:pPr>
            <w:r w:rsidRPr="009A3BAB">
              <w:rPr>
                <w:rFonts w:ascii="Calibri" w:hAnsi="Calibri" w:cs="Calibri"/>
                <w:kern w:val="28"/>
                <w:sz w:val="22"/>
                <w:szCs w:val="22"/>
              </w:rPr>
              <w:t xml:space="preserve">Se aplican también todas las restricciones mencionadas en los </w:t>
            </w:r>
            <w:r w:rsidRPr="009A3BAB">
              <w:rPr>
                <w:rFonts w:ascii="Calibri" w:hAnsi="Calibri" w:cs="Calibri"/>
                <w:b/>
                <w:kern w:val="28"/>
                <w:sz w:val="22"/>
                <w:szCs w:val="22"/>
              </w:rPr>
              <w:t>Artículos 2 y 22 del Código ASME V</w:t>
            </w:r>
            <w:r w:rsidRPr="009A3BAB">
              <w:rPr>
                <w:rFonts w:ascii="Calibri" w:hAnsi="Calibri" w:cs="Calibri"/>
                <w:kern w:val="28"/>
                <w:sz w:val="22"/>
                <w:szCs w:val="22"/>
              </w:rPr>
              <w:t>.</w:t>
            </w:r>
          </w:p>
          <w:p w:rsidR="00DF4B3D" w:rsidRPr="00EE0240" w:rsidRDefault="00DF4B3D" w:rsidP="00DF4B3D">
            <w:pPr>
              <w:spacing w:line="276" w:lineRule="auto"/>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4B3D" w:rsidRPr="00792290" w:rsidRDefault="00DF4B3D" w:rsidP="00DF4B3D">
            <w:pPr>
              <w:spacing w:line="276" w:lineRule="auto"/>
              <w:rPr>
                <w:rFonts w:ascii="Calibri" w:hAnsi="Calibri" w:cs="Calibri"/>
                <w:b/>
                <w:kern w:val="28"/>
                <w:sz w:val="22"/>
                <w:szCs w:val="22"/>
              </w:rPr>
            </w:pPr>
            <w:r w:rsidRPr="00792290">
              <w:rPr>
                <w:rFonts w:ascii="Calibri" w:hAnsi="Calibri" w:cs="Calibri"/>
                <w:b/>
                <w:kern w:val="28"/>
                <w:sz w:val="22"/>
                <w:szCs w:val="22"/>
              </w:rPr>
              <w:lastRenderedPageBreak/>
              <w:t>MEDICIÓN</w:t>
            </w:r>
            <w:r>
              <w:rPr>
                <w:rFonts w:ascii="Calibri" w:hAnsi="Calibri" w:cs="Calibri"/>
                <w:b/>
                <w:kern w:val="28"/>
                <w:sz w:val="22"/>
                <w:szCs w:val="22"/>
              </w:rPr>
              <w:t xml:space="preserve"> Y FORMA DE PAGO</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9A3BAB" w:rsidRDefault="00DF4B3D" w:rsidP="00DF4B3D">
            <w:pPr>
              <w:spacing w:line="276" w:lineRule="auto"/>
              <w:jc w:val="both"/>
              <w:rPr>
                <w:rFonts w:ascii="Calibri" w:hAnsi="Calibri" w:cs="Calibri"/>
                <w:kern w:val="28"/>
                <w:szCs w:val="22"/>
              </w:rPr>
            </w:pPr>
            <w:r w:rsidRPr="009A3BAB">
              <w:rPr>
                <w:rFonts w:ascii="Calibri" w:hAnsi="Calibri" w:cs="Calibri"/>
                <w:kern w:val="28"/>
                <w:szCs w:val="22"/>
              </w:rPr>
              <w:t>La presente actividad, será medida por junta radiografiada aprobada, en concordancia con lo establecido en los procedimientos técnicos, los cuales serán aprobados</w:t>
            </w:r>
            <w:r>
              <w:rPr>
                <w:rFonts w:ascii="Calibri" w:hAnsi="Calibri" w:cs="Calibri"/>
                <w:kern w:val="28"/>
                <w:szCs w:val="22"/>
              </w:rPr>
              <w:t xml:space="preserve"> y reconocidos por el Fiscal</w:t>
            </w:r>
            <w:r w:rsidRPr="009A3BAB">
              <w:rPr>
                <w:rFonts w:ascii="Calibri" w:hAnsi="Calibri" w:cs="Calibri"/>
                <w:kern w:val="28"/>
                <w:szCs w:val="22"/>
              </w:rPr>
              <w:t xml:space="preserve">. La forma de pago se efectuara de acuerdo al precio unitario de la propuesta aceptada. </w:t>
            </w:r>
          </w:p>
          <w:p w:rsidR="00DF4B3D" w:rsidRPr="00792290" w:rsidRDefault="00DF4B3D" w:rsidP="00DF4B3D">
            <w:pPr>
              <w:spacing w:line="276" w:lineRule="auto"/>
              <w:jc w:val="both"/>
              <w:rPr>
                <w:rFonts w:ascii="Calibri" w:hAnsi="Calibri" w:cs="Calibri"/>
                <w:kern w:val="28"/>
                <w:szCs w:val="22"/>
              </w:rPr>
            </w:pPr>
            <w:r w:rsidRPr="009A3BAB">
              <w:rPr>
                <w:rFonts w:ascii="Calibri" w:hAnsi="Calibri" w:cs="Calibri"/>
                <w:kern w:val="28"/>
                <w:szCs w:val="22"/>
              </w:rPr>
              <w:t>Dicho precio será compensación total por los materiales, mano de Obra, herramientas, equipo y otros gastos que sean necesarios para la adecuada y correcta ejecución de los trabajos</w:t>
            </w:r>
          </w:p>
          <w:p w:rsidR="00DF4B3D" w:rsidRPr="00792290" w:rsidRDefault="00DF4B3D" w:rsidP="00DF4B3D">
            <w:pPr>
              <w:spacing w:line="276" w:lineRule="auto"/>
              <w:jc w:val="both"/>
              <w:rPr>
                <w:rFonts w:ascii="Calibri" w:hAnsi="Calibri" w:cs="Calibri"/>
                <w:kern w:val="28"/>
                <w:szCs w:val="22"/>
              </w:rPr>
            </w:pP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REGISTROS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Pr="00AE1B53" w:rsidRDefault="00DF4B3D" w:rsidP="00DF4B3D">
            <w:pPr>
              <w:spacing w:line="276" w:lineRule="auto"/>
              <w:jc w:val="both"/>
              <w:rPr>
                <w:rFonts w:ascii="Calibri" w:hAnsi="Calibri" w:cs="Calibri"/>
                <w:kern w:val="28"/>
                <w:sz w:val="28"/>
                <w:szCs w:val="22"/>
              </w:rPr>
            </w:pPr>
            <w:r w:rsidRPr="009A3BAB">
              <w:rPr>
                <w:rFonts w:ascii="Calibri" w:hAnsi="Calibri" w:cs="Calibri"/>
                <w:kern w:val="28"/>
                <w:szCs w:val="22"/>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r>
              <w:rPr>
                <w:rFonts w:ascii="Calibri" w:hAnsi="Calibri" w:cs="Calibri"/>
                <w:kern w:val="28"/>
                <w:szCs w:val="22"/>
              </w:rPr>
              <w:t>:</w:t>
            </w:r>
          </w:p>
          <w:p w:rsidR="00DF4B3D" w:rsidRDefault="00DF4B3D" w:rsidP="00DF4B3D">
            <w:pPr>
              <w:pStyle w:val="Prrafodelista"/>
              <w:spacing w:line="276" w:lineRule="auto"/>
              <w:ind w:left="0" w:right="-1"/>
              <w:contextualSpacing/>
              <w:jc w:val="both"/>
              <w:rPr>
                <w:rFonts w:ascii="Calibri" w:hAnsi="Calibri" w:cs="Calibri"/>
                <w:kern w:val="28"/>
                <w:sz w:val="22"/>
                <w:szCs w:val="20"/>
                <w:lang w:val="es-ES_tradnl"/>
              </w:rPr>
            </w:pP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1.</w:t>
            </w:r>
            <w:r w:rsidRPr="009A3BAB">
              <w:rPr>
                <w:rFonts w:ascii="Calibri" w:hAnsi="Calibri" w:cs="Calibri"/>
                <w:kern w:val="28"/>
                <w:sz w:val="22"/>
                <w:szCs w:val="20"/>
                <w:lang w:val="es-ES_tradnl"/>
              </w:rPr>
              <w:tab/>
              <w:t xml:space="preserve">Procedimiento de identificación y revisión </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2.</w:t>
            </w:r>
            <w:r w:rsidRPr="009A3BAB">
              <w:rPr>
                <w:rFonts w:ascii="Calibri" w:hAnsi="Calibri" w:cs="Calibri"/>
                <w:kern w:val="28"/>
                <w:sz w:val="22"/>
                <w:szCs w:val="20"/>
                <w:lang w:val="es-ES_tradnl"/>
              </w:rPr>
              <w:tab/>
              <w:t>Autorizaciones vigentes de  la IBTEN para el personal y equipo</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3.</w:t>
            </w:r>
            <w:r w:rsidRPr="009A3BAB">
              <w:rPr>
                <w:rFonts w:ascii="Calibri" w:hAnsi="Calibri" w:cs="Calibri"/>
                <w:kern w:val="28"/>
                <w:sz w:val="22"/>
                <w:szCs w:val="20"/>
                <w:lang w:val="es-ES_tradnl"/>
              </w:rPr>
              <w:tab/>
              <w:t>Identificación del personal de examinación, el nivel y su certificación.</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4.</w:t>
            </w:r>
            <w:r w:rsidRPr="009A3BAB">
              <w:rPr>
                <w:rFonts w:ascii="Calibri" w:hAnsi="Calibri" w:cs="Calibri"/>
                <w:kern w:val="28"/>
                <w:sz w:val="22"/>
                <w:szCs w:val="20"/>
                <w:lang w:val="es-ES_tradnl"/>
              </w:rPr>
              <w:tab/>
              <w:t>Reportes de examinación (mínimamente el tipo de discontinuidad, la localización y su extensión.)</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5.</w:t>
            </w:r>
            <w:r w:rsidRPr="009A3BAB">
              <w:rPr>
                <w:rFonts w:ascii="Calibri" w:hAnsi="Calibri" w:cs="Calibri"/>
                <w:kern w:val="28"/>
                <w:sz w:val="22"/>
                <w:szCs w:val="20"/>
                <w:lang w:val="es-ES_tradnl"/>
              </w:rPr>
              <w:tab/>
              <w:t>Detalle de equipos negatoscopio y densitómetro utilizados (números de serie, fotografía y certificados de calibración según corresponda).</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6.</w:t>
            </w:r>
            <w:r w:rsidRPr="009A3BAB">
              <w:rPr>
                <w:rFonts w:ascii="Calibri" w:hAnsi="Calibri" w:cs="Calibri"/>
                <w:kern w:val="28"/>
                <w:sz w:val="22"/>
                <w:szCs w:val="20"/>
                <w:lang w:val="es-ES_tradnl"/>
              </w:rPr>
              <w:tab/>
              <w:t>Voltaje del rayo X o isotopo usado</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7.</w:t>
            </w:r>
            <w:r w:rsidRPr="009A3BAB">
              <w:rPr>
                <w:rFonts w:ascii="Calibri" w:hAnsi="Calibri" w:cs="Calibri"/>
                <w:kern w:val="28"/>
                <w:sz w:val="22"/>
                <w:szCs w:val="20"/>
                <w:lang w:val="es-ES_tradnl"/>
              </w:rPr>
              <w:tab/>
              <w:t>Tamaño de la fuente</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8.</w:t>
            </w:r>
            <w:r w:rsidRPr="009A3BAB">
              <w:rPr>
                <w:rFonts w:ascii="Calibri" w:hAnsi="Calibri" w:cs="Calibri"/>
                <w:kern w:val="28"/>
                <w:sz w:val="22"/>
                <w:szCs w:val="20"/>
                <w:lang w:val="es-ES_tradnl"/>
              </w:rPr>
              <w:tab/>
              <w:t xml:space="preserve">Simple o doble exposición de pared </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9.</w:t>
            </w:r>
            <w:r w:rsidRPr="009A3BAB">
              <w:rPr>
                <w:rFonts w:ascii="Calibri" w:hAnsi="Calibri" w:cs="Calibri"/>
                <w:kern w:val="28"/>
                <w:sz w:val="22"/>
                <w:szCs w:val="20"/>
                <w:lang w:val="es-ES_tradnl"/>
              </w:rPr>
              <w:tab/>
              <w:t>Simple o doble inspección</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10.</w:t>
            </w:r>
            <w:r w:rsidRPr="009A3BAB">
              <w:rPr>
                <w:rFonts w:ascii="Calibri" w:hAnsi="Calibri" w:cs="Calibri"/>
                <w:kern w:val="28"/>
                <w:sz w:val="22"/>
                <w:szCs w:val="20"/>
                <w:lang w:val="es-ES_tradnl"/>
              </w:rPr>
              <w:tab/>
              <w:t>Procedimiento de identificación y nivel de revisión</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11.</w:t>
            </w:r>
            <w:r w:rsidRPr="009A3BAB">
              <w:rPr>
                <w:rFonts w:ascii="Calibri" w:hAnsi="Calibri" w:cs="Calibri"/>
                <w:kern w:val="28"/>
                <w:sz w:val="22"/>
                <w:szCs w:val="20"/>
                <w:lang w:val="es-ES_tradnl"/>
              </w:rPr>
              <w:tab/>
              <w:t xml:space="preserve">Placas radiografía (con proyecto, fecha, diámetro, cuño del soldador, norma aplicable y medidas de área de inspección) </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12.</w:t>
            </w:r>
            <w:r w:rsidRPr="009A3BAB">
              <w:rPr>
                <w:rFonts w:ascii="Calibri" w:hAnsi="Calibri" w:cs="Calibri"/>
                <w:kern w:val="28"/>
                <w:sz w:val="22"/>
                <w:szCs w:val="20"/>
                <w:lang w:val="es-ES_tradnl"/>
              </w:rPr>
              <w:tab/>
              <w:t xml:space="preserve">Fecha de examinación </w:t>
            </w:r>
          </w:p>
          <w:p w:rsidR="00DF4B3D" w:rsidRDefault="00DF4B3D" w:rsidP="00DF4B3D">
            <w:pPr>
              <w:pStyle w:val="Prrafodelista"/>
              <w:spacing w:line="276" w:lineRule="auto"/>
              <w:ind w:right="-1"/>
              <w:contextualSpacing/>
              <w:jc w:val="both"/>
              <w:rPr>
                <w:rFonts w:ascii="Calibri" w:hAnsi="Calibri" w:cs="Calibri"/>
                <w:kern w:val="28"/>
                <w:sz w:val="22"/>
                <w:szCs w:val="20"/>
                <w:lang w:val="es-ES_tradnl"/>
              </w:rPr>
            </w:pPr>
            <w:r w:rsidRPr="009A3BAB">
              <w:rPr>
                <w:rFonts w:ascii="Calibri" w:hAnsi="Calibri" w:cs="Calibri"/>
                <w:kern w:val="28"/>
                <w:sz w:val="22"/>
                <w:szCs w:val="20"/>
                <w:lang w:val="es-ES_tradnl"/>
              </w:rPr>
              <w:t>13.</w:t>
            </w:r>
            <w:r w:rsidRPr="009A3BAB">
              <w:rPr>
                <w:rFonts w:ascii="Calibri" w:hAnsi="Calibri" w:cs="Calibri"/>
                <w:kern w:val="28"/>
                <w:sz w:val="22"/>
                <w:szCs w:val="20"/>
                <w:lang w:val="es-ES_tradnl"/>
              </w:rPr>
              <w:tab/>
              <w:t>Reporte de verificación de placas</w:t>
            </w:r>
          </w:p>
          <w:p w:rsidR="00DF4B3D" w:rsidRPr="009A3BAB" w:rsidRDefault="00DF4B3D" w:rsidP="00DF4B3D">
            <w:pPr>
              <w:pStyle w:val="Prrafodelista"/>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lastRenderedPageBreak/>
              <w:t>14.         I</w:t>
            </w:r>
            <w:r w:rsidRPr="009A3BAB">
              <w:rPr>
                <w:rFonts w:ascii="Calibri" w:hAnsi="Calibri" w:cs="Calibri"/>
                <w:kern w:val="28"/>
                <w:sz w:val="22"/>
                <w:szCs w:val="20"/>
                <w:lang w:val="es-ES_tradnl"/>
              </w:rPr>
              <w:t>nforme final de radiografía.</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9CC2E5"/>
            <w:vAlign w:val="center"/>
          </w:tcPr>
          <w:p w:rsidR="00DF4B3D" w:rsidRPr="001A7ADD" w:rsidRDefault="00DF4B3D" w:rsidP="00DF4B3D">
            <w:pPr>
              <w:spacing w:line="276" w:lineRule="auto"/>
              <w:jc w:val="both"/>
              <w:rPr>
                <w:rFonts w:ascii="Calibri" w:hAnsi="Calibri" w:cs="Calibri"/>
                <w:b/>
                <w:kern w:val="28"/>
                <w:szCs w:val="22"/>
              </w:rPr>
            </w:pPr>
            <w:r w:rsidRPr="001A7ADD">
              <w:rPr>
                <w:rFonts w:ascii="Calibri" w:hAnsi="Calibri" w:cs="Calibri"/>
                <w:b/>
                <w:kern w:val="28"/>
                <w:sz w:val="22"/>
                <w:szCs w:val="22"/>
              </w:rPr>
              <w:lastRenderedPageBreak/>
              <w:t>ANEXOS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Pr="001A7ADD" w:rsidRDefault="00DF4B3D" w:rsidP="00DF4B3D">
            <w:pPr>
              <w:numPr>
                <w:ilvl w:val="0"/>
                <w:numId w:val="29"/>
              </w:numPr>
              <w:spacing w:line="276" w:lineRule="auto"/>
              <w:jc w:val="both"/>
              <w:rPr>
                <w:rFonts w:ascii="Calibri" w:hAnsi="Calibri" w:cs="Calibri"/>
                <w:kern w:val="28"/>
                <w:sz w:val="22"/>
                <w:szCs w:val="22"/>
              </w:rPr>
            </w:pPr>
            <w:r>
              <w:rPr>
                <w:rFonts w:ascii="Calibri" w:hAnsi="Calibri" w:cs="Calibri"/>
                <w:kern w:val="28"/>
                <w:sz w:val="22"/>
                <w:szCs w:val="22"/>
              </w:rPr>
              <w:t>Reporte de Verificación de placas</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A7ADD">
        <w:rPr>
          <w:rFonts w:ascii="Agency FB" w:hAnsi="Agency FB"/>
          <w:noProof/>
          <w:sz w:val="20"/>
          <w:szCs w:val="20"/>
          <w:lang w:val="es-BO" w:eastAsia="es-BO"/>
        </w:rPr>
        <w:lastRenderedPageBreak/>
        <w:drawing>
          <wp:inline distT="0" distB="0" distL="0" distR="0">
            <wp:extent cx="5725160" cy="7076440"/>
            <wp:effectExtent l="0" t="0" r="889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5160" cy="7076440"/>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 xml:space="preserve">ÍTEM. 177.: </w:t>
            </w:r>
            <w:r w:rsidRPr="001E07A3">
              <w:rPr>
                <w:rFonts w:ascii="Calibri" w:hAnsi="Calibri" w:cs="Calibri"/>
                <w:b/>
                <w:kern w:val="28"/>
                <w:sz w:val="22"/>
                <w:szCs w:val="22"/>
              </w:rPr>
              <w:t>REVESTIMIENTO DE TUBERIA CON CINTA DE PROTECCIÓN MECÁNICA Y ANTICORROSIVA 2"</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178.: </w:t>
            </w:r>
            <w:r w:rsidRPr="001E07A3">
              <w:rPr>
                <w:rFonts w:ascii="Calibri" w:hAnsi="Calibri" w:cs="Calibri"/>
                <w:b/>
                <w:kern w:val="28"/>
                <w:sz w:val="22"/>
                <w:szCs w:val="22"/>
              </w:rPr>
              <w:t xml:space="preserve">REVESTIMIENTO DE TUBERIA CON CINTA DE PROTECCIÓN MECÁNICA Y ANTICORROSIVA </w:t>
            </w:r>
            <w:r>
              <w:rPr>
                <w:rFonts w:ascii="Calibri" w:hAnsi="Calibri" w:cs="Calibri"/>
                <w:b/>
                <w:kern w:val="28"/>
                <w:sz w:val="22"/>
                <w:szCs w:val="22"/>
              </w:rPr>
              <w:t>1”</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UNIDAD: ML.</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REVESTIMIENTO DE SUPERFICIES</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DF4B3D">
        <w:trPr>
          <w:trHeight w:val="559"/>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0B2D05">
            <w:pPr>
              <w:tabs>
                <w:tab w:val="left" w:pos="8931"/>
                <w:tab w:val="left" w:pos="9214"/>
              </w:tabs>
              <w:spacing w:line="276" w:lineRule="auto"/>
              <w:jc w:val="both"/>
              <w:rPr>
                <w:rFonts w:ascii="Calibri" w:hAnsi="Calibri" w:cs="Calibri"/>
                <w:kern w:val="28"/>
                <w:szCs w:val="22"/>
              </w:rPr>
            </w:pPr>
            <w:r w:rsidRPr="001A7ADD">
              <w:rPr>
                <w:rFonts w:ascii="Calibri" w:hAnsi="Calibri" w:cs="Calibri"/>
                <w:kern w:val="28"/>
                <w:sz w:val="22"/>
                <w:szCs w:val="22"/>
              </w:rPr>
              <w:t>Establecer los requerimientos técnicos y requisitos mínimos que deberá cumplir la Empresa Contratista al momento de la construcción de la red primaria a efecto de revestir las superficies metálicas, en cualquier tubería y/o accesorio.</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DF4B3D">
        <w:trPr>
          <w:trHeight w:val="745"/>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0B2D05">
            <w:pPr>
              <w:tabs>
                <w:tab w:val="left" w:pos="426"/>
                <w:tab w:val="left" w:pos="8931"/>
                <w:tab w:val="left" w:pos="9214"/>
              </w:tabs>
              <w:spacing w:line="276" w:lineRule="auto"/>
              <w:ind w:right="-1"/>
              <w:jc w:val="both"/>
              <w:rPr>
                <w:rFonts w:ascii="Calibri" w:hAnsi="Calibri" w:cs="Calibri"/>
                <w:kern w:val="28"/>
                <w:szCs w:val="22"/>
              </w:rPr>
            </w:pPr>
            <w:r w:rsidRPr="001A7ADD">
              <w:rPr>
                <w:rFonts w:ascii="Calibri" w:hAnsi="Calibri" w:cs="Calibri"/>
                <w:kern w:val="28"/>
                <w:sz w:val="22"/>
                <w:szCs w:val="22"/>
              </w:rPr>
              <w:t>Este documento se aplica para cualquier operación de revestimiento que se efectué en tubería y accesorios.</w:t>
            </w:r>
          </w:p>
        </w:tc>
      </w:tr>
      <w:tr w:rsidR="00DF4B3D" w:rsidRPr="00792290" w:rsidTr="00DF4B3D">
        <w:trPr>
          <w:trHeight w:val="406"/>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DF4B3D">
        <w:trPr>
          <w:trHeight w:val="557"/>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 xml:space="preserve">Se establecen definiciones de acuerdo a la norma </w:t>
            </w:r>
            <w:r w:rsidRPr="001A7ADD">
              <w:rPr>
                <w:rFonts w:ascii="Calibri" w:hAnsi="Calibri" w:cs="Calibri"/>
                <w:b/>
                <w:kern w:val="28"/>
                <w:sz w:val="22"/>
                <w:szCs w:val="22"/>
              </w:rPr>
              <w:t>NAG 108</w:t>
            </w:r>
            <w:r w:rsidRPr="001A7ADD">
              <w:rPr>
                <w:rFonts w:ascii="Calibri" w:hAnsi="Calibri" w:cs="Calibri"/>
                <w:kern w:val="28"/>
                <w:sz w:val="22"/>
                <w:szCs w:val="22"/>
              </w:rPr>
              <w:t xml:space="preserve"> de la edición 2009 o su equivalente en la última edición. Adicionalmente, a continuación se definen conceptos no encontrados en este apartado:</w:t>
            </w:r>
          </w:p>
          <w:p w:rsidR="00DF4B3D" w:rsidRPr="001A7ADD" w:rsidRDefault="00DF4B3D" w:rsidP="00DF4B3D">
            <w:pPr>
              <w:spacing w:line="276" w:lineRule="auto"/>
              <w:jc w:val="both"/>
              <w:rPr>
                <w:rFonts w:ascii="Calibri" w:hAnsi="Calibri" w:cs="Calibri"/>
                <w:kern w:val="28"/>
                <w:sz w:val="22"/>
                <w:szCs w:val="22"/>
              </w:rPr>
            </w:pP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EMPRESA CONTRATISTA.- Empresa responsable de la ejecución de la obra mediante contrato firmado con YPFB</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REVESTIMIENTO.- Sistema de protección de superficies metálicas contra la corrosión mediante el sellado de la superficie</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CORROSIÓN.- Deterioro de las propiedades del metal, al interactuar con el medio que lo rodea.</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APLICADOR.- Persona que tiene a su cargo la tarea de aplicación de revestimiento anticorrosivo para cañerías y accesorios.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ASTM.- Sociedad Americana de Examinación de Materiales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ASME.- Sociedad Americana de Ingenieros Mecánicos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API.- Instituto Americano del Petróleo</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ANSI.- Instituto Nacional Americano de Estándares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NACE.- Sociedad Nacional de Ingenieros de Corrosión</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NAG.- Norma Argentina de Gas.</w:t>
            </w:r>
          </w:p>
          <w:p w:rsidR="00DF4B3D" w:rsidRPr="00792290" w:rsidRDefault="00DF4B3D" w:rsidP="000B2D05">
            <w:pPr>
              <w:spacing w:line="276" w:lineRule="auto"/>
              <w:jc w:val="both"/>
              <w:rPr>
                <w:rFonts w:ascii="Calibri" w:hAnsi="Calibri" w:cs="Calibri"/>
                <w:kern w:val="28"/>
                <w:szCs w:val="22"/>
              </w:rPr>
            </w:pPr>
            <w:r w:rsidRPr="001A7ADD">
              <w:rPr>
                <w:rFonts w:ascii="Calibri" w:hAnsi="Calibri" w:cs="Calibri"/>
                <w:kern w:val="28"/>
                <w:sz w:val="22"/>
                <w:szCs w:val="22"/>
              </w:rPr>
              <w:t>IRAM.- Instituto Argentino de Normalización y Certificación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DOCUMENTOS DE REFERENCIA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Los documentos Mencionados serán utilizados en su última versión vigente al momento de la adjudicación.</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NAG 108.- </w:t>
            </w:r>
            <w:r w:rsidRPr="009B2DB9">
              <w:rPr>
                <w:rFonts w:ascii="Calibri" w:hAnsi="Calibri" w:cs="Calibri"/>
                <w:kern w:val="28"/>
                <w:sz w:val="22"/>
                <w:szCs w:val="22"/>
              </w:rPr>
              <w:t>Revestimientos Anticorrosivos de cañerías y accesorios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lastRenderedPageBreak/>
              <w:t>ASME B31.8.- Sistema de tubería para transporte y distribución de gas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IRAM 1456-3.- </w:t>
            </w:r>
            <w:r w:rsidRPr="008A3DE1">
              <w:rPr>
                <w:rFonts w:ascii="Calibri" w:hAnsi="Calibri" w:cs="Calibri"/>
                <w:kern w:val="28"/>
                <w:sz w:val="22"/>
                <w:szCs w:val="22"/>
              </w:rPr>
              <w:t>Cintas y materiales termo contraíbles para la protección anticorrosiva.</w:t>
            </w:r>
          </w:p>
          <w:p w:rsidR="00DF4B3D" w:rsidRPr="00F82762" w:rsidRDefault="00DF4B3D" w:rsidP="000B2D05">
            <w:pPr>
              <w:spacing w:line="276" w:lineRule="auto"/>
              <w:jc w:val="both"/>
              <w:rPr>
                <w:rFonts w:ascii="Calibri" w:hAnsi="Calibri" w:cs="Calibri"/>
                <w:kern w:val="28"/>
                <w:sz w:val="22"/>
                <w:szCs w:val="22"/>
              </w:rPr>
            </w:pPr>
            <w:r>
              <w:rPr>
                <w:rFonts w:ascii="Calibri" w:hAnsi="Calibri" w:cs="Calibri"/>
                <w:kern w:val="28"/>
                <w:sz w:val="22"/>
                <w:szCs w:val="22"/>
              </w:rPr>
              <w:t xml:space="preserve">IRAM-DEF D 1054.- </w:t>
            </w:r>
            <w:r w:rsidRPr="008A3DE1">
              <w:rPr>
                <w:rFonts w:ascii="Calibri" w:hAnsi="Calibri" w:cs="Calibri"/>
                <w:kern w:val="28"/>
                <w:sz w:val="22"/>
                <w:szCs w:val="22"/>
              </w:rPr>
              <w:t>Pinturas, carta de colores para pinturas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PERSONAL DE REVESTIMIENTO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3A4A5F">
              <w:rPr>
                <w:rFonts w:ascii="Calibri" w:hAnsi="Calibri" w:cs="Calibri"/>
                <w:kern w:val="28"/>
                <w:sz w:val="22"/>
                <w:szCs w:val="22"/>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DF4B3D" w:rsidRDefault="00DF4B3D" w:rsidP="00DF4B3D">
            <w:pPr>
              <w:spacing w:line="276" w:lineRule="auto"/>
              <w:jc w:val="center"/>
              <w:rPr>
                <w:rFonts w:ascii="Calibri" w:hAnsi="Calibri" w:cs="Calibri"/>
                <w:kern w:val="28"/>
                <w:sz w:val="22"/>
                <w:szCs w:val="22"/>
              </w:rPr>
            </w:pPr>
            <w:r>
              <w:rPr>
                <w:rFonts w:ascii="Calibri" w:hAnsi="Calibri" w:cs="Calibri"/>
                <w:kern w:val="28"/>
                <w:sz w:val="22"/>
                <w:szCs w:val="22"/>
              </w:rPr>
              <w:t>Tabla de Calificación de Personal</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025"/>
              <w:gridCol w:w="5182"/>
            </w:tblGrid>
            <w:tr w:rsidR="00DF4B3D" w:rsidRPr="00160941" w:rsidTr="00DF4B3D">
              <w:trPr>
                <w:jc w:val="center"/>
              </w:trPr>
              <w:tc>
                <w:tcPr>
                  <w:tcW w:w="642" w:type="dxa"/>
                  <w:shd w:val="clear" w:color="auto" w:fill="EDEDED"/>
                  <w:vAlign w:val="center"/>
                </w:tcPr>
                <w:p w:rsidR="00DF4B3D" w:rsidRPr="00160941" w:rsidRDefault="00DF4B3D" w:rsidP="00DF4B3D">
                  <w:pPr>
                    <w:spacing w:line="276" w:lineRule="auto"/>
                    <w:ind w:right="-1"/>
                    <w:jc w:val="center"/>
                    <w:rPr>
                      <w:rFonts w:ascii="Calibri" w:eastAsia="Calibri" w:hAnsi="Calibri" w:cs="Calibri"/>
                      <w:b/>
                      <w:sz w:val="18"/>
                      <w:szCs w:val="20"/>
                    </w:rPr>
                  </w:pPr>
                  <w:r w:rsidRPr="00160941">
                    <w:rPr>
                      <w:rFonts w:ascii="Calibri" w:eastAsia="Calibri" w:hAnsi="Calibri" w:cs="Calibri"/>
                      <w:b/>
                      <w:sz w:val="18"/>
                      <w:szCs w:val="20"/>
                    </w:rPr>
                    <w:t>CASOS</w:t>
                  </w:r>
                </w:p>
              </w:tc>
              <w:tc>
                <w:tcPr>
                  <w:tcW w:w="3048" w:type="dxa"/>
                  <w:shd w:val="clear" w:color="auto" w:fill="EDEDED"/>
                  <w:vAlign w:val="center"/>
                </w:tcPr>
                <w:p w:rsidR="00DF4B3D" w:rsidRPr="00160941" w:rsidRDefault="00DF4B3D" w:rsidP="00DF4B3D">
                  <w:pPr>
                    <w:spacing w:line="276" w:lineRule="auto"/>
                    <w:ind w:right="-1"/>
                    <w:jc w:val="center"/>
                    <w:rPr>
                      <w:rFonts w:ascii="Calibri" w:eastAsia="Calibri" w:hAnsi="Calibri" w:cs="Calibri"/>
                      <w:b/>
                      <w:sz w:val="18"/>
                      <w:szCs w:val="20"/>
                    </w:rPr>
                  </w:pPr>
                  <w:r w:rsidRPr="00160941">
                    <w:rPr>
                      <w:rFonts w:ascii="Calibri" w:eastAsia="Calibri" w:hAnsi="Calibri" w:cs="Calibri"/>
                      <w:b/>
                      <w:sz w:val="18"/>
                      <w:szCs w:val="20"/>
                    </w:rPr>
                    <w:t>EXPERIENCIA DEL APLICADOR [AÑOS]</w:t>
                  </w:r>
                </w:p>
              </w:tc>
              <w:tc>
                <w:tcPr>
                  <w:tcW w:w="5230" w:type="dxa"/>
                  <w:shd w:val="clear" w:color="auto" w:fill="EDEDED"/>
                  <w:vAlign w:val="center"/>
                </w:tcPr>
                <w:p w:rsidR="00DF4B3D" w:rsidRPr="00160941" w:rsidRDefault="00DF4B3D" w:rsidP="00DF4B3D">
                  <w:pPr>
                    <w:spacing w:line="276" w:lineRule="auto"/>
                    <w:ind w:right="-1"/>
                    <w:jc w:val="center"/>
                    <w:rPr>
                      <w:rFonts w:ascii="Calibri" w:eastAsia="Calibri" w:hAnsi="Calibri" w:cs="Calibri"/>
                      <w:b/>
                      <w:sz w:val="18"/>
                      <w:szCs w:val="20"/>
                    </w:rPr>
                  </w:pPr>
                  <w:r w:rsidRPr="00160941">
                    <w:rPr>
                      <w:rFonts w:ascii="Calibri" w:eastAsia="Calibri" w:hAnsi="Calibri" w:cs="Calibri"/>
                      <w:b/>
                      <w:sz w:val="18"/>
                      <w:szCs w:val="20"/>
                    </w:rPr>
                    <w:t>FORMACIÓN DEL PERSONAL</w:t>
                  </w:r>
                </w:p>
              </w:tc>
            </w:tr>
            <w:tr w:rsidR="00DF4B3D" w:rsidRPr="00160941" w:rsidTr="00DF4B3D">
              <w:trPr>
                <w:jc w:val="center"/>
              </w:trPr>
              <w:tc>
                <w:tcPr>
                  <w:tcW w:w="642" w:type="dxa"/>
                  <w:shd w:val="clear" w:color="auto" w:fill="auto"/>
                  <w:vAlign w:val="center"/>
                </w:tcPr>
                <w:p w:rsidR="00DF4B3D" w:rsidRPr="00160941" w:rsidRDefault="00DF4B3D" w:rsidP="00DF4B3D">
                  <w:pPr>
                    <w:spacing w:line="276" w:lineRule="auto"/>
                    <w:ind w:right="-1"/>
                    <w:jc w:val="center"/>
                    <w:rPr>
                      <w:rFonts w:ascii="Calibri" w:eastAsia="Calibri" w:hAnsi="Calibri" w:cs="Calibri"/>
                      <w:sz w:val="18"/>
                      <w:szCs w:val="20"/>
                    </w:rPr>
                  </w:pPr>
                  <w:r w:rsidRPr="00160941">
                    <w:rPr>
                      <w:rFonts w:ascii="Calibri" w:eastAsia="Calibri" w:hAnsi="Calibri" w:cs="Calibri"/>
                      <w:sz w:val="18"/>
                      <w:szCs w:val="20"/>
                    </w:rPr>
                    <w:t>1</w:t>
                  </w:r>
                </w:p>
              </w:tc>
              <w:tc>
                <w:tcPr>
                  <w:tcW w:w="3048" w:type="dxa"/>
                  <w:shd w:val="clear" w:color="auto" w:fill="auto"/>
                  <w:vAlign w:val="center"/>
                </w:tcPr>
                <w:p w:rsidR="00DF4B3D" w:rsidRPr="00160941" w:rsidRDefault="00DF4B3D" w:rsidP="00DF4B3D">
                  <w:pPr>
                    <w:spacing w:line="276" w:lineRule="auto"/>
                    <w:ind w:right="-1"/>
                    <w:jc w:val="center"/>
                    <w:rPr>
                      <w:rFonts w:ascii="Calibri" w:eastAsia="Calibri" w:hAnsi="Calibri" w:cs="Calibri"/>
                      <w:sz w:val="18"/>
                      <w:szCs w:val="20"/>
                    </w:rPr>
                  </w:pPr>
                  <w:r w:rsidRPr="00160941">
                    <w:rPr>
                      <w:rFonts w:ascii="Calibri" w:eastAsia="Calibri" w:hAnsi="Calibri" w:cs="Calibri"/>
                      <w:sz w:val="18"/>
                      <w:szCs w:val="20"/>
                    </w:rPr>
                    <w:t>No corresponde</w:t>
                  </w:r>
                </w:p>
              </w:tc>
              <w:tc>
                <w:tcPr>
                  <w:tcW w:w="5230" w:type="dxa"/>
                  <w:shd w:val="clear" w:color="auto" w:fill="auto"/>
                </w:tcPr>
                <w:p w:rsidR="00DF4B3D" w:rsidRPr="00160941" w:rsidRDefault="00DF4B3D" w:rsidP="00DF4B3D">
                  <w:pPr>
                    <w:spacing w:line="276" w:lineRule="auto"/>
                    <w:ind w:right="-1"/>
                    <w:rPr>
                      <w:rFonts w:ascii="Calibri" w:eastAsia="Calibri" w:hAnsi="Calibri" w:cs="Calibri"/>
                      <w:sz w:val="18"/>
                      <w:szCs w:val="20"/>
                    </w:rPr>
                  </w:pPr>
                  <w:r w:rsidRPr="00160941">
                    <w:rPr>
                      <w:rFonts w:ascii="Calibri" w:eastAsia="Calibri" w:hAnsi="Calibri" w:cs="Calibri"/>
                      <w:sz w:val="18"/>
                      <w:szCs w:val="20"/>
                    </w:rPr>
                    <w:t>Autorizado y calificado por el fabricante del revestimiento (por escrito)</w:t>
                  </w:r>
                </w:p>
              </w:tc>
            </w:tr>
            <w:tr w:rsidR="00DF4B3D" w:rsidRPr="00160941" w:rsidTr="00DF4B3D">
              <w:trPr>
                <w:jc w:val="center"/>
              </w:trPr>
              <w:tc>
                <w:tcPr>
                  <w:tcW w:w="642" w:type="dxa"/>
                  <w:shd w:val="clear" w:color="auto" w:fill="auto"/>
                </w:tcPr>
                <w:p w:rsidR="00DF4B3D" w:rsidRPr="00160941" w:rsidRDefault="00DF4B3D" w:rsidP="00DF4B3D">
                  <w:pPr>
                    <w:spacing w:line="276" w:lineRule="auto"/>
                    <w:ind w:right="-1"/>
                    <w:jc w:val="center"/>
                    <w:rPr>
                      <w:rFonts w:ascii="Calibri" w:eastAsia="Calibri" w:hAnsi="Calibri" w:cs="Calibri"/>
                      <w:sz w:val="18"/>
                      <w:szCs w:val="20"/>
                    </w:rPr>
                  </w:pPr>
                  <w:r w:rsidRPr="00160941">
                    <w:rPr>
                      <w:rFonts w:ascii="Calibri" w:eastAsia="Calibri" w:hAnsi="Calibri" w:cs="Calibri"/>
                      <w:sz w:val="18"/>
                      <w:szCs w:val="20"/>
                    </w:rPr>
                    <w:t>2</w:t>
                  </w:r>
                </w:p>
              </w:tc>
              <w:tc>
                <w:tcPr>
                  <w:tcW w:w="3048" w:type="dxa"/>
                  <w:shd w:val="clear" w:color="auto" w:fill="auto"/>
                </w:tcPr>
                <w:p w:rsidR="00DF4B3D" w:rsidRPr="00160941" w:rsidRDefault="00DF4B3D" w:rsidP="00DF4B3D">
                  <w:pPr>
                    <w:spacing w:line="276" w:lineRule="auto"/>
                    <w:ind w:right="-1"/>
                    <w:jc w:val="center"/>
                    <w:rPr>
                      <w:rFonts w:ascii="Calibri" w:eastAsia="Calibri" w:hAnsi="Calibri" w:cs="Calibri"/>
                      <w:sz w:val="18"/>
                      <w:szCs w:val="20"/>
                    </w:rPr>
                  </w:pPr>
                  <w:r w:rsidRPr="00160941">
                    <w:rPr>
                      <w:rFonts w:ascii="Calibri" w:eastAsia="Calibri" w:hAnsi="Calibri" w:cs="Calibri"/>
                      <w:sz w:val="18"/>
                      <w:szCs w:val="20"/>
                    </w:rPr>
                    <w:t>1</w:t>
                  </w:r>
                </w:p>
              </w:tc>
              <w:tc>
                <w:tcPr>
                  <w:tcW w:w="5230" w:type="dxa"/>
                  <w:shd w:val="clear" w:color="auto" w:fill="auto"/>
                </w:tcPr>
                <w:p w:rsidR="00DF4B3D" w:rsidRPr="00160941" w:rsidRDefault="00DF4B3D" w:rsidP="00DF4B3D">
                  <w:pPr>
                    <w:spacing w:line="276" w:lineRule="auto"/>
                    <w:ind w:right="-1"/>
                    <w:rPr>
                      <w:rFonts w:ascii="Calibri" w:eastAsia="Calibri" w:hAnsi="Calibri" w:cs="Calibri"/>
                      <w:sz w:val="18"/>
                      <w:szCs w:val="20"/>
                    </w:rPr>
                  </w:pPr>
                  <w:r w:rsidRPr="00160941">
                    <w:rPr>
                      <w:rFonts w:ascii="Calibri" w:eastAsia="Calibri" w:hAnsi="Calibri" w:cs="Calibri"/>
                      <w:sz w:val="18"/>
                      <w:szCs w:val="20"/>
                    </w:rPr>
                    <w:t xml:space="preserve">Técnico en Gas &amp; Petróleo, Técnico Industrial o ramas afines   </w:t>
                  </w:r>
                </w:p>
              </w:tc>
            </w:tr>
            <w:tr w:rsidR="00DF4B3D" w:rsidRPr="00160941" w:rsidTr="00DF4B3D">
              <w:trPr>
                <w:jc w:val="center"/>
              </w:trPr>
              <w:tc>
                <w:tcPr>
                  <w:tcW w:w="642" w:type="dxa"/>
                  <w:shd w:val="clear" w:color="auto" w:fill="auto"/>
                </w:tcPr>
                <w:p w:rsidR="00DF4B3D" w:rsidRPr="00160941" w:rsidRDefault="00DF4B3D" w:rsidP="00DF4B3D">
                  <w:pPr>
                    <w:spacing w:line="276" w:lineRule="auto"/>
                    <w:ind w:right="-1"/>
                    <w:jc w:val="center"/>
                    <w:rPr>
                      <w:rFonts w:ascii="Calibri" w:eastAsia="Calibri" w:hAnsi="Calibri" w:cs="Calibri"/>
                      <w:sz w:val="18"/>
                      <w:szCs w:val="20"/>
                    </w:rPr>
                  </w:pPr>
                  <w:r w:rsidRPr="00160941">
                    <w:rPr>
                      <w:rFonts w:ascii="Calibri" w:eastAsia="Calibri" w:hAnsi="Calibri" w:cs="Calibri"/>
                      <w:sz w:val="18"/>
                      <w:szCs w:val="20"/>
                    </w:rPr>
                    <w:t>3</w:t>
                  </w:r>
                </w:p>
              </w:tc>
              <w:tc>
                <w:tcPr>
                  <w:tcW w:w="3048" w:type="dxa"/>
                  <w:shd w:val="clear" w:color="auto" w:fill="auto"/>
                </w:tcPr>
                <w:p w:rsidR="00DF4B3D" w:rsidRPr="00160941" w:rsidRDefault="00DF4B3D" w:rsidP="00DF4B3D">
                  <w:pPr>
                    <w:spacing w:line="276" w:lineRule="auto"/>
                    <w:ind w:right="-1"/>
                    <w:jc w:val="center"/>
                    <w:rPr>
                      <w:rFonts w:ascii="Calibri" w:eastAsia="Calibri" w:hAnsi="Calibri" w:cs="Calibri"/>
                      <w:sz w:val="18"/>
                      <w:szCs w:val="20"/>
                    </w:rPr>
                  </w:pPr>
                  <w:r w:rsidRPr="00160941">
                    <w:rPr>
                      <w:rFonts w:ascii="Calibri" w:eastAsia="Calibri" w:hAnsi="Calibri" w:cs="Calibri"/>
                      <w:sz w:val="18"/>
                      <w:szCs w:val="20"/>
                    </w:rPr>
                    <w:t>2</w:t>
                  </w:r>
                </w:p>
              </w:tc>
              <w:tc>
                <w:tcPr>
                  <w:tcW w:w="5230" w:type="dxa"/>
                  <w:shd w:val="clear" w:color="auto" w:fill="auto"/>
                </w:tcPr>
                <w:p w:rsidR="00DF4B3D" w:rsidRPr="00160941" w:rsidRDefault="00DF4B3D" w:rsidP="00DF4B3D">
                  <w:pPr>
                    <w:spacing w:line="276" w:lineRule="auto"/>
                    <w:ind w:right="-1"/>
                    <w:rPr>
                      <w:rFonts w:ascii="Calibri" w:eastAsia="Calibri" w:hAnsi="Calibri" w:cs="Calibri"/>
                      <w:sz w:val="18"/>
                      <w:szCs w:val="20"/>
                    </w:rPr>
                  </w:pPr>
                  <w:r w:rsidRPr="00160941">
                    <w:rPr>
                      <w:rFonts w:ascii="Calibri" w:eastAsia="Calibri" w:hAnsi="Calibri" w:cs="Calibri"/>
                      <w:sz w:val="18"/>
                      <w:szCs w:val="20"/>
                    </w:rPr>
                    <w:t>Bachiller sin otro tipo de formación</w:t>
                  </w:r>
                </w:p>
              </w:tc>
            </w:tr>
          </w:tbl>
          <w:p w:rsidR="00DF4B3D" w:rsidRPr="003A4A5F"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b/>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EQUIPOS Y MATERIALES A UTILIZAR</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3A4A5F" w:rsidRDefault="00DF4B3D" w:rsidP="00DF4B3D">
            <w:pPr>
              <w:spacing w:line="276" w:lineRule="auto"/>
              <w:jc w:val="both"/>
              <w:rPr>
                <w:rFonts w:ascii="Calibri" w:hAnsi="Calibri" w:cs="Calibri"/>
                <w:kern w:val="28"/>
                <w:szCs w:val="22"/>
              </w:rPr>
            </w:pPr>
            <w:r w:rsidRPr="003A4A5F">
              <w:rPr>
                <w:rFonts w:ascii="Calibri" w:hAnsi="Calibri" w:cs="Calibri"/>
                <w:kern w:val="28"/>
                <w:szCs w:val="22"/>
              </w:rPr>
              <w:t xml:space="preserve">La Empresa Contratista en función al método utilizado deberá contar con los materiales, conforme se indica en la </w:t>
            </w:r>
            <w:r w:rsidRPr="003A4A5F">
              <w:rPr>
                <w:rFonts w:ascii="Calibri" w:hAnsi="Calibri" w:cs="Calibri"/>
                <w:b/>
                <w:kern w:val="28"/>
                <w:szCs w:val="22"/>
              </w:rPr>
              <w:t>Norma NAG-108</w:t>
            </w:r>
            <w:r w:rsidRPr="003A4A5F">
              <w:rPr>
                <w:rFonts w:ascii="Calibri" w:hAnsi="Calibri" w:cs="Calibri"/>
                <w:kern w:val="28"/>
                <w:szCs w:val="22"/>
              </w:rPr>
              <w:t>, como cualquier material eventual que le indique el Supervisor.</w:t>
            </w:r>
          </w:p>
          <w:p w:rsidR="00DF4B3D" w:rsidRPr="003A4A5F" w:rsidRDefault="00DF4B3D" w:rsidP="00DF4B3D">
            <w:pPr>
              <w:spacing w:line="276" w:lineRule="auto"/>
              <w:jc w:val="both"/>
              <w:rPr>
                <w:rFonts w:ascii="Calibri" w:hAnsi="Calibri" w:cs="Calibri"/>
                <w:kern w:val="28"/>
                <w:szCs w:val="22"/>
              </w:rPr>
            </w:pPr>
          </w:p>
          <w:p w:rsidR="00DF4B3D" w:rsidRDefault="00DF4B3D" w:rsidP="00DF4B3D">
            <w:pPr>
              <w:spacing w:line="276" w:lineRule="auto"/>
              <w:jc w:val="both"/>
              <w:rPr>
                <w:rFonts w:ascii="Calibri" w:hAnsi="Calibri" w:cs="Calibri"/>
                <w:kern w:val="28"/>
                <w:szCs w:val="22"/>
              </w:rPr>
            </w:pPr>
            <w:r w:rsidRPr="003A4A5F">
              <w:rPr>
                <w:rFonts w:ascii="Calibri" w:hAnsi="Calibri" w:cs="Calibri"/>
                <w:kern w:val="28"/>
                <w:szCs w:val="22"/>
              </w:rPr>
              <w:t>La Empresa Contratista debe contar mínimamente con los siguientes equipos y herramientas para efectuar la operación de revestimiento:</w:t>
            </w:r>
          </w:p>
          <w:tbl>
            <w:tblPr>
              <w:tblW w:w="0" w:type="auto"/>
              <w:jc w:val="center"/>
              <w:tblCellMar>
                <w:left w:w="70" w:type="dxa"/>
                <w:right w:w="70" w:type="dxa"/>
              </w:tblCellMar>
              <w:tblLook w:val="04A0" w:firstRow="1" w:lastRow="0" w:firstColumn="1" w:lastColumn="0" w:noHBand="0" w:noVBand="1"/>
            </w:tblPr>
            <w:tblGrid>
              <w:gridCol w:w="337"/>
              <w:gridCol w:w="3806"/>
              <w:gridCol w:w="3271"/>
            </w:tblGrid>
            <w:tr w:rsidR="00DF4B3D" w:rsidRPr="00160941" w:rsidTr="00DF4B3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N°</w:t>
                  </w:r>
                </w:p>
              </w:tc>
              <w:tc>
                <w:tcPr>
                  <w:tcW w:w="0" w:type="auto"/>
                  <w:tcBorders>
                    <w:top w:val="single" w:sz="4" w:space="0" w:color="auto"/>
                    <w:left w:val="nil"/>
                    <w:bottom w:val="single" w:sz="4" w:space="0" w:color="auto"/>
                    <w:right w:val="single" w:sz="4" w:space="0" w:color="auto"/>
                  </w:tcBorders>
                  <w:shd w:val="clear" w:color="auto" w:fill="EDEDED"/>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DESCRIPCIÓN</w:t>
                  </w:r>
                </w:p>
              </w:tc>
              <w:tc>
                <w:tcPr>
                  <w:tcW w:w="0" w:type="auto"/>
                  <w:tcBorders>
                    <w:top w:val="single" w:sz="4" w:space="0" w:color="auto"/>
                    <w:left w:val="nil"/>
                    <w:bottom w:val="single" w:sz="4" w:space="0" w:color="auto"/>
                    <w:right w:val="single" w:sz="4" w:space="0" w:color="auto"/>
                  </w:tcBorders>
                  <w:shd w:val="clear" w:color="auto" w:fill="EDEDED"/>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CANTIDAD</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Amoladora con discos cepillo o arenadora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2 para cada frente de obras mecánicas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Rugosimetro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1 para cada frente de obras mecánicas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Suficientes para todos los frentes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2 para cada frente de obras mecánicas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1 para cada frente de obras mecánicas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1 para cada frente de obras mecánicas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1 para cada frente de obras mecánicas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Cinta Press o test </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Suficientes para todos los frentes </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 xml:space="preserve">Suficientes para todos los frentes </w:t>
                  </w:r>
                </w:p>
              </w:tc>
            </w:tr>
          </w:tbl>
          <w:p w:rsidR="00DF4B3D" w:rsidRPr="00792290" w:rsidRDefault="00DF4B3D" w:rsidP="00DF4B3D">
            <w:pPr>
              <w:pStyle w:val="Textoindependiente2"/>
              <w:spacing w:line="276" w:lineRule="auto"/>
              <w:rPr>
                <w:rFonts w:cs="Calibri"/>
                <w:b w:val="0"/>
                <w:kern w:val="28"/>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PROCEDIMIENTO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3A4A5F" w:rsidRDefault="00DF4B3D" w:rsidP="00DF4B3D">
            <w:pPr>
              <w:spacing w:line="276" w:lineRule="auto"/>
              <w:jc w:val="both"/>
              <w:rPr>
                <w:rFonts w:ascii="Calibri" w:hAnsi="Calibri" w:cs="Calibri"/>
                <w:kern w:val="28"/>
                <w:sz w:val="22"/>
                <w:szCs w:val="22"/>
              </w:rPr>
            </w:pPr>
            <w:r w:rsidRPr="003A4A5F">
              <w:rPr>
                <w:rFonts w:ascii="Calibri" w:hAnsi="Calibri" w:cs="Calibri"/>
                <w:kern w:val="28"/>
                <w:sz w:val="22"/>
                <w:szCs w:val="22"/>
              </w:rPr>
              <w:t xml:space="preserve">La operación del revestimiento será efectuada en conformidad con lo descrito en los </w:t>
            </w:r>
            <w:r w:rsidRPr="003A4A5F">
              <w:rPr>
                <w:rFonts w:ascii="Calibri" w:hAnsi="Calibri" w:cs="Calibri"/>
                <w:b/>
                <w:kern w:val="28"/>
                <w:sz w:val="22"/>
                <w:szCs w:val="22"/>
              </w:rPr>
              <w:t>Grupos C, E.2, H de la Norma NAG-108</w:t>
            </w:r>
            <w:r w:rsidRPr="003A4A5F">
              <w:rPr>
                <w:rFonts w:ascii="Calibri" w:hAnsi="Calibri" w:cs="Calibri"/>
                <w:kern w:val="28"/>
                <w:sz w:val="22"/>
                <w:szCs w:val="22"/>
              </w:rPr>
              <w:t xml:space="preserve">, para ello la Empresa Contratista deberá presentar un </w:t>
            </w:r>
            <w:r w:rsidRPr="003A4A5F">
              <w:rPr>
                <w:rFonts w:ascii="Calibri" w:hAnsi="Calibri" w:cs="Calibri"/>
                <w:b/>
                <w:kern w:val="28"/>
                <w:sz w:val="22"/>
                <w:szCs w:val="22"/>
              </w:rPr>
              <w:lastRenderedPageBreak/>
              <w:t>Procedimiento Escrito</w:t>
            </w:r>
            <w:r w:rsidRPr="003A4A5F">
              <w:rPr>
                <w:rFonts w:ascii="Calibri" w:hAnsi="Calibri" w:cs="Calibri"/>
                <w:kern w:val="28"/>
                <w:sz w:val="22"/>
                <w:szCs w:val="22"/>
              </w:rPr>
              <w:t xml:space="preserve"> que contenga como mínimo los requerimientos especificados dependiendo del grupo de revestimiento.</w:t>
            </w:r>
          </w:p>
          <w:p w:rsidR="00DF4B3D" w:rsidRPr="003A4A5F" w:rsidRDefault="00DF4B3D" w:rsidP="00DF4B3D">
            <w:pPr>
              <w:spacing w:line="276" w:lineRule="auto"/>
              <w:jc w:val="both"/>
              <w:rPr>
                <w:rFonts w:ascii="Calibri" w:hAnsi="Calibri" w:cs="Calibri"/>
                <w:kern w:val="28"/>
                <w:sz w:val="22"/>
                <w:szCs w:val="22"/>
              </w:rPr>
            </w:pPr>
            <w:r w:rsidRPr="003A4A5F">
              <w:rPr>
                <w:rFonts w:ascii="Calibri" w:hAnsi="Calibri" w:cs="Calibri"/>
                <w:b/>
                <w:kern w:val="28"/>
                <w:sz w:val="22"/>
                <w:szCs w:val="22"/>
              </w:rPr>
              <w:t>Norma NAG-108, Grupo C: Revestimiento con cintas de polietileno con envoltura exterior de refuerzo.</w:t>
            </w:r>
            <w:r w:rsidRPr="003A4A5F">
              <w:rPr>
                <w:rFonts w:ascii="Calibri" w:hAnsi="Calibri" w:cs="Calibri"/>
                <w:kern w:val="28"/>
                <w:sz w:val="22"/>
                <w:szCs w:val="22"/>
              </w:rPr>
              <w:t xml:space="preserve"> (Aplicación en la protección anticorrosiva de la tubería sin revestimiento de fábrica).</w:t>
            </w:r>
          </w:p>
          <w:p w:rsidR="00DF4B3D" w:rsidRPr="003A4A5F" w:rsidRDefault="00DF4B3D" w:rsidP="00DF4B3D">
            <w:pPr>
              <w:spacing w:line="276" w:lineRule="auto"/>
              <w:jc w:val="both"/>
              <w:rPr>
                <w:rFonts w:ascii="Calibri" w:hAnsi="Calibri" w:cs="Calibri"/>
                <w:kern w:val="28"/>
                <w:sz w:val="22"/>
                <w:szCs w:val="22"/>
              </w:rPr>
            </w:pPr>
          </w:p>
          <w:p w:rsidR="00DF4B3D" w:rsidRPr="003A4A5F" w:rsidRDefault="00DF4B3D" w:rsidP="00DF4B3D">
            <w:pPr>
              <w:spacing w:line="276" w:lineRule="auto"/>
              <w:jc w:val="both"/>
              <w:rPr>
                <w:rFonts w:ascii="Calibri" w:hAnsi="Calibri" w:cs="Calibri"/>
                <w:kern w:val="28"/>
                <w:sz w:val="22"/>
                <w:szCs w:val="22"/>
              </w:rPr>
            </w:pPr>
            <w:r w:rsidRPr="003A4A5F">
              <w:rPr>
                <w:rFonts w:ascii="Calibri" w:hAnsi="Calibri" w:cs="Calibri"/>
                <w:b/>
                <w:kern w:val="28"/>
                <w:sz w:val="22"/>
                <w:szCs w:val="22"/>
              </w:rPr>
              <w:t>Norma NAG-108, Grupo E Subgrupo E.2 Tipo B: Revestimiento a base de resinas epoxi liquidas</w:t>
            </w:r>
            <w:r w:rsidRPr="003A4A5F">
              <w:rPr>
                <w:rFonts w:ascii="Calibri" w:hAnsi="Calibri" w:cs="Calibri"/>
                <w:kern w:val="28"/>
                <w:sz w:val="22"/>
                <w:szCs w:val="22"/>
              </w:rPr>
              <w:t>. (Aplicación en Protección anticorrosiva de instalaciones aéreas).</w:t>
            </w:r>
          </w:p>
          <w:p w:rsidR="00DF4B3D" w:rsidRPr="003A4A5F" w:rsidRDefault="00DF4B3D" w:rsidP="00DF4B3D">
            <w:pPr>
              <w:spacing w:line="276" w:lineRule="auto"/>
              <w:jc w:val="both"/>
              <w:rPr>
                <w:rFonts w:ascii="Calibri" w:hAnsi="Calibri" w:cs="Calibri"/>
                <w:kern w:val="28"/>
                <w:sz w:val="22"/>
                <w:szCs w:val="22"/>
              </w:rPr>
            </w:pPr>
          </w:p>
          <w:p w:rsidR="00DF4B3D" w:rsidRPr="00EE0240" w:rsidRDefault="00DF4B3D" w:rsidP="00DF4B3D">
            <w:pPr>
              <w:spacing w:line="276" w:lineRule="auto"/>
              <w:jc w:val="both"/>
              <w:rPr>
                <w:rFonts w:ascii="Calibri" w:hAnsi="Calibri" w:cs="Calibri"/>
                <w:kern w:val="28"/>
                <w:sz w:val="22"/>
                <w:szCs w:val="22"/>
              </w:rPr>
            </w:pPr>
            <w:r w:rsidRPr="003A4A5F">
              <w:rPr>
                <w:rFonts w:ascii="Calibri" w:hAnsi="Calibri" w:cs="Calibri"/>
                <w:b/>
                <w:kern w:val="28"/>
                <w:sz w:val="22"/>
                <w:szCs w:val="22"/>
              </w:rPr>
              <w:t>Norma NAG-108, Grupo H: Revestimiento a base de poliolefinas termocontralibles</w:t>
            </w:r>
            <w:r w:rsidRPr="003A4A5F">
              <w:rPr>
                <w:rFonts w:ascii="Calibri" w:hAnsi="Calibri" w:cs="Calibri"/>
                <w:kern w:val="28"/>
                <w:sz w:val="22"/>
                <w:szCs w:val="22"/>
              </w:rPr>
              <w:t xml:space="preserve"> (Aplicación en Protección anticorrosiva de Juntas de Soldadas y accesorios).   </w:t>
            </w:r>
          </w:p>
          <w:p w:rsidR="00DF4B3D" w:rsidRPr="00EE0240"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RESTRICCIÓN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rPr>
                <w:rFonts w:ascii="Calibri" w:hAnsi="Calibri" w:cs="Calibri"/>
                <w:kern w:val="28"/>
                <w:sz w:val="22"/>
                <w:szCs w:val="22"/>
              </w:rPr>
            </w:pPr>
            <w:r w:rsidRPr="00592E5D">
              <w:rPr>
                <w:rFonts w:ascii="Calibri" w:hAnsi="Calibri" w:cs="Calibri"/>
                <w:kern w:val="28"/>
                <w:sz w:val="22"/>
                <w:szCs w:val="22"/>
              </w:rPr>
              <w:t xml:space="preserve">Los </w:t>
            </w:r>
            <w:r w:rsidRPr="00592E5D">
              <w:rPr>
                <w:rFonts w:ascii="Calibri" w:hAnsi="Calibri" w:cs="Calibri"/>
                <w:b/>
                <w:kern w:val="28"/>
                <w:sz w:val="22"/>
                <w:szCs w:val="22"/>
              </w:rPr>
              <w:t>Grupos A, B, D, G, E.1 y E.3 I, J, K de la Norma NAG- 108</w:t>
            </w:r>
            <w:r w:rsidRPr="00592E5D">
              <w:rPr>
                <w:rFonts w:ascii="Calibri" w:hAnsi="Calibri" w:cs="Calibri"/>
                <w:kern w:val="28"/>
                <w:sz w:val="22"/>
                <w:szCs w:val="22"/>
              </w:rPr>
              <w:t xml:space="preserve"> se encuentran restringidos, salvo que alguno de los grupos autorizados (C, E.2.B y H) haga referencia al uso del mismo, por tanto la empresa contratista podrá proponer el método que vea por conveniente de acuerdo del grupo de revestimiento, mismo que será aplicada únicamente s</w:t>
            </w:r>
            <w:r>
              <w:rPr>
                <w:rFonts w:ascii="Calibri" w:hAnsi="Calibri" w:cs="Calibri"/>
                <w:kern w:val="28"/>
                <w:sz w:val="22"/>
                <w:szCs w:val="22"/>
              </w:rPr>
              <w:t xml:space="preserve">i es aprobado por el Fiscal </w:t>
            </w:r>
            <w:r w:rsidRPr="00592E5D">
              <w:rPr>
                <w:rFonts w:ascii="Calibri" w:hAnsi="Calibri" w:cs="Calibri"/>
                <w:kern w:val="28"/>
                <w:sz w:val="22"/>
                <w:szCs w:val="22"/>
              </w:rPr>
              <w:t>del proyecto a través del documento solicitado en el punto</w:t>
            </w:r>
            <w:r>
              <w:rPr>
                <w:rFonts w:ascii="Calibri" w:hAnsi="Calibri" w:cs="Calibri"/>
                <w:kern w:val="28"/>
                <w:sz w:val="22"/>
                <w:szCs w:val="22"/>
              </w:rPr>
              <w:t>.</w:t>
            </w:r>
          </w:p>
          <w:p w:rsidR="00DF4B3D" w:rsidRPr="00EE0240" w:rsidRDefault="00DF4B3D" w:rsidP="00DF4B3D">
            <w:pPr>
              <w:spacing w:line="276" w:lineRule="auto"/>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4B3D" w:rsidRPr="00792290" w:rsidRDefault="00DF4B3D" w:rsidP="00DF4B3D">
            <w:pPr>
              <w:spacing w:line="276" w:lineRule="auto"/>
              <w:rPr>
                <w:rFonts w:ascii="Calibri" w:hAnsi="Calibri" w:cs="Calibri"/>
                <w:b/>
                <w:kern w:val="28"/>
                <w:sz w:val="22"/>
                <w:szCs w:val="22"/>
              </w:rPr>
            </w:pPr>
            <w:r w:rsidRPr="00592E5D">
              <w:rPr>
                <w:rFonts w:ascii="Calibri" w:hAnsi="Calibri" w:cs="Calibri"/>
                <w:b/>
                <w:kern w:val="28"/>
                <w:sz w:val="22"/>
                <w:szCs w:val="22"/>
              </w:rPr>
              <w:t>MEDICIÓN Y FORMA DE PAGO</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Default="00DF4B3D" w:rsidP="00DF4B3D">
            <w:pPr>
              <w:spacing w:line="276" w:lineRule="auto"/>
              <w:jc w:val="both"/>
              <w:rPr>
                <w:rFonts w:ascii="Calibri" w:hAnsi="Calibri" w:cs="Calibri"/>
                <w:kern w:val="28"/>
                <w:szCs w:val="22"/>
              </w:rPr>
            </w:pPr>
            <w:r w:rsidRPr="00592E5D">
              <w:rPr>
                <w:rFonts w:ascii="Calibri" w:hAnsi="Calibri" w:cs="Calibri"/>
                <w:kern w:val="28"/>
                <w:szCs w:val="22"/>
              </w:rPr>
              <w:t>Se explican en este apartado las dos formas de pago, la selección de la forma de pago se encuentra en los volumenes de obra:</w:t>
            </w:r>
          </w:p>
          <w:p w:rsidR="00DF4B3D" w:rsidRDefault="00DF4B3D" w:rsidP="00DF4B3D">
            <w:pPr>
              <w:spacing w:line="276" w:lineRule="auto"/>
              <w:jc w:val="both"/>
              <w:rPr>
                <w:rFonts w:ascii="Calibri" w:hAnsi="Calibri" w:cs="Calibri"/>
                <w:kern w:val="28"/>
                <w:szCs w:val="22"/>
              </w:rPr>
            </w:pPr>
          </w:p>
          <w:p w:rsidR="00DF4B3D" w:rsidRPr="00592E5D" w:rsidRDefault="00DF4B3D" w:rsidP="00DF4B3D">
            <w:pPr>
              <w:spacing w:line="276" w:lineRule="auto"/>
              <w:jc w:val="both"/>
              <w:rPr>
                <w:rFonts w:ascii="Calibri" w:hAnsi="Calibri" w:cs="Calibri"/>
                <w:kern w:val="28"/>
                <w:szCs w:val="22"/>
              </w:rPr>
            </w:pPr>
            <w:r>
              <w:rPr>
                <w:rFonts w:ascii="Calibri" w:hAnsi="Calibri" w:cs="Calibri"/>
                <w:kern w:val="28"/>
                <w:szCs w:val="22"/>
              </w:rPr>
              <w:t xml:space="preserve">• </w:t>
            </w:r>
            <w:r w:rsidRPr="00592E5D">
              <w:rPr>
                <w:rFonts w:ascii="Calibri" w:hAnsi="Calibri" w:cs="Calibri"/>
                <w:kern w:val="28"/>
                <w:szCs w:val="22"/>
              </w:rPr>
              <w:t xml:space="preserve">El revestimiento de materiales ferrosos será medido y pagado por </w:t>
            </w:r>
            <w:r w:rsidRPr="00592E5D">
              <w:rPr>
                <w:rFonts w:ascii="Calibri" w:hAnsi="Calibri" w:cs="Calibri"/>
                <w:b/>
                <w:kern w:val="28"/>
                <w:szCs w:val="22"/>
              </w:rPr>
              <w:t>junta revestida, reportada y aprobada</w:t>
            </w:r>
            <w:r>
              <w:rPr>
                <w:rFonts w:ascii="Calibri" w:hAnsi="Calibri" w:cs="Calibri"/>
                <w:kern w:val="28"/>
                <w:szCs w:val="22"/>
              </w:rPr>
              <w:t xml:space="preserve"> por el Fiscal.</w:t>
            </w:r>
          </w:p>
          <w:p w:rsidR="00DF4B3D" w:rsidRPr="00792290" w:rsidRDefault="00DF4B3D" w:rsidP="00DF4B3D">
            <w:pPr>
              <w:spacing w:line="276" w:lineRule="auto"/>
              <w:jc w:val="both"/>
              <w:rPr>
                <w:rFonts w:ascii="Calibri" w:hAnsi="Calibri" w:cs="Calibri"/>
                <w:kern w:val="28"/>
                <w:szCs w:val="22"/>
              </w:rPr>
            </w:pPr>
            <w:r w:rsidRPr="00592E5D">
              <w:rPr>
                <w:rFonts w:ascii="Calibri" w:hAnsi="Calibri" w:cs="Calibri"/>
                <w:kern w:val="28"/>
                <w:szCs w:val="22"/>
              </w:rPr>
              <w:t>•</w:t>
            </w:r>
            <w:r>
              <w:rPr>
                <w:rFonts w:ascii="Calibri" w:hAnsi="Calibri" w:cs="Calibri"/>
                <w:kern w:val="28"/>
                <w:szCs w:val="22"/>
              </w:rPr>
              <w:t xml:space="preserve"> </w:t>
            </w:r>
            <w:r w:rsidRPr="00592E5D">
              <w:rPr>
                <w:rFonts w:ascii="Calibri" w:hAnsi="Calibri" w:cs="Calibri"/>
                <w:kern w:val="28"/>
                <w:szCs w:val="22"/>
              </w:rPr>
              <w:t xml:space="preserve">El revestimiento de materiales ferrosos será medido y pagado por </w:t>
            </w:r>
            <w:r w:rsidRPr="00592E5D">
              <w:rPr>
                <w:rFonts w:ascii="Calibri" w:hAnsi="Calibri" w:cs="Calibri"/>
                <w:b/>
                <w:kern w:val="28"/>
                <w:szCs w:val="22"/>
              </w:rPr>
              <w:t>metro revestido, reportado y aprobada</w:t>
            </w:r>
            <w:r w:rsidRPr="00592E5D">
              <w:rPr>
                <w:rFonts w:ascii="Calibri" w:hAnsi="Calibri" w:cs="Calibri"/>
                <w:kern w:val="28"/>
                <w:szCs w:val="22"/>
              </w:rPr>
              <w:t xml:space="preserve"> por el </w:t>
            </w:r>
            <w:r>
              <w:rPr>
                <w:rFonts w:ascii="Calibri" w:hAnsi="Calibri" w:cs="Calibri"/>
                <w:kern w:val="28"/>
                <w:szCs w:val="22"/>
              </w:rPr>
              <w:t>Fiscal</w:t>
            </w:r>
            <w:r w:rsidRPr="00592E5D">
              <w:rPr>
                <w:rFonts w:ascii="Calibri" w:hAnsi="Calibri" w:cs="Calibri"/>
                <w:kern w:val="28"/>
                <w:szCs w:val="22"/>
              </w:rPr>
              <w:t>.</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REGISTROS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Default="00DF4B3D" w:rsidP="00DF4B3D">
            <w:pPr>
              <w:spacing w:line="276" w:lineRule="auto"/>
              <w:jc w:val="both"/>
              <w:rPr>
                <w:rFonts w:ascii="Calibri" w:hAnsi="Calibri" w:cs="Calibri"/>
                <w:kern w:val="28"/>
                <w:szCs w:val="22"/>
              </w:rPr>
            </w:pPr>
            <w:r w:rsidRPr="00592E5D">
              <w:rPr>
                <w:rFonts w:ascii="Calibri" w:hAnsi="Calibri" w:cs="Calibri"/>
                <w:kern w:val="28"/>
                <w:szCs w:val="22"/>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DF4B3D" w:rsidRDefault="00DF4B3D" w:rsidP="00DF4B3D">
            <w:pPr>
              <w:spacing w:line="276" w:lineRule="auto"/>
              <w:jc w:val="both"/>
              <w:rPr>
                <w:rFonts w:ascii="Calibri" w:hAnsi="Calibri" w:cs="Calibri"/>
                <w:kern w:val="28"/>
                <w:szCs w:val="22"/>
              </w:rPr>
            </w:pP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 xml:space="preserve">Procedimiento de identificación y revisión </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Grupo de protección Anticorrosiva (Pintura, cinta o manta termocontraible)</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 xml:space="preserve">Registro de inspección por Holiday </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Identificación del operador del proceso de revestimiento.</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Registro de zonas revestidas.</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lastRenderedPageBreak/>
              <w:t>Registro de preparación de superficies.</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Registro de condiciones ambientales.</w:t>
            </w:r>
          </w:p>
          <w:p w:rsidR="00DF4B3D" w:rsidRPr="00160941" w:rsidRDefault="00DF4B3D" w:rsidP="00DF4B3D">
            <w:pPr>
              <w:pStyle w:val="Prrafodelista"/>
              <w:numPr>
                <w:ilvl w:val="0"/>
                <w:numId w:val="30"/>
              </w:numPr>
              <w:spacing w:line="276" w:lineRule="auto"/>
              <w:ind w:right="-1"/>
              <w:contextualSpacing/>
              <w:jc w:val="both"/>
              <w:rPr>
                <w:rFonts w:ascii="Calibri" w:hAnsi="Calibri" w:cs="Calibri"/>
                <w:sz w:val="22"/>
                <w:szCs w:val="20"/>
              </w:rPr>
            </w:pPr>
            <w:r w:rsidRPr="00160941">
              <w:rPr>
                <w:rFonts w:ascii="Calibri" w:hAnsi="Calibri" w:cs="Calibri"/>
                <w:sz w:val="22"/>
                <w:szCs w:val="20"/>
              </w:rPr>
              <w:t>Registro de rugosidad de todas las juntas.</w:t>
            </w:r>
          </w:p>
          <w:p w:rsidR="00DF4B3D" w:rsidRPr="00160941" w:rsidRDefault="00DF4B3D" w:rsidP="00DF4B3D">
            <w:pPr>
              <w:pStyle w:val="Prrafodelista"/>
              <w:numPr>
                <w:ilvl w:val="1"/>
                <w:numId w:val="31"/>
              </w:numPr>
              <w:spacing w:line="276" w:lineRule="auto"/>
              <w:ind w:right="-1"/>
              <w:contextualSpacing/>
              <w:jc w:val="both"/>
              <w:rPr>
                <w:rFonts w:ascii="Calibri" w:hAnsi="Calibri" w:cs="Calibri"/>
                <w:sz w:val="22"/>
                <w:szCs w:val="20"/>
              </w:rPr>
            </w:pPr>
            <w:r w:rsidRPr="00160941">
              <w:rPr>
                <w:rFonts w:ascii="Calibri" w:hAnsi="Calibri" w:cs="Calibri"/>
                <w:sz w:val="22"/>
                <w:szCs w:val="20"/>
              </w:rPr>
              <w:t>Registro de zonas revestidas aprobadas</w:t>
            </w:r>
          </w:p>
          <w:p w:rsidR="00DF4B3D" w:rsidRPr="00160941" w:rsidRDefault="00DF4B3D" w:rsidP="00DF4B3D">
            <w:pPr>
              <w:pStyle w:val="Prrafodelista"/>
              <w:numPr>
                <w:ilvl w:val="1"/>
                <w:numId w:val="31"/>
              </w:numPr>
              <w:spacing w:line="276" w:lineRule="auto"/>
              <w:ind w:right="-1"/>
              <w:contextualSpacing/>
              <w:jc w:val="both"/>
              <w:rPr>
                <w:rFonts w:ascii="Calibri" w:hAnsi="Calibri" w:cs="Calibri"/>
                <w:sz w:val="22"/>
                <w:szCs w:val="20"/>
              </w:rPr>
            </w:pPr>
            <w:r w:rsidRPr="00160941">
              <w:rPr>
                <w:rFonts w:ascii="Calibri" w:hAnsi="Calibri" w:cs="Calibri"/>
                <w:sz w:val="22"/>
                <w:szCs w:val="20"/>
              </w:rPr>
              <w:t>Registro de zonas revestidas reprobadas (Mínimamente descripción de los motivos por los cuales fue reprobado.)</w:t>
            </w:r>
          </w:p>
          <w:p w:rsidR="00DF4B3D" w:rsidRPr="00160941" w:rsidRDefault="00DF4B3D" w:rsidP="00DF4B3D">
            <w:pPr>
              <w:pStyle w:val="Prrafodelista"/>
              <w:numPr>
                <w:ilvl w:val="0"/>
                <w:numId w:val="32"/>
              </w:numPr>
              <w:spacing w:line="276" w:lineRule="auto"/>
              <w:ind w:left="426" w:right="-1" w:hanging="426"/>
              <w:contextualSpacing/>
              <w:jc w:val="both"/>
              <w:rPr>
                <w:rFonts w:ascii="Calibri" w:hAnsi="Calibri" w:cs="Calibri"/>
                <w:sz w:val="22"/>
                <w:szCs w:val="20"/>
              </w:rPr>
            </w:pPr>
            <w:r w:rsidRPr="00160941">
              <w:rPr>
                <w:rFonts w:ascii="Calibri" w:hAnsi="Calibri" w:cs="Calibri"/>
                <w:sz w:val="22"/>
                <w:szCs w:val="20"/>
              </w:rPr>
              <w:t>Fecha de exanimación.</w:t>
            </w:r>
          </w:p>
          <w:p w:rsidR="00DF4B3D" w:rsidRPr="00160941" w:rsidRDefault="00DF4B3D" w:rsidP="00DF4B3D">
            <w:pPr>
              <w:pStyle w:val="Prrafodelista"/>
              <w:numPr>
                <w:ilvl w:val="0"/>
                <w:numId w:val="32"/>
              </w:numPr>
              <w:spacing w:line="276" w:lineRule="auto"/>
              <w:ind w:left="426" w:right="-1" w:hanging="426"/>
              <w:contextualSpacing/>
              <w:jc w:val="both"/>
              <w:rPr>
                <w:rFonts w:ascii="Calibri" w:hAnsi="Calibri" w:cs="Calibri"/>
                <w:sz w:val="22"/>
                <w:szCs w:val="20"/>
              </w:rPr>
            </w:pPr>
            <w:r w:rsidRPr="00160941">
              <w:rPr>
                <w:rFonts w:ascii="Calibri" w:hAnsi="Calibri" w:cs="Calibri"/>
                <w:sz w:val="22"/>
                <w:szCs w:val="20"/>
              </w:rPr>
              <w:t>Formulario de Revestimiento</w:t>
            </w:r>
          </w:p>
          <w:p w:rsidR="00DF4B3D" w:rsidRPr="00160941" w:rsidRDefault="00DF4B3D" w:rsidP="00DF4B3D">
            <w:pPr>
              <w:pStyle w:val="Prrafodelista"/>
              <w:numPr>
                <w:ilvl w:val="0"/>
                <w:numId w:val="32"/>
              </w:numPr>
              <w:spacing w:line="276" w:lineRule="auto"/>
              <w:ind w:left="426" w:right="-1" w:hanging="426"/>
              <w:contextualSpacing/>
              <w:jc w:val="both"/>
              <w:rPr>
                <w:rFonts w:ascii="Calibri" w:hAnsi="Calibri" w:cs="Calibri"/>
                <w:sz w:val="22"/>
                <w:szCs w:val="20"/>
              </w:rPr>
            </w:pPr>
            <w:r w:rsidRPr="00160941">
              <w:rPr>
                <w:rFonts w:ascii="Calibri" w:hAnsi="Calibri" w:cs="Calibri"/>
                <w:sz w:val="22"/>
                <w:szCs w:val="20"/>
              </w:rPr>
              <w:t>Informe Final de juntas revestidas</w:t>
            </w:r>
          </w:p>
          <w:p w:rsidR="00DF4B3D" w:rsidRPr="009A3BAB" w:rsidRDefault="00DF4B3D" w:rsidP="00DF4B3D">
            <w:pPr>
              <w:pStyle w:val="Prrafodelista"/>
              <w:spacing w:line="276" w:lineRule="auto"/>
              <w:ind w:left="0" w:right="-1"/>
              <w:contextualSpacing/>
              <w:jc w:val="both"/>
              <w:rPr>
                <w:rFonts w:ascii="Calibri" w:hAnsi="Calibri" w:cs="Calibri"/>
                <w:kern w:val="28"/>
                <w:sz w:val="22"/>
                <w:szCs w:val="20"/>
                <w:lang w:val="es-ES_tradnl"/>
              </w:rPr>
            </w:pP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9CC2E5"/>
            <w:vAlign w:val="center"/>
          </w:tcPr>
          <w:p w:rsidR="00DF4B3D" w:rsidRPr="001A7ADD" w:rsidRDefault="00DF4B3D" w:rsidP="00DF4B3D">
            <w:pPr>
              <w:spacing w:line="276" w:lineRule="auto"/>
              <w:jc w:val="both"/>
              <w:rPr>
                <w:rFonts w:ascii="Calibri" w:hAnsi="Calibri" w:cs="Calibri"/>
                <w:b/>
                <w:kern w:val="28"/>
                <w:sz w:val="22"/>
                <w:szCs w:val="22"/>
              </w:rPr>
            </w:pPr>
            <w:r>
              <w:rPr>
                <w:rFonts w:ascii="Calibri" w:hAnsi="Calibri" w:cs="Calibri"/>
                <w:b/>
                <w:kern w:val="28"/>
                <w:sz w:val="22"/>
                <w:szCs w:val="22"/>
              </w:rPr>
              <w:lastRenderedPageBreak/>
              <w:t>ANEXOS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Pr="001A7ADD" w:rsidRDefault="00DF4B3D" w:rsidP="00DF4B3D">
            <w:pPr>
              <w:numPr>
                <w:ilvl w:val="0"/>
                <w:numId w:val="29"/>
              </w:numPr>
              <w:spacing w:line="276" w:lineRule="auto"/>
              <w:jc w:val="both"/>
              <w:rPr>
                <w:rFonts w:ascii="Calibri" w:hAnsi="Calibri" w:cs="Calibri"/>
                <w:kern w:val="28"/>
                <w:sz w:val="22"/>
                <w:szCs w:val="22"/>
              </w:rPr>
            </w:pPr>
            <w:r>
              <w:rPr>
                <w:rFonts w:ascii="Calibri" w:hAnsi="Calibri" w:cs="Calibri"/>
                <w:kern w:val="28"/>
                <w:sz w:val="22"/>
                <w:szCs w:val="22"/>
              </w:rPr>
              <w:t>Formulario de Revestimiento</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42667">
        <w:rPr>
          <w:noProof/>
          <w:lang w:val="es-BO" w:eastAsia="es-BO"/>
        </w:rPr>
        <w:lastRenderedPageBreak/>
        <w:drawing>
          <wp:inline distT="0" distB="0" distL="0" distR="0">
            <wp:extent cx="5834380" cy="711073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4380" cy="7110730"/>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TENDIDO DE TUBERÍA</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DF4B3D">
        <w:trPr>
          <w:trHeight w:val="559"/>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0B2D05">
            <w:pPr>
              <w:tabs>
                <w:tab w:val="left" w:pos="8931"/>
                <w:tab w:val="left" w:pos="9214"/>
              </w:tabs>
              <w:spacing w:line="276" w:lineRule="auto"/>
              <w:jc w:val="both"/>
              <w:rPr>
                <w:rFonts w:ascii="Calibri" w:hAnsi="Calibri" w:cs="Calibri"/>
                <w:kern w:val="28"/>
                <w:szCs w:val="22"/>
              </w:rPr>
            </w:pPr>
            <w:r w:rsidRPr="001A7ADD">
              <w:rPr>
                <w:rFonts w:ascii="Calibri" w:hAnsi="Calibri" w:cs="Calibri"/>
                <w:kern w:val="28"/>
                <w:sz w:val="22"/>
                <w:szCs w:val="22"/>
              </w:rPr>
              <w:t>Establecer los requerimientos técnicos y requisitos mínimos que deberá cumplir la Empresa Contratista al momento de tender la tubería de acero negro al carbono.</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DF4B3D">
        <w:trPr>
          <w:trHeight w:val="745"/>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tabs>
                <w:tab w:val="left" w:pos="426"/>
                <w:tab w:val="left" w:pos="8931"/>
                <w:tab w:val="left" w:pos="9214"/>
              </w:tabs>
              <w:spacing w:line="276" w:lineRule="auto"/>
              <w:ind w:right="-1"/>
              <w:jc w:val="both"/>
              <w:rPr>
                <w:rFonts w:ascii="Calibri" w:hAnsi="Calibri" w:cs="Calibri"/>
                <w:kern w:val="28"/>
                <w:szCs w:val="22"/>
              </w:rPr>
            </w:pPr>
            <w:r w:rsidRPr="001A7ADD">
              <w:rPr>
                <w:rFonts w:ascii="Calibri" w:hAnsi="Calibri" w:cs="Calibri"/>
                <w:kern w:val="28"/>
                <w:sz w:val="22"/>
                <w:szCs w:val="22"/>
              </w:rPr>
              <w:t>Este documento se aplica durante la ejecución del tendido de tuberías de acero negro al carbono para la instalación de la red primaria.</w:t>
            </w:r>
          </w:p>
        </w:tc>
      </w:tr>
      <w:tr w:rsidR="00DF4B3D" w:rsidRPr="00792290" w:rsidTr="00DF4B3D">
        <w:trPr>
          <w:trHeight w:val="406"/>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DF4B3D">
        <w:trPr>
          <w:trHeight w:val="557"/>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EMPRESA CONTRATISTA.- Empresa responsable de la ejecución de la obra mediante contrato firmado con YPFB</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 xml:space="preserve">TENDIDO.- Acción mediante la cual se sitúa la tubería en su posición final de instalación </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ASTM.- Sociedad Americana de Examinación de Materiales</w:t>
            </w:r>
          </w:p>
          <w:p w:rsidR="00DF4B3D" w:rsidRPr="001A7ADD" w:rsidRDefault="00DF4B3D" w:rsidP="00DF4B3D">
            <w:pPr>
              <w:spacing w:line="276" w:lineRule="auto"/>
              <w:jc w:val="both"/>
              <w:rPr>
                <w:rFonts w:ascii="Calibri" w:hAnsi="Calibri" w:cs="Calibri"/>
                <w:kern w:val="28"/>
                <w:sz w:val="22"/>
                <w:szCs w:val="22"/>
              </w:rPr>
            </w:pPr>
            <w:r w:rsidRPr="001A7ADD">
              <w:rPr>
                <w:rFonts w:ascii="Calibri" w:hAnsi="Calibri" w:cs="Calibri"/>
                <w:kern w:val="28"/>
                <w:sz w:val="22"/>
                <w:szCs w:val="22"/>
              </w:rPr>
              <w:t>ASME.- Sociedad Americana de Ingenieros Mecánicos</w:t>
            </w:r>
          </w:p>
          <w:p w:rsidR="00DF4B3D" w:rsidRPr="00792290" w:rsidRDefault="00DF4B3D" w:rsidP="000B2D05">
            <w:pPr>
              <w:spacing w:line="276" w:lineRule="auto"/>
              <w:jc w:val="both"/>
              <w:rPr>
                <w:rFonts w:ascii="Calibri" w:hAnsi="Calibri" w:cs="Calibri"/>
                <w:kern w:val="28"/>
                <w:szCs w:val="22"/>
              </w:rPr>
            </w:pPr>
            <w:r w:rsidRPr="001A7ADD">
              <w:rPr>
                <w:rFonts w:ascii="Calibri" w:hAnsi="Calibri" w:cs="Calibri"/>
                <w:kern w:val="28"/>
                <w:sz w:val="22"/>
                <w:szCs w:val="22"/>
              </w:rPr>
              <w:t>API.- Instituto Americano del Petróleo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DOCUMENTOS DE REFERENCIA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Los documentos Mencionados serán utilizados en su última versión vigente al momento de la adjudicación.</w:t>
            </w:r>
          </w:p>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ASME B31.8.- Sistema de tubería para transporte y distribución de gas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SME B31.3.- Tuberías de proceso</w:t>
            </w:r>
          </w:p>
          <w:p w:rsidR="00DF4B3D" w:rsidRPr="00F82762" w:rsidRDefault="00DF4B3D" w:rsidP="000B2D05">
            <w:pPr>
              <w:spacing w:line="276" w:lineRule="auto"/>
              <w:jc w:val="both"/>
              <w:rPr>
                <w:rFonts w:ascii="Calibri" w:hAnsi="Calibri" w:cs="Calibri"/>
                <w:kern w:val="28"/>
                <w:sz w:val="22"/>
                <w:szCs w:val="22"/>
              </w:rPr>
            </w:pPr>
            <w:r>
              <w:rPr>
                <w:rFonts w:ascii="Calibri" w:hAnsi="Calibri" w:cs="Calibri"/>
                <w:kern w:val="28"/>
                <w:sz w:val="22"/>
                <w:szCs w:val="22"/>
              </w:rPr>
              <w:t>D.S.1996.- Decreto Supremo y Anexos.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PERSONAL </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0B2D05">
            <w:pPr>
              <w:spacing w:line="276" w:lineRule="auto"/>
              <w:jc w:val="both"/>
              <w:rPr>
                <w:rFonts w:ascii="Calibri" w:hAnsi="Calibri" w:cs="Calibri"/>
                <w:b/>
                <w:kern w:val="28"/>
                <w:sz w:val="22"/>
                <w:szCs w:val="22"/>
              </w:rPr>
            </w:pPr>
            <w:r w:rsidRPr="001E2949">
              <w:rPr>
                <w:rFonts w:ascii="Calibri" w:hAnsi="Calibri" w:cs="Calibri"/>
                <w:kern w:val="28"/>
                <w:sz w:val="22"/>
                <w:szCs w:val="22"/>
              </w:rPr>
              <w:t xml:space="preserve">El personal destinado a realizar el </w:t>
            </w:r>
            <w:r w:rsidRPr="001E2949">
              <w:rPr>
                <w:rFonts w:ascii="Calibri" w:hAnsi="Calibri" w:cs="Calibri"/>
                <w:b/>
                <w:kern w:val="28"/>
                <w:sz w:val="22"/>
                <w:szCs w:val="22"/>
              </w:rPr>
              <w:t>tendido de tubería</w:t>
            </w:r>
            <w:r w:rsidRPr="001E2949">
              <w:rPr>
                <w:rFonts w:ascii="Calibri" w:hAnsi="Calibri" w:cs="Calibri"/>
                <w:kern w:val="28"/>
                <w:sz w:val="22"/>
                <w:szCs w:val="22"/>
              </w:rPr>
              <w:t xml:space="preserve"> debe encontrare calificado para realizar trabajos con la maquinaria propuesta por la Empresa Contratista.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sidRPr="000C3884">
              <w:rPr>
                <w:rFonts w:ascii="Calibri" w:hAnsi="Calibri" w:cs="Calibri"/>
                <w:b/>
                <w:kern w:val="28"/>
                <w:sz w:val="22"/>
                <w:szCs w:val="22"/>
              </w:rPr>
              <w:t>EQUIPOS Y MATERIALES A UTILIZAR</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pStyle w:val="Textoindependiente2"/>
              <w:spacing w:line="276" w:lineRule="auto"/>
              <w:rPr>
                <w:rFonts w:cs="Calibri"/>
                <w:b w:val="0"/>
                <w:kern w:val="28"/>
                <w:szCs w:val="22"/>
              </w:rPr>
            </w:pPr>
            <w:r w:rsidRPr="004107DF">
              <w:rPr>
                <w:rFonts w:cs="Calibri"/>
                <w:b w:val="0"/>
                <w:kern w:val="28"/>
                <w:szCs w:val="22"/>
              </w:rPr>
              <w:t xml:space="preserve">Para realizar el </w:t>
            </w:r>
            <w:r w:rsidRPr="004107DF">
              <w:rPr>
                <w:rFonts w:cs="Calibri"/>
                <w:kern w:val="28"/>
                <w:szCs w:val="22"/>
              </w:rPr>
              <w:t xml:space="preserve">tendido de tubería </w:t>
            </w:r>
            <w:r w:rsidRPr="004107DF">
              <w:rPr>
                <w:rFonts w:cs="Calibri"/>
                <w:b w:val="0"/>
                <w:kern w:val="28"/>
                <w:szCs w:val="22"/>
              </w:rPr>
              <w:t>la Empresa Contratista deberá con los equipos, materiales y herramientas conforme se describe en la siguiente tabla.</w:t>
            </w:r>
          </w:p>
          <w:tbl>
            <w:tblPr>
              <w:tblW w:w="7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159"/>
              <w:gridCol w:w="2244"/>
              <w:gridCol w:w="1126"/>
              <w:gridCol w:w="1196"/>
            </w:tblGrid>
            <w:tr w:rsidR="00DF4B3D" w:rsidRPr="00160941" w:rsidTr="00DF4B3D">
              <w:trPr>
                <w:jc w:val="center"/>
              </w:trPr>
              <w:tc>
                <w:tcPr>
                  <w:tcW w:w="694"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CASOS</w:t>
                  </w:r>
                </w:p>
              </w:tc>
              <w:tc>
                <w:tcPr>
                  <w:tcW w:w="2159"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EQUIPO, MATERIAL O HERRAMIENTA</w:t>
                  </w:r>
                </w:p>
              </w:tc>
              <w:tc>
                <w:tcPr>
                  <w:tcW w:w="2245"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CANTIDAD</w:t>
                  </w:r>
                </w:p>
              </w:tc>
              <w:tc>
                <w:tcPr>
                  <w:tcW w:w="1125"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 xml:space="preserve">REQUIERE </w:t>
                  </w:r>
                </w:p>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CALIBRACIÓN</w:t>
                  </w:r>
                </w:p>
              </w:tc>
              <w:tc>
                <w:tcPr>
                  <w:tcW w:w="1196" w:type="dxa"/>
                  <w:shd w:val="clear" w:color="auto" w:fill="EDEDED"/>
                  <w:vAlign w:val="center"/>
                </w:tcPr>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 xml:space="preserve">CERTIFICADO DE </w:t>
                  </w:r>
                </w:p>
                <w:p w:rsidR="00DF4B3D" w:rsidRPr="00160941" w:rsidRDefault="00DF4B3D" w:rsidP="00DF4B3D">
                  <w:pPr>
                    <w:tabs>
                      <w:tab w:val="left" w:pos="8931"/>
                      <w:tab w:val="left" w:pos="9214"/>
                    </w:tabs>
                    <w:spacing w:line="276" w:lineRule="auto"/>
                    <w:ind w:right="-1"/>
                    <w:jc w:val="center"/>
                    <w:rPr>
                      <w:rFonts w:ascii="Calibri" w:hAnsi="Calibri" w:cs="Calibri"/>
                      <w:b/>
                      <w:sz w:val="16"/>
                      <w:szCs w:val="20"/>
                    </w:rPr>
                  </w:pPr>
                  <w:r w:rsidRPr="00160941">
                    <w:rPr>
                      <w:rFonts w:ascii="Calibri" w:hAnsi="Calibri" w:cs="Calibri"/>
                      <w:b/>
                      <w:sz w:val="16"/>
                      <w:szCs w:val="20"/>
                    </w:rPr>
                    <w:t>CALIDAD</w:t>
                  </w:r>
                </w:p>
              </w:tc>
            </w:tr>
            <w:tr w:rsidR="00DF4B3D" w:rsidRPr="00160941" w:rsidTr="00DF4B3D">
              <w:trPr>
                <w:trHeight w:val="340"/>
                <w:jc w:val="center"/>
              </w:trPr>
              <w:tc>
                <w:tcPr>
                  <w:tcW w:w="694"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1</w:t>
                  </w:r>
                </w:p>
              </w:tc>
              <w:tc>
                <w:tcPr>
                  <w:tcW w:w="2159"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 xml:space="preserve">Grúa o Side Boom </w:t>
                  </w:r>
                </w:p>
              </w:tc>
              <w:tc>
                <w:tcPr>
                  <w:tcW w:w="224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 xml:space="preserve">1 para cada frente de obras mecánicas </w:t>
                  </w:r>
                </w:p>
              </w:tc>
              <w:tc>
                <w:tcPr>
                  <w:tcW w:w="112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NO</w:t>
                  </w:r>
                </w:p>
              </w:tc>
              <w:tc>
                <w:tcPr>
                  <w:tcW w:w="11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NO</w:t>
                  </w:r>
                </w:p>
              </w:tc>
            </w:tr>
            <w:tr w:rsidR="00DF4B3D" w:rsidRPr="00160941" w:rsidTr="00DF4B3D">
              <w:trPr>
                <w:trHeight w:val="340"/>
                <w:jc w:val="center"/>
              </w:trPr>
              <w:tc>
                <w:tcPr>
                  <w:tcW w:w="694"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2</w:t>
                  </w:r>
                </w:p>
              </w:tc>
              <w:tc>
                <w:tcPr>
                  <w:tcW w:w="2159"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Cables de Acero y Eslingas</w:t>
                  </w:r>
                </w:p>
              </w:tc>
              <w:tc>
                <w:tcPr>
                  <w:tcW w:w="224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 xml:space="preserve">Suficientes para todos los frentes </w:t>
                  </w:r>
                </w:p>
              </w:tc>
              <w:tc>
                <w:tcPr>
                  <w:tcW w:w="1125" w:type="dxa"/>
                  <w:shd w:val="clear" w:color="auto" w:fill="auto"/>
                  <w:vAlign w:val="center"/>
                </w:tcPr>
                <w:p w:rsidR="00DF4B3D" w:rsidRPr="00160941" w:rsidRDefault="00DF4B3D" w:rsidP="00DF4B3D">
                  <w:pPr>
                    <w:tabs>
                      <w:tab w:val="left" w:pos="8931"/>
                      <w:tab w:val="left" w:pos="9214"/>
                    </w:tabs>
                    <w:spacing w:line="276" w:lineRule="auto"/>
                    <w:ind w:left="708" w:right="-1" w:hanging="708"/>
                    <w:jc w:val="center"/>
                    <w:rPr>
                      <w:rFonts w:ascii="Calibri" w:hAnsi="Calibri" w:cs="Calibri"/>
                      <w:sz w:val="16"/>
                      <w:szCs w:val="20"/>
                    </w:rPr>
                  </w:pPr>
                  <w:r w:rsidRPr="00160941">
                    <w:rPr>
                      <w:rFonts w:ascii="Calibri" w:hAnsi="Calibri" w:cs="Calibri"/>
                      <w:sz w:val="16"/>
                      <w:szCs w:val="20"/>
                    </w:rPr>
                    <w:t>NO</w:t>
                  </w:r>
                </w:p>
              </w:tc>
              <w:tc>
                <w:tcPr>
                  <w:tcW w:w="11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SI</w:t>
                  </w:r>
                </w:p>
              </w:tc>
            </w:tr>
            <w:tr w:rsidR="00DF4B3D" w:rsidRPr="00160941" w:rsidTr="00DF4B3D">
              <w:trPr>
                <w:trHeight w:val="340"/>
                <w:jc w:val="center"/>
              </w:trPr>
              <w:tc>
                <w:tcPr>
                  <w:tcW w:w="694"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3</w:t>
                  </w:r>
                </w:p>
              </w:tc>
              <w:tc>
                <w:tcPr>
                  <w:tcW w:w="2159"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Holliday Detector</w:t>
                  </w:r>
                </w:p>
              </w:tc>
              <w:tc>
                <w:tcPr>
                  <w:tcW w:w="224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 xml:space="preserve">1 para cada frente de obras mecánicas </w:t>
                  </w:r>
                </w:p>
              </w:tc>
              <w:tc>
                <w:tcPr>
                  <w:tcW w:w="1125" w:type="dxa"/>
                  <w:shd w:val="clear" w:color="auto" w:fill="auto"/>
                  <w:vAlign w:val="center"/>
                </w:tcPr>
                <w:p w:rsidR="00DF4B3D" w:rsidRPr="00160941" w:rsidRDefault="00DF4B3D" w:rsidP="00DF4B3D">
                  <w:pPr>
                    <w:tabs>
                      <w:tab w:val="left" w:pos="8931"/>
                      <w:tab w:val="left" w:pos="9214"/>
                    </w:tabs>
                    <w:spacing w:line="276" w:lineRule="auto"/>
                    <w:ind w:left="708" w:right="-1" w:hanging="708"/>
                    <w:jc w:val="center"/>
                    <w:rPr>
                      <w:rFonts w:ascii="Calibri" w:hAnsi="Calibri" w:cs="Calibri"/>
                      <w:sz w:val="16"/>
                      <w:szCs w:val="20"/>
                    </w:rPr>
                  </w:pPr>
                  <w:r w:rsidRPr="00160941">
                    <w:rPr>
                      <w:rFonts w:ascii="Calibri" w:hAnsi="Calibri" w:cs="Calibri"/>
                      <w:sz w:val="16"/>
                      <w:szCs w:val="20"/>
                    </w:rPr>
                    <w:t>NO</w:t>
                  </w:r>
                </w:p>
              </w:tc>
              <w:tc>
                <w:tcPr>
                  <w:tcW w:w="11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SI</w:t>
                  </w:r>
                </w:p>
              </w:tc>
            </w:tr>
            <w:tr w:rsidR="00DF4B3D" w:rsidRPr="00160941" w:rsidTr="00DF4B3D">
              <w:trPr>
                <w:trHeight w:val="340"/>
                <w:jc w:val="center"/>
              </w:trPr>
              <w:tc>
                <w:tcPr>
                  <w:tcW w:w="694"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4</w:t>
                  </w:r>
                </w:p>
              </w:tc>
              <w:tc>
                <w:tcPr>
                  <w:tcW w:w="2159"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Placa Calibradora</w:t>
                  </w:r>
                </w:p>
              </w:tc>
              <w:tc>
                <w:tcPr>
                  <w:tcW w:w="2245"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 xml:space="preserve">1 para cada tramo de prueba </w:t>
                  </w:r>
                </w:p>
              </w:tc>
              <w:tc>
                <w:tcPr>
                  <w:tcW w:w="1125" w:type="dxa"/>
                  <w:shd w:val="clear" w:color="auto" w:fill="auto"/>
                  <w:vAlign w:val="center"/>
                </w:tcPr>
                <w:p w:rsidR="00DF4B3D" w:rsidRPr="00160941" w:rsidRDefault="00DF4B3D" w:rsidP="00DF4B3D">
                  <w:pPr>
                    <w:tabs>
                      <w:tab w:val="left" w:pos="8931"/>
                      <w:tab w:val="left" w:pos="9214"/>
                    </w:tabs>
                    <w:spacing w:line="276" w:lineRule="auto"/>
                    <w:ind w:left="708" w:right="-1" w:hanging="708"/>
                    <w:jc w:val="center"/>
                    <w:rPr>
                      <w:rFonts w:ascii="Calibri" w:hAnsi="Calibri" w:cs="Calibri"/>
                      <w:sz w:val="16"/>
                      <w:szCs w:val="20"/>
                    </w:rPr>
                  </w:pPr>
                  <w:r w:rsidRPr="00160941">
                    <w:rPr>
                      <w:rFonts w:ascii="Calibri" w:hAnsi="Calibri" w:cs="Calibri"/>
                      <w:sz w:val="16"/>
                      <w:szCs w:val="20"/>
                    </w:rPr>
                    <w:t>SI</w:t>
                  </w:r>
                </w:p>
              </w:tc>
              <w:tc>
                <w:tcPr>
                  <w:tcW w:w="1196" w:type="dxa"/>
                  <w:shd w:val="clear" w:color="auto" w:fill="auto"/>
                  <w:vAlign w:val="center"/>
                </w:tcPr>
                <w:p w:rsidR="00DF4B3D" w:rsidRPr="00160941" w:rsidRDefault="00DF4B3D" w:rsidP="00DF4B3D">
                  <w:pPr>
                    <w:tabs>
                      <w:tab w:val="left" w:pos="8931"/>
                      <w:tab w:val="left" w:pos="9214"/>
                    </w:tabs>
                    <w:spacing w:line="276" w:lineRule="auto"/>
                    <w:ind w:right="-1"/>
                    <w:jc w:val="center"/>
                    <w:rPr>
                      <w:rFonts w:ascii="Calibri" w:hAnsi="Calibri" w:cs="Calibri"/>
                      <w:sz w:val="16"/>
                      <w:szCs w:val="20"/>
                    </w:rPr>
                  </w:pPr>
                  <w:r w:rsidRPr="00160941">
                    <w:rPr>
                      <w:rFonts w:ascii="Calibri" w:hAnsi="Calibri" w:cs="Calibri"/>
                      <w:sz w:val="16"/>
                      <w:szCs w:val="20"/>
                    </w:rPr>
                    <w:t>SI</w:t>
                  </w:r>
                </w:p>
              </w:tc>
            </w:tr>
          </w:tbl>
          <w:p w:rsidR="00DF4B3D" w:rsidRPr="004107DF" w:rsidRDefault="00DF4B3D" w:rsidP="00DF4B3D">
            <w:pPr>
              <w:pStyle w:val="Textoindependiente2"/>
              <w:spacing w:line="276" w:lineRule="auto"/>
              <w:rPr>
                <w:rFonts w:cs="Calibri"/>
                <w:b w:val="0"/>
                <w:kern w:val="28"/>
                <w:szCs w:val="22"/>
              </w:rPr>
            </w:pPr>
            <w:r w:rsidRPr="004107DF">
              <w:rPr>
                <w:rFonts w:cs="Calibri"/>
                <w:b w:val="0"/>
                <w:kern w:val="28"/>
                <w:szCs w:val="22"/>
              </w:rPr>
              <w:lastRenderedPageBreak/>
              <w:t>Los Materiales de costo directo que se deberá emplear serán como mínimo:</w:t>
            </w:r>
          </w:p>
          <w:p w:rsidR="00DF4B3D" w:rsidRPr="004107DF" w:rsidRDefault="00DF4B3D" w:rsidP="00DF4B3D">
            <w:pPr>
              <w:pStyle w:val="Textoindependiente2"/>
              <w:spacing w:line="276" w:lineRule="auto"/>
              <w:rPr>
                <w:rFonts w:cs="Calibri"/>
                <w:b w:val="0"/>
                <w:kern w:val="28"/>
                <w:szCs w:val="22"/>
              </w:rPr>
            </w:pPr>
            <w:r w:rsidRPr="004107DF">
              <w:rPr>
                <w:rFonts w:cs="Calibri"/>
                <w:b w:val="0"/>
                <w:kern w:val="28"/>
                <w:szCs w:val="22"/>
              </w:rPr>
              <w:t>•</w:t>
            </w:r>
            <w:r w:rsidRPr="004107DF">
              <w:rPr>
                <w:rFonts w:cs="Calibri"/>
                <w:b w:val="0"/>
                <w:kern w:val="28"/>
                <w:szCs w:val="22"/>
              </w:rPr>
              <w:tab/>
              <w:t>Cinta de señalización horizontal para tubería enterrada. La superficie de la cinta en ambas caras deberá ser lisa y estar libre de fallas a simple vista. Será desechado todo material que presente grietas, ampollas o deformaciones. No se permitirá cinta de señalización que provenga de material recuperado. La Cinta de señalización provista deberá tener y presentar las correspondientes especificaciones y certificaciones  técnicas de calidad del fabricante. El material de las CINTAS DE SEÑALIZACIÓN será de PLÁSTICO DE 100 MICRONES, de color amarillo y llevar la inscripción aproximadamente cada 200 mm  “GAS PELIGRO; DUCTO ENTERRADO”, con un ancho real de 250 mm.</w:t>
            </w:r>
          </w:p>
          <w:p w:rsidR="00DF4B3D" w:rsidRDefault="00DF4B3D" w:rsidP="00DF4B3D">
            <w:pPr>
              <w:pStyle w:val="Textoindependiente2"/>
              <w:spacing w:line="276" w:lineRule="auto"/>
              <w:jc w:val="center"/>
              <w:rPr>
                <w:rFonts w:cs="Calibri"/>
                <w:b w:val="0"/>
                <w:kern w:val="28"/>
                <w:szCs w:val="22"/>
              </w:rPr>
            </w:pPr>
            <w:r w:rsidRPr="0083093B">
              <w:rPr>
                <w:noProof/>
                <w:lang w:val="es-BO" w:eastAsia="es-BO"/>
              </w:rPr>
              <w:drawing>
                <wp:inline distT="0" distB="0" distL="0" distR="0">
                  <wp:extent cx="3234336" cy="1246252"/>
                  <wp:effectExtent l="38100" t="0" r="175895" b="335280"/>
                  <wp:docPr id="62" name="Imagen 62"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Users\Carlos Asport\AppData\Local\Microsoft\Windows\Temporary Internet Files\Content.Word\Sin título-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4055" cy="12458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F4B3D" w:rsidRPr="004107DF" w:rsidRDefault="00DF4B3D" w:rsidP="00DF4B3D">
            <w:pPr>
              <w:pStyle w:val="Textoindependiente2"/>
              <w:spacing w:line="276" w:lineRule="auto"/>
              <w:jc w:val="center"/>
              <w:rPr>
                <w:rFonts w:cs="Calibri"/>
                <w:b w:val="0"/>
                <w:kern w:val="28"/>
                <w:szCs w:val="22"/>
              </w:rPr>
            </w:pPr>
            <w:r w:rsidRPr="004107DF">
              <w:rPr>
                <w:rFonts w:cs="Calibri"/>
                <w:b w:val="0"/>
                <w:kern w:val="28"/>
                <w:szCs w:val="22"/>
              </w:rPr>
              <w:t>Cinta de Señalización Horizontal para Tubería Enterrada.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PROCEDIMIEN</w:t>
            </w:r>
            <w:r w:rsidRPr="001E2949">
              <w:rPr>
                <w:rFonts w:ascii="Calibri" w:hAnsi="Calibri" w:cs="Calibri"/>
                <w:b/>
                <w:i/>
                <w:kern w:val="28"/>
                <w:sz w:val="22"/>
                <w:szCs w:val="22"/>
              </w:rPr>
              <w:t>T</w:t>
            </w:r>
            <w:r>
              <w:rPr>
                <w:rFonts w:ascii="Calibri" w:hAnsi="Calibri" w:cs="Calibri"/>
                <w:b/>
                <w:kern w:val="28"/>
                <w:sz w:val="22"/>
                <w:szCs w:val="22"/>
              </w:rPr>
              <w: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0E5E38">
              <w:rPr>
                <w:rFonts w:ascii="Calibri" w:hAnsi="Calibri" w:cs="Calibri"/>
                <w:kern w:val="28"/>
                <w:sz w:val="22"/>
                <w:szCs w:val="22"/>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DF4B3D" w:rsidRDefault="00DF4B3D" w:rsidP="00DF4B3D">
            <w:pPr>
              <w:spacing w:line="276" w:lineRule="auto"/>
              <w:jc w:val="both"/>
              <w:rPr>
                <w:rFonts w:ascii="Calibri" w:hAnsi="Calibri" w:cs="Calibri"/>
                <w:kern w:val="28"/>
                <w:sz w:val="22"/>
                <w:szCs w:val="22"/>
              </w:rPr>
            </w:pPr>
          </w:p>
          <w:p w:rsidR="00DF4B3D" w:rsidRPr="000E5E38" w:rsidRDefault="00DF4B3D" w:rsidP="00DF4B3D">
            <w:pPr>
              <w:numPr>
                <w:ilvl w:val="0"/>
                <w:numId w:val="26"/>
              </w:numPr>
              <w:spacing w:line="276" w:lineRule="auto"/>
              <w:jc w:val="both"/>
              <w:rPr>
                <w:rFonts w:ascii="Calibri" w:hAnsi="Calibri" w:cs="Calibri"/>
                <w:kern w:val="28"/>
                <w:sz w:val="22"/>
                <w:szCs w:val="22"/>
              </w:rPr>
            </w:pPr>
            <w:r w:rsidRPr="000E5E38">
              <w:rPr>
                <w:rFonts w:ascii="Calibri" w:hAnsi="Calibri" w:cs="Calibri"/>
                <w:kern w:val="28"/>
                <w:sz w:val="22"/>
                <w:szCs w:val="22"/>
              </w:rPr>
              <w:t>Contar con Cables de Acero y Eslingas confiables, seguras y en buen estado cuyos extremos sean adecuados para la sujeción.</w:t>
            </w:r>
          </w:p>
          <w:p w:rsidR="00DF4B3D" w:rsidRPr="000E5E38" w:rsidRDefault="00DF4B3D" w:rsidP="00DF4B3D">
            <w:pPr>
              <w:numPr>
                <w:ilvl w:val="0"/>
                <w:numId w:val="26"/>
              </w:numPr>
              <w:spacing w:line="276" w:lineRule="auto"/>
              <w:jc w:val="both"/>
              <w:rPr>
                <w:rFonts w:ascii="Calibri" w:hAnsi="Calibri" w:cs="Calibri"/>
                <w:kern w:val="28"/>
                <w:sz w:val="22"/>
                <w:szCs w:val="22"/>
              </w:rPr>
            </w:pPr>
            <w:r w:rsidRPr="000E5E38">
              <w:rPr>
                <w:rFonts w:ascii="Calibri" w:hAnsi="Calibri" w:cs="Calibri"/>
                <w:kern w:val="28"/>
                <w:sz w:val="22"/>
                <w:szCs w:val="22"/>
              </w:rPr>
              <w:t>Durante el tendido la tubería deberá mantenerse libre en el derecho de vía a fin de permitir el tránsito de la maquinaria a utilizar.</w:t>
            </w:r>
          </w:p>
          <w:p w:rsidR="00DF4B3D" w:rsidRPr="000E5E38" w:rsidRDefault="00DF4B3D" w:rsidP="00DF4B3D">
            <w:pPr>
              <w:numPr>
                <w:ilvl w:val="0"/>
                <w:numId w:val="26"/>
              </w:numPr>
              <w:spacing w:line="276" w:lineRule="auto"/>
              <w:jc w:val="both"/>
              <w:rPr>
                <w:rFonts w:ascii="Calibri" w:hAnsi="Calibri" w:cs="Calibri"/>
                <w:kern w:val="28"/>
                <w:sz w:val="22"/>
                <w:szCs w:val="22"/>
              </w:rPr>
            </w:pPr>
            <w:r w:rsidRPr="000E5E38">
              <w:rPr>
                <w:rFonts w:ascii="Calibri" w:hAnsi="Calibri" w:cs="Calibri"/>
                <w:kern w:val="28"/>
                <w:sz w:val="22"/>
                <w:szCs w:val="22"/>
              </w:rPr>
              <w:t>El número mínimo de puntos de sujeción es tres (3)</w:t>
            </w:r>
          </w:p>
          <w:p w:rsidR="00DF4B3D" w:rsidRPr="000E5E38" w:rsidRDefault="00DF4B3D" w:rsidP="00DF4B3D">
            <w:pPr>
              <w:numPr>
                <w:ilvl w:val="0"/>
                <w:numId w:val="26"/>
              </w:numPr>
              <w:spacing w:line="276" w:lineRule="auto"/>
              <w:jc w:val="both"/>
              <w:rPr>
                <w:rFonts w:ascii="Calibri" w:hAnsi="Calibri" w:cs="Calibri"/>
                <w:kern w:val="28"/>
                <w:sz w:val="22"/>
                <w:szCs w:val="22"/>
              </w:rPr>
            </w:pPr>
            <w:r w:rsidRPr="000E5E38">
              <w:rPr>
                <w:rFonts w:ascii="Calibri" w:hAnsi="Calibri" w:cs="Calibri"/>
                <w:kern w:val="28"/>
                <w:sz w:val="22"/>
                <w:szCs w:val="22"/>
              </w:rPr>
              <w:t>Deberá documentarse la ubicación final de las tuberías tanto a través de un topógrafo, así como mediante el empleo de un GPS.</w:t>
            </w:r>
          </w:p>
          <w:p w:rsidR="00DF4B3D" w:rsidRPr="000E5E38" w:rsidRDefault="00DF4B3D" w:rsidP="00DF4B3D">
            <w:pPr>
              <w:numPr>
                <w:ilvl w:val="0"/>
                <w:numId w:val="26"/>
              </w:numPr>
              <w:spacing w:line="276" w:lineRule="auto"/>
              <w:jc w:val="both"/>
              <w:rPr>
                <w:rFonts w:ascii="Calibri" w:hAnsi="Calibri" w:cs="Calibri"/>
                <w:kern w:val="28"/>
                <w:sz w:val="22"/>
                <w:szCs w:val="22"/>
              </w:rPr>
            </w:pPr>
            <w:r w:rsidRPr="000E5E38">
              <w:rPr>
                <w:rFonts w:ascii="Calibri" w:hAnsi="Calibri" w:cs="Calibri"/>
                <w:kern w:val="28"/>
                <w:sz w:val="22"/>
                <w:szCs w:val="22"/>
              </w:rPr>
              <w:t>En caso de que se haya dañado el revestimiento la Empresa Contratista a su costo deberá proceder a la reparación correspondiente.</w:t>
            </w:r>
          </w:p>
          <w:p w:rsidR="00DF4B3D" w:rsidRPr="000E5E38" w:rsidRDefault="00DF4B3D" w:rsidP="00DF4B3D">
            <w:pPr>
              <w:numPr>
                <w:ilvl w:val="0"/>
                <w:numId w:val="26"/>
              </w:numPr>
              <w:spacing w:line="276" w:lineRule="auto"/>
              <w:jc w:val="both"/>
              <w:rPr>
                <w:rFonts w:ascii="Calibri" w:hAnsi="Calibri" w:cs="Calibri"/>
                <w:kern w:val="28"/>
                <w:sz w:val="22"/>
                <w:szCs w:val="22"/>
              </w:rPr>
            </w:pPr>
            <w:r>
              <w:rPr>
                <w:rFonts w:ascii="Calibri" w:hAnsi="Calibri" w:cs="Calibri"/>
                <w:kern w:val="28"/>
                <w:sz w:val="22"/>
                <w:szCs w:val="22"/>
              </w:rPr>
              <w:t xml:space="preserve">Una </w:t>
            </w:r>
            <w:r w:rsidRPr="000E5E38">
              <w:rPr>
                <w:rFonts w:ascii="Calibri" w:hAnsi="Calibri" w:cs="Calibri"/>
                <w:kern w:val="28"/>
                <w:sz w:val="22"/>
                <w:szCs w:val="22"/>
              </w:rPr>
              <w:t>vez concluido el trabajo deberá efectuarse el retiro del equipo y maquinaria utilizados.</w:t>
            </w:r>
          </w:p>
          <w:p w:rsidR="00DF4B3D" w:rsidRPr="00EE0240" w:rsidRDefault="00DF4B3D" w:rsidP="000B2D05">
            <w:pPr>
              <w:numPr>
                <w:ilvl w:val="0"/>
                <w:numId w:val="26"/>
              </w:numPr>
              <w:spacing w:line="276" w:lineRule="auto"/>
              <w:jc w:val="both"/>
              <w:rPr>
                <w:rFonts w:ascii="Calibri" w:hAnsi="Calibri" w:cs="Calibri"/>
                <w:kern w:val="28"/>
                <w:sz w:val="22"/>
                <w:szCs w:val="22"/>
              </w:rPr>
            </w:pPr>
            <w:r w:rsidRPr="000E5E38">
              <w:rPr>
                <w:rFonts w:ascii="Calibri" w:hAnsi="Calibri" w:cs="Calibri"/>
                <w:kern w:val="28"/>
                <w:sz w:val="22"/>
                <w:szCs w:val="22"/>
              </w:rPr>
              <w:lastRenderedPageBreak/>
              <w:t>En caso de efectuar el trabajo en terreno rocoso, se emplearan sacos de arena u otros similares con un espesor mínimo de 20 cm para que la tubería no entre en contacto directo con la roca.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RESTRICCIÓN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rPr>
                <w:rFonts w:ascii="Calibri" w:hAnsi="Calibri" w:cs="Calibri"/>
                <w:kern w:val="28"/>
                <w:sz w:val="22"/>
                <w:szCs w:val="22"/>
              </w:rPr>
            </w:pPr>
          </w:p>
          <w:p w:rsidR="00DF4B3D" w:rsidRPr="0071191E" w:rsidRDefault="00DF4B3D" w:rsidP="00DF4B3D">
            <w:pPr>
              <w:numPr>
                <w:ilvl w:val="0"/>
                <w:numId w:val="26"/>
              </w:numPr>
              <w:spacing w:line="276" w:lineRule="auto"/>
              <w:rPr>
                <w:rFonts w:ascii="Calibri" w:hAnsi="Calibri" w:cs="Calibri"/>
                <w:kern w:val="28"/>
                <w:sz w:val="22"/>
                <w:szCs w:val="22"/>
              </w:rPr>
            </w:pPr>
            <w:r w:rsidRPr="0071191E">
              <w:rPr>
                <w:rFonts w:ascii="Calibri" w:hAnsi="Calibri" w:cs="Calibri"/>
                <w:kern w:val="28"/>
                <w:sz w:val="22"/>
                <w:szCs w:val="22"/>
              </w:rPr>
              <w:t xml:space="preserve">No se podrá utilizar equipo que potencialmente pueda causar daños a la tubería. </w:t>
            </w:r>
          </w:p>
          <w:p w:rsidR="00DF4B3D" w:rsidRPr="0071191E" w:rsidRDefault="00DF4B3D" w:rsidP="00DF4B3D">
            <w:pPr>
              <w:numPr>
                <w:ilvl w:val="0"/>
                <w:numId w:val="26"/>
              </w:numPr>
              <w:spacing w:line="276" w:lineRule="auto"/>
              <w:rPr>
                <w:rFonts w:ascii="Calibri" w:hAnsi="Calibri" w:cs="Calibri"/>
                <w:kern w:val="28"/>
                <w:sz w:val="22"/>
                <w:szCs w:val="22"/>
              </w:rPr>
            </w:pPr>
            <w:r w:rsidRPr="0071191E">
              <w:rPr>
                <w:rFonts w:ascii="Calibri" w:hAnsi="Calibri" w:cs="Calibri"/>
                <w:kern w:val="28"/>
                <w:sz w:val="22"/>
                <w:szCs w:val="22"/>
              </w:rPr>
              <w:t>No podrá utilizarse ningún tipo de fuerza externa para sostener la tubería hasta que se complete su rellenado.</w:t>
            </w:r>
          </w:p>
          <w:p w:rsidR="00DF4B3D" w:rsidRPr="0071191E" w:rsidRDefault="00DF4B3D" w:rsidP="00DF4B3D">
            <w:pPr>
              <w:numPr>
                <w:ilvl w:val="0"/>
                <w:numId w:val="26"/>
              </w:numPr>
              <w:spacing w:line="276" w:lineRule="auto"/>
              <w:rPr>
                <w:rFonts w:ascii="Calibri" w:hAnsi="Calibri" w:cs="Calibri"/>
                <w:kern w:val="28"/>
                <w:sz w:val="22"/>
                <w:szCs w:val="22"/>
              </w:rPr>
            </w:pPr>
            <w:r w:rsidRPr="0071191E">
              <w:rPr>
                <w:rFonts w:ascii="Calibri" w:hAnsi="Calibri" w:cs="Calibri"/>
                <w:kern w:val="28"/>
                <w:sz w:val="22"/>
                <w:szCs w:val="22"/>
              </w:rPr>
              <w:t>Cuando se introduzcan a la zanja secciones largas de tubería, no se deberá imponer esfuerzos que pudieran retorcer o producir una dobladura permanente en el tubo.</w:t>
            </w:r>
          </w:p>
          <w:p w:rsidR="00DF4B3D" w:rsidRPr="0071191E" w:rsidRDefault="00DF4B3D" w:rsidP="00DF4B3D">
            <w:pPr>
              <w:numPr>
                <w:ilvl w:val="0"/>
                <w:numId w:val="26"/>
              </w:numPr>
              <w:spacing w:line="276" w:lineRule="auto"/>
              <w:rPr>
                <w:rFonts w:ascii="Calibri" w:hAnsi="Calibri" w:cs="Calibri"/>
                <w:kern w:val="28"/>
                <w:sz w:val="22"/>
                <w:szCs w:val="22"/>
              </w:rPr>
            </w:pPr>
            <w:r w:rsidRPr="0071191E">
              <w:rPr>
                <w:rFonts w:ascii="Calibri" w:hAnsi="Calibri" w:cs="Calibri"/>
                <w:kern w:val="28"/>
                <w:sz w:val="22"/>
                <w:szCs w:val="22"/>
              </w:rPr>
              <w:t>No se puede arrastrar, empujar o mover la tubería de modo que se dañe la misma o su revestimiento.</w:t>
            </w:r>
          </w:p>
          <w:p w:rsidR="00DF4B3D" w:rsidRPr="0071191E" w:rsidRDefault="00DF4B3D" w:rsidP="00DF4B3D">
            <w:pPr>
              <w:numPr>
                <w:ilvl w:val="0"/>
                <w:numId w:val="26"/>
              </w:numPr>
              <w:spacing w:line="276" w:lineRule="auto"/>
              <w:rPr>
                <w:rFonts w:ascii="Calibri" w:hAnsi="Calibri" w:cs="Calibri"/>
                <w:kern w:val="28"/>
                <w:sz w:val="22"/>
                <w:szCs w:val="22"/>
              </w:rPr>
            </w:pPr>
            <w:r w:rsidRPr="0071191E">
              <w:rPr>
                <w:rFonts w:ascii="Calibri" w:hAnsi="Calibri" w:cs="Calibri"/>
                <w:kern w:val="28"/>
                <w:sz w:val="22"/>
                <w:szCs w:val="22"/>
              </w:rPr>
              <w:t>En su posición final, las tuberías no pueden estar en contacto directo con otras tuberías previamente instaladas.</w:t>
            </w:r>
          </w:p>
          <w:p w:rsidR="00DF4B3D" w:rsidRPr="00EE0240" w:rsidRDefault="00DF4B3D" w:rsidP="000B2D05">
            <w:pPr>
              <w:numPr>
                <w:ilvl w:val="0"/>
                <w:numId w:val="26"/>
              </w:numPr>
              <w:spacing w:line="276" w:lineRule="auto"/>
              <w:rPr>
                <w:rFonts w:ascii="Calibri" w:hAnsi="Calibri" w:cs="Calibri"/>
                <w:kern w:val="28"/>
                <w:sz w:val="22"/>
                <w:szCs w:val="22"/>
              </w:rPr>
            </w:pPr>
            <w:r w:rsidRPr="0071191E">
              <w:rPr>
                <w:rFonts w:ascii="Calibri" w:hAnsi="Calibri" w:cs="Calibri"/>
                <w:kern w:val="28"/>
                <w:sz w:val="22"/>
                <w:szCs w:val="22"/>
              </w:rPr>
              <w:t>En terreno rocoso, no puede tenderse la tubería sobre materiales que pudiesen dañar el revestimiento.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4B3D" w:rsidRPr="00792290" w:rsidRDefault="00DF4B3D" w:rsidP="00DF4B3D">
            <w:pPr>
              <w:spacing w:line="276" w:lineRule="auto"/>
              <w:rPr>
                <w:rFonts w:ascii="Calibri" w:hAnsi="Calibri" w:cs="Calibri"/>
                <w:b/>
                <w:kern w:val="28"/>
                <w:sz w:val="22"/>
                <w:szCs w:val="22"/>
              </w:rPr>
            </w:pPr>
            <w:r w:rsidRPr="00592E5D">
              <w:rPr>
                <w:rFonts w:ascii="Calibri" w:hAnsi="Calibri" w:cs="Calibri"/>
                <w:b/>
                <w:kern w:val="28"/>
                <w:sz w:val="22"/>
                <w:szCs w:val="22"/>
              </w:rPr>
              <w:t>MEDICIÓN Y FORMA DE PAGO</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Default="00DF4B3D" w:rsidP="00DF4B3D">
            <w:pPr>
              <w:spacing w:line="276" w:lineRule="auto"/>
              <w:jc w:val="both"/>
              <w:rPr>
                <w:rFonts w:ascii="Calibri" w:hAnsi="Calibri" w:cs="Calibri"/>
                <w:kern w:val="28"/>
                <w:szCs w:val="22"/>
              </w:rPr>
            </w:pPr>
          </w:p>
          <w:p w:rsidR="00DF4B3D" w:rsidRPr="0071191E" w:rsidRDefault="00DF4B3D" w:rsidP="00DF4B3D">
            <w:pPr>
              <w:spacing w:line="276" w:lineRule="auto"/>
              <w:jc w:val="both"/>
              <w:rPr>
                <w:rFonts w:ascii="Calibri" w:hAnsi="Calibri" w:cs="Calibri"/>
                <w:kern w:val="28"/>
                <w:szCs w:val="22"/>
              </w:rPr>
            </w:pPr>
            <w:r w:rsidRPr="0071191E">
              <w:rPr>
                <w:rFonts w:ascii="Calibri" w:hAnsi="Calibri" w:cs="Calibri"/>
                <w:kern w:val="28"/>
                <w:szCs w:val="22"/>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DF4B3D" w:rsidRPr="00792290" w:rsidRDefault="00DF4B3D" w:rsidP="000B2D05">
            <w:pPr>
              <w:spacing w:line="276" w:lineRule="auto"/>
              <w:jc w:val="both"/>
              <w:rPr>
                <w:rFonts w:ascii="Calibri" w:hAnsi="Calibri" w:cs="Calibri"/>
                <w:kern w:val="28"/>
                <w:szCs w:val="22"/>
              </w:rPr>
            </w:pPr>
            <w:r w:rsidRPr="0071191E">
              <w:rPr>
                <w:rFonts w:ascii="Calibri" w:hAnsi="Calibri" w:cs="Calibri"/>
                <w:kern w:val="28"/>
                <w:szCs w:val="22"/>
              </w:rPr>
              <w:t>Dicho precio será compensación total por los materiales, mano de Obra, herramientas, equipo y otros gastos que sean necesarios para la adecuada y correcta ejecución de los trabajos.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REGISTROS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Pr="0071191E" w:rsidRDefault="00DF4B3D" w:rsidP="00DF4B3D">
            <w:pPr>
              <w:pStyle w:val="Prrafodelista"/>
              <w:spacing w:line="276" w:lineRule="auto"/>
              <w:ind w:left="0" w:right="-1"/>
              <w:contextualSpacing/>
              <w:jc w:val="both"/>
              <w:rPr>
                <w:rFonts w:ascii="Calibri" w:hAnsi="Calibri" w:cs="Calibri"/>
                <w:kern w:val="28"/>
                <w:sz w:val="22"/>
                <w:szCs w:val="20"/>
                <w:lang w:val="es-ES_tradnl"/>
              </w:rPr>
            </w:pPr>
            <w:r w:rsidRPr="0071191E">
              <w:rPr>
                <w:rFonts w:ascii="Calibri" w:hAnsi="Calibri" w:cs="Calibri"/>
                <w:kern w:val="28"/>
                <w:sz w:val="22"/>
                <w:szCs w:val="20"/>
                <w:lang w:val="es-ES_tradnl"/>
              </w:rPr>
              <w:t>La información listada a continuación deberá ser registrada, debiendo todas las hojas estar firmadas y selladas por el personal responsable de realizar el trabajo y el representante de la Empresa Contratista.</w:t>
            </w:r>
          </w:p>
          <w:p w:rsidR="00DF4B3D" w:rsidRPr="0071191E" w:rsidRDefault="00DF4B3D" w:rsidP="00DF4B3D">
            <w:pPr>
              <w:pStyle w:val="Prrafodelista"/>
              <w:spacing w:line="276" w:lineRule="auto"/>
              <w:ind w:right="-1"/>
              <w:contextualSpacing/>
              <w:jc w:val="both"/>
              <w:rPr>
                <w:rFonts w:ascii="Calibri" w:hAnsi="Calibri" w:cs="Calibri"/>
                <w:kern w:val="28"/>
                <w:sz w:val="22"/>
                <w:szCs w:val="20"/>
                <w:lang w:val="es-ES_tradnl"/>
              </w:rPr>
            </w:pPr>
          </w:p>
          <w:p w:rsidR="00DF4B3D" w:rsidRDefault="00DF4B3D" w:rsidP="00DF4B3D">
            <w:pPr>
              <w:pStyle w:val="Prrafodelista"/>
              <w:numPr>
                <w:ilvl w:val="0"/>
                <w:numId w:val="33"/>
              </w:numPr>
              <w:spacing w:line="276" w:lineRule="auto"/>
              <w:ind w:right="-1"/>
              <w:contextualSpacing/>
              <w:jc w:val="both"/>
              <w:rPr>
                <w:rFonts w:ascii="Calibri" w:hAnsi="Calibri" w:cs="Calibri"/>
                <w:kern w:val="28"/>
                <w:sz w:val="22"/>
                <w:szCs w:val="20"/>
                <w:lang w:val="es-ES_tradnl"/>
              </w:rPr>
            </w:pPr>
            <w:r w:rsidRPr="0071191E">
              <w:rPr>
                <w:rFonts w:ascii="Calibri" w:hAnsi="Calibri" w:cs="Calibri"/>
                <w:kern w:val="28"/>
                <w:sz w:val="22"/>
                <w:szCs w:val="20"/>
                <w:lang w:val="es-ES_tradnl"/>
              </w:rPr>
              <w:t>Registro de tuberías tendidas</w:t>
            </w:r>
          </w:p>
          <w:p w:rsidR="00DF4B3D" w:rsidRPr="0071191E" w:rsidRDefault="00DF4B3D" w:rsidP="00DF4B3D">
            <w:pPr>
              <w:pStyle w:val="Prrafodelista"/>
              <w:numPr>
                <w:ilvl w:val="0"/>
                <w:numId w:val="33"/>
              </w:numPr>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t>R</w:t>
            </w:r>
            <w:r w:rsidRPr="0071191E">
              <w:rPr>
                <w:rFonts w:ascii="Calibri" w:hAnsi="Calibri" w:cs="Calibri"/>
                <w:kern w:val="28"/>
                <w:sz w:val="22"/>
                <w:szCs w:val="20"/>
                <w:lang w:val="es-ES_tradnl"/>
              </w:rPr>
              <w:t>egistro fotográfico del trabajo efectuado</w:t>
            </w:r>
          </w:p>
          <w:p w:rsidR="00DF4B3D" w:rsidRPr="0071191E" w:rsidRDefault="00DF4B3D" w:rsidP="00DF4B3D">
            <w:pPr>
              <w:pStyle w:val="Prrafodelista"/>
              <w:numPr>
                <w:ilvl w:val="0"/>
                <w:numId w:val="33"/>
              </w:numPr>
              <w:spacing w:line="276" w:lineRule="auto"/>
              <w:ind w:right="-1"/>
              <w:contextualSpacing/>
              <w:jc w:val="both"/>
              <w:rPr>
                <w:rFonts w:ascii="Calibri" w:hAnsi="Calibri" w:cs="Calibri"/>
                <w:kern w:val="28"/>
                <w:sz w:val="22"/>
                <w:szCs w:val="20"/>
                <w:lang w:val="es-ES_tradnl"/>
              </w:rPr>
            </w:pPr>
            <w:r w:rsidRPr="0071191E">
              <w:rPr>
                <w:rFonts w:ascii="Calibri" w:hAnsi="Calibri" w:cs="Calibri"/>
                <w:kern w:val="28"/>
                <w:sz w:val="22"/>
                <w:szCs w:val="20"/>
                <w:lang w:val="es-ES_tradnl"/>
              </w:rPr>
              <w:tab/>
              <w:t>Registro de inspección visual</w:t>
            </w:r>
          </w:p>
          <w:p w:rsidR="00DF4B3D" w:rsidRPr="0071191E" w:rsidRDefault="00DF4B3D" w:rsidP="00DF4B3D">
            <w:pPr>
              <w:pStyle w:val="Prrafodelista"/>
              <w:numPr>
                <w:ilvl w:val="0"/>
                <w:numId w:val="33"/>
              </w:numPr>
              <w:spacing w:line="276" w:lineRule="auto"/>
              <w:ind w:right="-1"/>
              <w:contextualSpacing/>
              <w:jc w:val="both"/>
              <w:rPr>
                <w:rFonts w:ascii="Calibri" w:hAnsi="Calibri" w:cs="Calibri"/>
                <w:kern w:val="28"/>
                <w:sz w:val="22"/>
                <w:szCs w:val="20"/>
                <w:lang w:val="es-ES_tradnl"/>
              </w:rPr>
            </w:pPr>
            <w:r w:rsidRPr="0071191E">
              <w:rPr>
                <w:rFonts w:ascii="Calibri" w:hAnsi="Calibri" w:cs="Calibri"/>
                <w:kern w:val="28"/>
                <w:sz w:val="22"/>
                <w:szCs w:val="20"/>
                <w:lang w:val="es-ES_tradnl"/>
              </w:rPr>
              <w:tab/>
              <w:t xml:space="preserve">Registro de inspección del revestimiento </w:t>
            </w:r>
          </w:p>
          <w:p w:rsidR="00DF4B3D" w:rsidRPr="0071191E" w:rsidRDefault="00DF4B3D" w:rsidP="00DF4B3D">
            <w:pPr>
              <w:pStyle w:val="Prrafodelista"/>
              <w:numPr>
                <w:ilvl w:val="0"/>
                <w:numId w:val="33"/>
              </w:numPr>
              <w:spacing w:line="276" w:lineRule="auto"/>
              <w:ind w:right="-1"/>
              <w:contextualSpacing/>
              <w:jc w:val="both"/>
              <w:rPr>
                <w:rFonts w:ascii="Calibri" w:hAnsi="Calibri" w:cs="Calibri"/>
                <w:kern w:val="28"/>
                <w:sz w:val="22"/>
                <w:szCs w:val="20"/>
                <w:lang w:val="es-ES_tradnl"/>
              </w:rPr>
            </w:pPr>
            <w:r w:rsidRPr="0071191E">
              <w:rPr>
                <w:rFonts w:ascii="Calibri" w:hAnsi="Calibri" w:cs="Calibri"/>
                <w:kern w:val="28"/>
                <w:sz w:val="22"/>
                <w:szCs w:val="20"/>
                <w:lang w:val="es-ES_tradnl"/>
              </w:rPr>
              <w:tab/>
              <w:t xml:space="preserve">Registro de la ovalidad de la tubería </w:t>
            </w:r>
          </w:p>
          <w:p w:rsidR="00DF4B3D" w:rsidRDefault="00DF4B3D" w:rsidP="00DF4B3D">
            <w:pPr>
              <w:pStyle w:val="Prrafodelista"/>
              <w:numPr>
                <w:ilvl w:val="0"/>
                <w:numId w:val="33"/>
              </w:numPr>
              <w:spacing w:line="276" w:lineRule="auto"/>
              <w:ind w:right="-1"/>
              <w:contextualSpacing/>
              <w:jc w:val="both"/>
              <w:rPr>
                <w:rFonts w:ascii="Calibri" w:hAnsi="Calibri" w:cs="Calibri"/>
                <w:kern w:val="28"/>
                <w:sz w:val="22"/>
                <w:szCs w:val="20"/>
                <w:lang w:val="es-ES_tradnl"/>
              </w:rPr>
            </w:pPr>
            <w:r w:rsidRPr="0071191E">
              <w:rPr>
                <w:rFonts w:ascii="Calibri" w:hAnsi="Calibri" w:cs="Calibri"/>
                <w:kern w:val="28"/>
                <w:sz w:val="22"/>
                <w:szCs w:val="20"/>
                <w:lang w:val="es-ES_tradnl"/>
              </w:rPr>
              <w:t>Registro de ubicación de cada una de las tuberías</w:t>
            </w:r>
          </w:p>
          <w:p w:rsidR="00DF4B3D" w:rsidRPr="009A3BAB" w:rsidRDefault="00DF4B3D" w:rsidP="00DF4B3D">
            <w:pPr>
              <w:pStyle w:val="Prrafodelista"/>
              <w:spacing w:line="276" w:lineRule="auto"/>
              <w:ind w:left="0" w:right="-1"/>
              <w:contextualSpacing/>
              <w:jc w:val="both"/>
              <w:rPr>
                <w:rFonts w:ascii="Calibri" w:hAnsi="Calibri" w:cs="Calibri"/>
                <w:kern w:val="28"/>
                <w:sz w:val="22"/>
                <w:szCs w:val="20"/>
                <w:lang w:val="es-ES_tradnl"/>
              </w:rPr>
            </w:pP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174.: </w:t>
            </w:r>
            <w:r w:rsidRPr="0030636B">
              <w:rPr>
                <w:rFonts w:ascii="Calibri" w:hAnsi="Calibri" w:cs="Calibri"/>
                <w:b/>
                <w:kern w:val="28"/>
                <w:sz w:val="22"/>
                <w:szCs w:val="22"/>
              </w:rPr>
              <w:t>PRUEBA HIDROSTÁTICA DE TUBERÍA 2"</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ÍTEM. 175.: PRUEBA HIDROSTÁTICA DE TUBERÍA 1</w:t>
            </w:r>
            <w:r w:rsidRPr="0030636B">
              <w:rPr>
                <w:rFonts w:ascii="Calibri" w:hAnsi="Calibri" w:cs="Calibri"/>
                <w:b/>
                <w:kern w:val="28"/>
                <w:sz w:val="22"/>
                <w:szCs w:val="22"/>
              </w:rPr>
              <w:t>"</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UNIDAD: ML.</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PRUEBA HIDROSTÁTICA DE TUBERÍA</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DF4B3D">
        <w:trPr>
          <w:trHeight w:val="559"/>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34572" w:rsidRDefault="00DF4B3D" w:rsidP="00DF4B3D">
            <w:pPr>
              <w:tabs>
                <w:tab w:val="left" w:pos="8931"/>
                <w:tab w:val="left" w:pos="9214"/>
              </w:tabs>
              <w:spacing w:line="276" w:lineRule="auto"/>
              <w:jc w:val="both"/>
              <w:rPr>
                <w:rFonts w:ascii="Calibri" w:hAnsi="Calibri" w:cs="Calibri"/>
                <w:kern w:val="28"/>
                <w:sz w:val="22"/>
                <w:szCs w:val="22"/>
              </w:rPr>
            </w:pPr>
            <w:r w:rsidRPr="00734572">
              <w:rPr>
                <w:rFonts w:ascii="Calibri" w:hAnsi="Calibri" w:cs="Calibri"/>
                <w:kern w:val="28"/>
                <w:sz w:val="22"/>
                <w:szCs w:val="22"/>
              </w:rPr>
              <w:t>Establecer los requerimientos técnicos y requisitos mínimos que se deberán cumplir las Empresas Contratistas al momento de ejecutar una prueba hidrostática en tuberías de red primaria que se encuentren administradas por YPFB, tanto al momento de la elaboración y aprobación de los documentos de la prueba, como durante su ejecución.</w:t>
            </w:r>
          </w:p>
          <w:p w:rsidR="00DF4B3D" w:rsidRPr="00792290" w:rsidRDefault="00DF4B3D" w:rsidP="00DF4B3D">
            <w:pPr>
              <w:tabs>
                <w:tab w:val="left" w:pos="8931"/>
                <w:tab w:val="left" w:pos="9214"/>
              </w:tabs>
              <w:spacing w:line="276" w:lineRule="auto"/>
              <w:jc w:val="both"/>
              <w:rPr>
                <w:rFonts w:ascii="Calibri" w:hAnsi="Calibri" w:cs="Calibri"/>
                <w:kern w:val="28"/>
                <w:szCs w:val="22"/>
              </w:rPr>
            </w:pP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DF4B3D">
        <w:trPr>
          <w:trHeight w:val="745"/>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34572" w:rsidRDefault="00DF4B3D" w:rsidP="00DF4B3D">
            <w:pPr>
              <w:tabs>
                <w:tab w:val="left" w:pos="426"/>
                <w:tab w:val="left" w:pos="8931"/>
                <w:tab w:val="left" w:pos="9214"/>
              </w:tabs>
              <w:spacing w:line="276" w:lineRule="auto"/>
              <w:ind w:right="-1"/>
              <w:jc w:val="both"/>
              <w:rPr>
                <w:rFonts w:ascii="Calibri" w:hAnsi="Calibri" w:cs="Calibri"/>
                <w:kern w:val="28"/>
                <w:sz w:val="22"/>
                <w:szCs w:val="22"/>
              </w:rPr>
            </w:pPr>
            <w:r w:rsidRPr="00734572">
              <w:rPr>
                <w:rFonts w:ascii="Calibri" w:hAnsi="Calibri" w:cs="Calibri"/>
                <w:kern w:val="28"/>
                <w:sz w:val="22"/>
                <w:szCs w:val="22"/>
              </w:rPr>
              <w:t>Este documento se aplica a cualquier prueba hidrostática que se efectué en redes primarias administradas por YPFB.</w:t>
            </w:r>
          </w:p>
          <w:p w:rsidR="00DF4B3D" w:rsidRPr="00792290" w:rsidRDefault="00DF4B3D" w:rsidP="00DF4B3D">
            <w:pPr>
              <w:tabs>
                <w:tab w:val="left" w:pos="426"/>
                <w:tab w:val="left" w:pos="8931"/>
                <w:tab w:val="left" w:pos="9214"/>
              </w:tabs>
              <w:spacing w:line="276" w:lineRule="auto"/>
              <w:ind w:right="-1"/>
              <w:jc w:val="both"/>
              <w:rPr>
                <w:rFonts w:ascii="Calibri" w:hAnsi="Calibri" w:cs="Calibri"/>
                <w:kern w:val="28"/>
                <w:szCs w:val="22"/>
              </w:rPr>
            </w:pPr>
          </w:p>
        </w:tc>
      </w:tr>
      <w:tr w:rsidR="00DF4B3D" w:rsidRPr="00792290" w:rsidTr="00DF4B3D">
        <w:trPr>
          <w:trHeight w:val="406"/>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DF4B3D">
        <w:trPr>
          <w:trHeight w:val="557"/>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34572" w:rsidRDefault="00DF4B3D" w:rsidP="00DF4B3D">
            <w:pPr>
              <w:spacing w:line="276" w:lineRule="auto"/>
              <w:jc w:val="both"/>
              <w:rPr>
                <w:rFonts w:ascii="Calibri" w:hAnsi="Calibri" w:cs="Calibri"/>
                <w:kern w:val="28"/>
                <w:sz w:val="22"/>
                <w:szCs w:val="22"/>
              </w:rPr>
            </w:pPr>
            <w:r w:rsidRPr="00734572">
              <w:rPr>
                <w:rFonts w:ascii="Calibri" w:hAnsi="Calibri" w:cs="Calibri"/>
                <w:kern w:val="28"/>
                <w:sz w:val="22"/>
                <w:szCs w:val="22"/>
              </w:rPr>
              <w:t xml:space="preserve">En la </w:t>
            </w:r>
            <w:r w:rsidRPr="00734572">
              <w:rPr>
                <w:rFonts w:ascii="Calibri" w:hAnsi="Calibri" w:cs="Calibri"/>
                <w:b/>
                <w:kern w:val="28"/>
                <w:sz w:val="22"/>
                <w:szCs w:val="22"/>
              </w:rPr>
              <w:t>Práctica Recomendada API 1110 - sección 3</w:t>
            </w:r>
            <w:r w:rsidRPr="00734572">
              <w:rPr>
                <w:rFonts w:ascii="Calibri" w:hAnsi="Calibri" w:cs="Calibri"/>
                <w:kern w:val="28"/>
                <w:sz w:val="22"/>
                <w:szCs w:val="22"/>
              </w:rPr>
              <w:t xml:space="preserve"> o su equivalente en la última edición se encuentran definidos los términos técnicos relacionados a las pruebas hidrostáticas, adicionalmente se incluyen algunos conceptos:</w:t>
            </w:r>
          </w:p>
          <w:p w:rsidR="00DF4B3D" w:rsidRDefault="00DF4B3D" w:rsidP="00DF4B3D">
            <w:pPr>
              <w:spacing w:line="276" w:lineRule="auto"/>
              <w:jc w:val="both"/>
              <w:rPr>
                <w:rFonts w:ascii="Calibri" w:hAnsi="Calibri" w:cs="Calibri"/>
                <w:kern w:val="28"/>
                <w:szCs w:val="22"/>
              </w:rPr>
            </w:pP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ANH.- Agencia Nacional de Hidrocarburos (Ente Regulador)</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ANSI.- Instituto Nacional Americano de Estándares</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API.- Instituto Americano del Petróleo</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ASME.- Sociedad Americana de Ingenieros Mecánicos</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DBC.- Documento Base de Contratación</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EMPRESA CONTRATISTA.- Empresa que se adjudicó la ejecución del proyecto de construcción o mantenimiento de red primaria.</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IBMETRO.-  Instituto Boliviano de Metrología</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OPERADOR.- Personal Encargado de la Ejecución de la prueba hidrostática</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PRUEBA HIDROSTÁTICA.- Ensayo no destructivo dirigido a la evaluación de la resistencia mecánica y detección de fugas en los componentes de un sistema de tuberías a través de la aplicación de presión mediante un fluido que por lo general es agua.</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RASH.- Reglamento Ambiental Sector Hidrocarburos</w:t>
            </w:r>
          </w:p>
          <w:p w:rsidR="00DF4B3D" w:rsidRPr="00D53F62" w:rsidRDefault="00DF4B3D" w:rsidP="00DF4B3D">
            <w:pPr>
              <w:spacing w:line="276" w:lineRule="auto"/>
              <w:jc w:val="both"/>
              <w:rPr>
                <w:rFonts w:ascii="Calibri" w:hAnsi="Calibri" w:cs="Calibri"/>
                <w:kern w:val="28"/>
                <w:sz w:val="22"/>
                <w:szCs w:val="22"/>
              </w:rPr>
            </w:pPr>
            <w:r w:rsidRPr="00D53F62">
              <w:rPr>
                <w:rFonts w:ascii="Calibri" w:hAnsi="Calibri" w:cs="Calibri"/>
                <w:kern w:val="28"/>
                <w:sz w:val="22"/>
                <w:szCs w:val="22"/>
              </w:rPr>
              <w:t>RED PRIMARIA.- Sistema de Tuberías de acero negro para la distribución de gas natural que opera a presiones superiores a los 100 psig.</w:t>
            </w:r>
          </w:p>
          <w:p w:rsidR="00DF4B3D" w:rsidRPr="00792290" w:rsidRDefault="00DF4B3D" w:rsidP="00DF4B3D">
            <w:pPr>
              <w:spacing w:line="276" w:lineRule="auto"/>
              <w:jc w:val="both"/>
              <w:rPr>
                <w:rFonts w:ascii="Calibri" w:hAnsi="Calibri" w:cs="Calibri"/>
                <w:kern w:val="28"/>
                <w:szCs w:val="22"/>
              </w:rPr>
            </w:pPr>
            <w:r w:rsidRPr="003B6BAB">
              <w:rPr>
                <w:rFonts w:ascii="Calibri" w:hAnsi="Calibri" w:cs="Calibri"/>
                <w:kern w:val="28"/>
                <w:szCs w:val="22"/>
              </w:rPr>
              <w:t xml:space="preserve">  </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DOCUMENTOS DE REFERENCIA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Los documentos Mencionados serán utilizados en su última versión vigente al momento de la adjudicación.</w:t>
            </w:r>
          </w:p>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D.S.1996.- Decreto Supremo y Anexos.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D.S. 24335.- </w:t>
            </w:r>
            <w:r w:rsidRPr="003B6BAB">
              <w:rPr>
                <w:rFonts w:ascii="Calibri" w:hAnsi="Calibri" w:cs="Calibri"/>
                <w:kern w:val="28"/>
                <w:sz w:val="22"/>
                <w:szCs w:val="22"/>
              </w:rPr>
              <w:t>Reglamento Ambiental Sector de Hidrocarburos.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ASME B31.8.- Sistema de tubería para transporte y distribución de gas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ASME B31.4.- </w:t>
            </w:r>
            <w:r w:rsidRPr="003B6BAB">
              <w:rPr>
                <w:rFonts w:ascii="Calibri" w:hAnsi="Calibri" w:cs="Calibri"/>
                <w:kern w:val="28"/>
                <w:sz w:val="22"/>
                <w:szCs w:val="22"/>
              </w:rPr>
              <w:t xml:space="preserve">Sistema de Transporte por Tuberías para Hidrocarburos Líquidos y otros Líquidos. </w:t>
            </w:r>
          </w:p>
          <w:p w:rsidR="00DF4B3D" w:rsidRPr="00F82762" w:rsidRDefault="00DF4B3D" w:rsidP="000B2D05">
            <w:pPr>
              <w:spacing w:line="276" w:lineRule="auto"/>
              <w:jc w:val="both"/>
              <w:rPr>
                <w:rFonts w:ascii="Calibri" w:hAnsi="Calibri" w:cs="Calibri"/>
                <w:kern w:val="28"/>
                <w:sz w:val="22"/>
                <w:szCs w:val="22"/>
              </w:rPr>
            </w:pPr>
            <w:r>
              <w:rPr>
                <w:rFonts w:ascii="Calibri" w:hAnsi="Calibri" w:cs="Calibri"/>
                <w:kern w:val="28"/>
                <w:sz w:val="22"/>
                <w:szCs w:val="22"/>
              </w:rPr>
              <w:t xml:space="preserve">API-STANDARD 5L.- </w:t>
            </w:r>
            <w:r w:rsidRPr="003B6BAB">
              <w:rPr>
                <w:rFonts w:ascii="Calibri" w:hAnsi="Calibri" w:cs="Calibri"/>
                <w:kern w:val="28"/>
                <w:sz w:val="22"/>
                <w:szCs w:val="22"/>
              </w:rPr>
              <w:t>Especificación para tuberías de línea.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PERSONAL MÍNIMO REQUERIDO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sidRPr="003B6BAB">
              <w:rPr>
                <w:rFonts w:ascii="Calibri" w:hAnsi="Calibri" w:cs="Calibri"/>
                <w:kern w:val="28"/>
                <w:sz w:val="22"/>
                <w:szCs w:val="22"/>
              </w:rPr>
              <w:t xml:space="preserve">El personal destinado a realizar la operación de revestimiento (operador), deberá cumplir con alguno de los </w:t>
            </w:r>
            <w:r>
              <w:rPr>
                <w:rFonts w:ascii="Calibri" w:hAnsi="Calibri" w:cs="Calibri"/>
                <w:kern w:val="28"/>
                <w:sz w:val="22"/>
                <w:szCs w:val="22"/>
              </w:rPr>
              <w:t>casos establecidos en la tabla, el Fiscal</w:t>
            </w:r>
            <w:r w:rsidRPr="003B6BAB">
              <w:rPr>
                <w:rFonts w:ascii="Calibri" w:hAnsi="Calibri" w:cs="Calibri"/>
                <w:kern w:val="28"/>
                <w:sz w:val="22"/>
                <w:szCs w:val="22"/>
              </w:rPr>
              <w:t xml:space="preserve"> podrá evaluar de acuerdo al plan de prueba (Aprobado por el contratante) la capacidad del operador para ejecutar este procedimiento, producto de esta calificación el operador propuesto por la Empresa Contratista puede ser observado y rechazado.</w:t>
            </w:r>
          </w:p>
          <w:p w:rsidR="00DF4B3D" w:rsidRDefault="00DF4B3D" w:rsidP="00DF4B3D">
            <w:pPr>
              <w:spacing w:line="276" w:lineRule="auto"/>
              <w:jc w:val="both"/>
              <w:rPr>
                <w:rFonts w:ascii="Calibri" w:hAnsi="Calibri" w:cs="Calibri"/>
                <w:kern w:val="28"/>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290"/>
              <w:gridCol w:w="4040"/>
            </w:tblGrid>
            <w:tr w:rsidR="00DF4B3D" w:rsidRPr="00160941" w:rsidTr="00DF4B3D">
              <w:tc>
                <w:tcPr>
                  <w:tcW w:w="1210" w:type="pct"/>
                  <w:shd w:val="clear" w:color="auto" w:fill="EDEDED"/>
                  <w:vAlign w:val="center"/>
                </w:tcPr>
                <w:p w:rsidR="00DF4B3D" w:rsidRPr="00160941" w:rsidRDefault="00DF4B3D" w:rsidP="00DF4B3D">
                  <w:pPr>
                    <w:spacing w:line="276" w:lineRule="auto"/>
                    <w:ind w:right="-1"/>
                    <w:jc w:val="center"/>
                    <w:rPr>
                      <w:rFonts w:ascii="Calibri" w:hAnsi="Calibri" w:cs="Calibri"/>
                      <w:b/>
                      <w:sz w:val="18"/>
                      <w:szCs w:val="20"/>
                    </w:rPr>
                  </w:pPr>
                  <w:r w:rsidRPr="00160941">
                    <w:rPr>
                      <w:rFonts w:ascii="Calibri" w:hAnsi="Calibri" w:cs="Calibri"/>
                      <w:b/>
                      <w:sz w:val="18"/>
                      <w:szCs w:val="20"/>
                    </w:rPr>
                    <w:t>PERSONAL</w:t>
                  </w:r>
                </w:p>
              </w:tc>
              <w:tc>
                <w:tcPr>
                  <w:tcW w:w="1371" w:type="pct"/>
                  <w:shd w:val="clear" w:color="auto" w:fill="EDEDED"/>
                  <w:vAlign w:val="center"/>
                </w:tcPr>
                <w:p w:rsidR="00DF4B3D" w:rsidRPr="00160941" w:rsidRDefault="00DF4B3D" w:rsidP="00DF4B3D">
                  <w:pPr>
                    <w:spacing w:line="276" w:lineRule="auto"/>
                    <w:ind w:right="-1"/>
                    <w:jc w:val="center"/>
                    <w:rPr>
                      <w:rFonts w:ascii="Calibri" w:hAnsi="Calibri" w:cs="Calibri"/>
                      <w:b/>
                      <w:sz w:val="18"/>
                      <w:szCs w:val="20"/>
                    </w:rPr>
                  </w:pPr>
                  <w:r w:rsidRPr="00160941">
                    <w:rPr>
                      <w:rFonts w:ascii="Calibri" w:hAnsi="Calibri" w:cs="Calibri"/>
                      <w:b/>
                      <w:sz w:val="18"/>
                      <w:szCs w:val="20"/>
                    </w:rPr>
                    <w:t>EXPERIENCIA DEL PERSONAL [KM]</w:t>
                  </w:r>
                </w:p>
              </w:tc>
              <w:tc>
                <w:tcPr>
                  <w:tcW w:w="2419" w:type="pct"/>
                  <w:shd w:val="clear" w:color="auto" w:fill="EDEDED"/>
                  <w:vAlign w:val="center"/>
                </w:tcPr>
                <w:p w:rsidR="00DF4B3D" w:rsidRPr="00160941" w:rsidRDefault="00DF4B3D" w:rsidP="00DF4B3D">
                  <w:pPr>
                    <w:spacing w:line="276" w:lineRule="auto"/>
                    <w:ind w:right="-1"/>
                    <w:jc w:val="center"/>
                    <w:rPr>
                      <w:rFonts w:ascii="Calibri" w:hAnsi="Calibri" w:cs="Calibri"/>
                      <w:b/>
                      <w:sz w:val="18"/>
                      <w:szCs w:val="20"/>
                    </w:rPr>
                  </w:pPr>
                  <w:r w:rsidRPr="00160941">
                    <w:rPr>
                      <w:rFonts w:ascii="Calibri" w:hAnsi="Calibri" w:cs="Calibri"/>
                      <w:b/>
                      <w:sz w:val="18"/>
                      <w:szCs w:val="20"/>
                    </w:rPr>
                    <w:t>OBSERVACIONES</w:t>
                  </w:r>
                </w:p>
              </w:tc>
            </w:tr>
            <w:tr w:rsidR="00DF4B3D" w:rsidRPr="00160941" w:rsidTr="00DF4B3D">
              <w:tc>
                <w:tcPr>
                  <w:tcW w:w="1210" w:type="pct"/>
                  <w:vMerge w:val="restart"/>
                  <w:shd w:val="clear" w:color="auto" w:fill="auto"/>
                  <w:vAlign w:val="center"/>
                </w:tcPr>
                <w:p w:rsidR="00DF4B3D" w:rsidRPr="00160941" w:rsidRDefault="00DF4B3D" w:rsidP="00DF4B3D">
                  <w:pPr>
                    <w:spacing w:line="276" w:lineRule="auto"/>
                    <w:ind w:right="-1"/>
                    <w:rPr>
                      <w:rFonts w:ascii="Calibri" w:hAnsi="Calibri" w:cs="Calibri"/>
                      <w:sz w:val="18"/>
                      <w:szCs w:val="20"/>
                    </w:rPr>
                  </w:pPr>
                  <w:r w:rsidRPr="00160941">
                    <w:rPr>
                      <w:rFonts w:ascii="Calibri" w:hAnsi="Calibri" w:cs="Calibri"/>
                      <w:sz w:val="18"/>
                      <w:szCs w:val="20"/>
                    </w:rPr>
                    <w:t>Operador de prueba hidrostática</w:t>
                  </w:r>
                </w:p>
              </w:tc>
              <w:tc>
                <w:tcPr>
                  <w:tcW w:w="1371" w:type="pct"/>
                  <w:shd w:val="clear" w:color="auto" w:fill="auto"/>
                  <w:vAlign w:val="center"/>
                </w:tcPr>
                <w:p w:rsidR="00DF4B3D" w:rsidRPr="00160941" w:rsidRDefault="00DF4B3D" w:rsidP="00DF4B3D">
                  <w:pPr>
                    <w:spacing w:line="276" w:lineRule="auto"/>
                    <w:ind w:right="-1"/>
                    <w:jc w:val="center"/>
                    <w:rPr>
                      <w:rFonts w:ascii="Calibri" w:hAnsi="Calibri" w:cs="Calibri"/>
                      <w:sz w:val="18"/>
                      <w:szCs w:val="20"/>
                    </w:rPr>
                  </w:pPr>
                  <w:r w:rsidRPr="00160941">
                    <w:rPr>
                      <w:rFonts w:ascii="Calibri" w:hAnsi="Calibri" w:cs="Calibri"/>
                      <w:sz w:val="18"/>
                      <w:szCs w:val="20"/>
                    </w:rPr>
                    <w:t>5</w:t>
                  </w:r>
                </w:p>
              </w:tc>
              <w:tc>
                <w:tcPr>
                  <w:tcW w:w="2419" w:type="pct"/>
                  <w:shd w:val="clear" w:color="auto" w:fill="FFFFFF"/>
                </w:tcPr>
                <w:p w:rsidR="00DF4B3D" w:rsidRPr="00160941" w:rsidRDefault="00DF4B3D" w:rsidP="00DF4B3D">
                  <w:pPr>
                    <w:spacing w:line="276" w:lineRule="auto"/>
                    <w:ind w:right="-1"/>
                    <w:rPr>
                      <w:rFonts w:ascii="Calibri" w:hAnsi="Calibri" w:cs="Calibri"/>
                      <w:sz w:val="18"/>
                      <w:szCs w:val="20"/>
                    </w:rPr>
                  </w:pPr>
                  <w:r w:rsidRPr="00160941">
                    <w:rPr>
                      <w:rFonts w:ascii="Calibri" w:hAnsi="Calibri" w:cs="Calibri"/>
                      <w:sz w:val="18"/>
                      <w:szCs w:val="20"/>
                    </w:rPr>
                    <w:t>Ingeniero Mecánico, Electromecánico, Petrolero o Químico</w:t>
                  </w:r>
                </w:p>
              </w:tc>
            </w:tr>
            <w:tr w:rsidR="00DF4B3D" w:rsidRPr="00160941" w:rsidTr="00DF4B3D">
              <w:tc>
                <w:tcPr>
                  <w:tcW w:w="1210" w:type="pct"/>
                  <w:vMerge/>
                  <w:shd w:val="clear" w:color="auto" w:fill="auto"/>
                  <w:vAlign w:val="center"/>
                </w:tcPr>
                <w:p w:rsidR="00DF4B3D" w:rsidRPr="00160941" w:rsidRDefault="00DF4B3D" w:rsidP="00DF4B3D">
                  <w:pPr>
                    <w:spacing w:line="276" w:lineRule="auto"/>
                    <w:ind w:right="-1"/>
                    <w:rPr>
                      <w:rFonts w:ascii="Calibri" w:hAnsi="Calibri" w:cs="Calibri"/>
                      <w:sz w:val="18"/>
                      <w:szCs w:val="20"/>
                    </w:rPr>
                  </w:pPr>
                </w:p>
              </w:tc>
              <w:tc>
                <w:tcPr>
                  <w:tcW w:w="1371" w:type="pct"/>
                  <w:shd w:val="clear" w:color="auto" w:fill="auto"/>
                  <w:vAlign w:val="center"/>
                </w:tcPr>
                <w:p w:rsidR="00DF4B3D" w:rsidRPr="00160941" w:rsidRDefault="00DF4B3D" w:rsidP="00DF4B3D">
                  <w:pPr>
                    <w:spacing w:line="276" w:lineRule="auto"/>
                    <w:ind w:right="-1"/>
                    <w:jc w:val="center"/>
                    <w:rPr>
                      <w:rFonts w:ascii="Calibri" w:hAnsi="Calibri" w:cs="Calibri"/>
                      <w:sz w:val="18"/>
                      <w:szCs w:val="20"/>
                    </w:rPr>
                  </w:pPr>
                  <w:r w:rsidRPr="00160941">
                    <w:rPr>
                      <w:rFonts w:ascii="Calibri" w:hAnsi="Calibri" w:cs="Calibri"/>
                      <w:sz w:val="18"/>
                      <w:szCs w:val="20"/>
                    </w:rPr>
                    <w:t>10</w:t>
                  </w:r>
                </w:p>
              </w:tc>
              <w:tc>
                <w:tcPr>
                  <w:tcW w:w="2419" w:type="pct"/>
                  <w:shd w:val="clear" w:color="auto" w:fill="FFFFFF"/>
                </w:tcPr>
                <w:p w:rsidR="00DF4B3D" w:rsidRPr="00160941" w:rsidRDefault="00DF4B3D" w:rsidP="00DF4B3D">
                  <w:pPr>
                    <w:spacing w:line="276" w:lineRule="auto"/>
                    <w:ind w:right="-1"/>
                    <w:rPr>
                      <w:rFonts w:ascii="Calibri" w:hAnsi="Calibri" w:cs="Calibri"/>
                      <w:sz w:val="18"/>
                      <w:szCs w:val="20"/>
                    </w:rPr>
                  </w:pPr>
                  <w:r w:rsidRPr="00160941">
                    <w:rPr>
                      <w:rFonts w:ascii="Calibri" w:hAnsi="Calibri" w:cs="Calibri"/>
                      <w:sz w:val="18"/>
                      <w:szCs w:val="20"/>
                    </w:rPr>
                    <w:t>Técnico Superior o egresado</w:t>
                  </w:r>
                </w:p>
              </w:tc>
            </w:tr>
            <w:tr w:rsidR="00DF4B3D" w:rsidRPr="00160941" w:rsidTr="00DF4B3D">
              <w:tc>
                <w:tcPr>
                  <w:tcW w:w="1210" w:type="pct"/>
                  <w:vMerge/>
                  <w:shd w:val="clear" w:color="auto" w:fill="auto"/>
                  <w:vAlign w:val="center"/>
                </w:tcPr>
                <w:p w:rsidR="00DF4B3D" w:rsidRPr="00160941" w:rsidRDefault="00DF4B3D" w:rsidP="00DF4B3D">
                  <w:pPr>
                    <w:spacing w:line="276" w:lineRule="auto"/>
                    <w:ind w:right="-1"/>
                    <w:rPr>
                      <w:rFonts w:ascii="Calibri" w:hAnsi="Calibri" w:cs="Calibri"/>
                      <w:sz w:val="18"/>
                      <w:szCs w:val="20"/>
                    </w:rPr>
                  </w:pPr>
                </w:p>
              </w:tc>
              <w:tc>
                <w:tcPr>
                  <w:tcW w:w="1371" w:type="pct"/>
                  <w:shd w:val="clear" w:color="auto" w:fill="auto"/>
                  <w:vAlign w:val="center"/>
                </w:tcPr>
                <w:p w:rsidR="00DF4B3D" w:rsidRPr="00160941" w:rsidRDefault="00DF4B3D" w:rsidP="00DF4B3D">
                  <w:pPr>
                    <w:spacing w:line="276" w:lineRule="auto"/>
                    <w:ind w:right="-1"/>
                    <w:jc w:val="center"/>
                    <w:rPr>
                      <w:rFonts w:ascii="Calibri" w:hAnsi="Calibri" w:cs="Calibri"/>
                      <w:sz w:val="18"/>
                      <w:szCs w:val="20"/>
                    </w:rPr>
                  </w:pPr>
                  <w:r w:rsidRPr="00160941">
                    <w:rPr>
                      <w:rFonts w:ascii="Calibri" w:hAnsi="Calibri" w:cs="Calibri"/>
                      <w:sz w:val="18"/>
                      <w:szCs w:val="20"/>
                    </w:rPr>
                    <w:t>25</w:t>
                  </w:r>
                </w:p>
              </w:tc>
              <w:tc>
                <w:tcPr>
                  <w:tcW w:w="2419" w:type="pct"/>
                  <w:shd w:val="clear" w:color="auto" w:fill="FFFFFF"/>
                </w:tcPr>
                <w:p w:rsidR="00DF4B3D" w:rsidRPr="00160941" w:rsidRDefault="00DF4B3D" w:rsidP="00DF4B3D">
                  <w:pPr>
                    <w:spacing w:line="276" w:lineRule="auto"/>
                    <w:ind w:right="-1"/>
                    <w:rPr>
                      <w:rFonts w:ascii="Calibri" w:hAnsi="Calibri" w:cs="Calibri"/>
                      <w:sz w:val="18"/>
                      <w:szCs w:val="20"/>
                    </w:rPr>
                  </w:pPr>
                  <w:r w:rsidRPr="00160941">
                    <w:rPr>
                      <w:rFonts w:ascii="Calibri" w:hAnsi="Calibri" w:cs="Calibri"/>
                      <w:sz w:val="18"/>
                      <w:szCs w:val="20"/>
                    </w:rPr>
                    <w:t>Bachiller</w:t>
                  </w:r>
                </w:p>
              </w:tc>
            </w:tr>
          </w:tbl>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b/>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sidRPr="00200E6C">
              <w:rPr>
                <w:rFonts w:ascii="Calibri" w:hAnsi="Calibri" w:cs="Calibri"/>
                <w:b/>
                <w:kern w:val="28"/>
                <w:sz w:val="22"/>
                <w:szCs w:val="22"/>
              </w:rPr>
              <w:t>EQUIPOS Y MATERIALES A UTILIZAR</w:t>
            </w:r>
          </w:p>
        </w:tc>
      </w:tr>
      <w:tr w:rsidR="00DF4B3D" w:rsidRPr="00792290" w:rsidTr="00DF4B3D">
        <w:trPr>
          <w:trHeight w:val="660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107DF" w:rsidRDefault="00DF4B3D" w:rsidP="00DF4B3D">
            <w:pPr>
              <w:pStyle w:val="Textoindependiente2"/>
              <w:spacing w:line="276" w:lineRule="auto"/>
              <w:rPr>
                <w:rFonts w:cs="Calibri"/>
                <w:b w:val="0"/>
                <w:kern w:val="28"/>
                <w:szCs w:val="22"/>
              </w:rPr>
            </w:pPr>
            <w:r w:rsidRPr="004107DF">
              <w:rPr>
                <w:rFonts w:cs="Calibri"/>
                <w:b w:val="0"/>
                <w:kern w:val="28"/>
                <w:szCs w:val="22"/>
              </w:rPr>
              <w:lastRenderedPageBreak/>
              <w:t xml:space="preserve">La Empresa Contratista deberá contar mínimamente con los equipos, instrumentos y/o materiales establecidos en la </w:t>
            </w:r>
            <w:r w:rsidRPr="004107DF">
              <w:rPr>
                <w:rFonts w:cs="Calibri"/>
                <w:kern w:val="28"/>
                <w:szCs w:val="22"/>
              </w:rPr>
              <w:t>sección 4.3 del API RP 1110</w:t>
            </w:r>
            <w:r w:rsidRPr="004107DF">
              <w:rPr>
                <w:rFonts w:cs="Calibri"/>
                <w:b w:val="0"/>
                <w:kern w:val="28"/>
                <w:szCs w:val="22"/>
              </w:rPr>
              <w:t>, estos deberán ser presentados al Fiscal de Servicio antes del inicio de la prueba. Los equipos de medición deberán encontrarse calibrados y/o verificados por el Instituto Boliviano de Metrología u otro acreditado por este.</w:t>
            </w:r>
          </w:p>
          <w:tbl>
            <w:tblPr>
              <w:tblW w:w="0" w:type="auto"/>
              <w:jc w:val="center"/>
              <w:tblCellMar>
                <w:left w:w="70" w:type="dxa"/>
                <w:right w:w="70" w:type="dxa"/>
              </w:tblCellMar>
              <w:tblLook w:val="04A0" w:firstRow="1" w:lastRow="0" w:firstColumn="1" w:lastColumn="0" w:noHBand="0" w:noVBand="1"/>
            </w:tblPr>
            <w:tblGrid>
              <w:gridCol w:w="364"/>
              <w:gridCol w:w="3083"/>
              <w:gridCol w:w="2639"/>
            </w:tblGrid>
            <w:tr w:rsidR="00DF4B3D" w:rsidRPr="00160941" w:rsidTr="00DF4B3D">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CANTIDAD</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1</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Balanza de pesos muertos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2</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Registrador de presión 0-200 Bar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3</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Registrador de temperatura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4</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Bomba de presión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5</w:t>
                  </w:r>
                </w:p>
              </w:tc>
              <w:tc>
                <w:tcPr>
                  <w:tcW w:w="0" w:type="auto"/>
                  <w:tcBorders>
                    <w:top w:val="nil"/>
                    <w:left w:val="nil"/>
                    <w:bottom w:val="single" w:sz="4" w:space="0" w:color="auto"/>
                    <w:right w:val="nil"/>
                  </w:tcBorders>
                  <w:shd w:val="clear" w:color="auto" w:fill="auto"/>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Bomba de llenado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6</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Compresor de aire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7</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8</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9</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10</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Caudalímetro de llenado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11</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Manifolds de prueba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1 por cada tramo de prueba</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12</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Chanchos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suficientes para limpieza</w:t>
                  </w:r>
                </w:p>
              </w:tc>
            </w:tr>
            <w:tr w:rsidR="00DF4B3D" w:rsidRPr="00160941" w:rsidTr="00DF4B3D">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2"/>
                      <w:szCs w:val="22"/>
                    </w:rPr>
                  </w:pPr>
                  <w:r w:rsidRPr="00160941">
                    <w:rPr>
                      <w:rFonts w:ascii="Calibri" w:hAnsi="Calibri" w:cs="Calibri"/>
                      <w:sz w:val="22"/>
                      <w:szCs w:val="22"/>
                    </w:rPr>
                    <w:t>13</w:t>
                  </w:r>
                </w:p>
              </w:tc>
              <w:tc>
                <w:tcPr>
                  <w:tcW w:w="0" w:type="auto"/>
                  <w:tcBorders>
                    <w:top w:val="nil"/>
                    <w:left w:val="nil"/>
                    <w:bottom w:val="single" w:sz="4" w:space="0" w:color="auto"/>
                    <w:right w:val="nil"/>
                  </w:tcBorders>
                  <w:shd w:val="clear" w:color="auto" w:fill="auto"/>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Placa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F4B3D" w:rsidRPr="00160941" w:rsidRDefault="00DF4B3D" w:rsidP="00DF4B3D">
                  <w:pPr>
                    <w:rPr>
                      <w:rFonts w:ascii="Calibri" w:hAnsi="Calibri" w:cs="Calibri"/>
                      <w:sz w:val="22"/>
                      <w:szCs w:val="22"/>
                    </w:rPr>
                  </w:pPr>
                  <w:r w:rsidRPr="00160941">
                    <w:rPr>
                      <w:rFonts w:ascii="Calibri" w:hAnsi="Calibri" w:cs="Calibri"/>
                      <w:sz w:val="22"/>
                      <w:szCs w:val="22"/>
                    </w:rPr>
                    <w:t>1 por tramo de prueba</w:t>
                  </w:r>
                </w:p>
              </w:tc>
            </w:tr>
          </w:tbl>
          <w:p w:rsidR="00DF4B3D" w:rsidRPr="000D63C2" w:rsidRDefault="00DF4B3D" w:rsidP="00DF4B3D">
            <w:pPr>
              <w:pStyle w:val="Textoindependiente2"/>
              <w:spacing w:line="276" w:lineRule="auto"/>
              <w:rPr>
                <w:rFonts w:cs="Calibri"/>
                <w:b w:val="0"/>
                <w:kern w:val="28"/>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PROCEDIMIEN</w:t>
            </w:r>
            <w:r w:rsidRPr="001E2949">
              <w:rPr>
                <w:rFonts w:ascii="Calibri" w:hAnsi="Calibri" w:cs="Calibri"/>
                <w:b/>
                <w:i/>
                <w:kern w:val="28"/>
                <w:sz w:val="22"/>
                <w:szCs w:val="22"/>
              </w:rPr>
              <w:t>T</w:t>
            </w:r>
            <w:r>
              <w:rPr>
                <w:rFonts w:ascii="Calibri" w:hAnsi="Calibri" w:cs="Calibri"/>
                <w:b/>
                <w:kern w:val="28"/>
                <w:sz w:val="22"/>
                <w:szCs w:val="22"/>
              </w:rPr>
              <w: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b/>
                <w:kern w:val="28"/>
                <w:sz w:val="22"/>
                <w:szCs w:val="22"/>
              </w:rPr>
            </w:pPr>
            <w:r w:rsidRPr="00125C39">
              <w:rPr>
                <w:rFonts w:ascii="Calibri" w:hAnsi="Calibri" w:cs="Calibri"/>
                <w:b/>
                <w:kern w:val="28"/>
                <w:sz w:val="22"/>
                <w:szCs w:val="22"/>
              </w:rPr>
              <w:t>ACTIVIDADES PREVIAS</w:t>
            </w:r>
          </w:p>
          <w:p w:rsidR="00DF4B3D" w:rsidRDefault="00DF4B3D" w:rsidP="00DF4B3D">
            <w:pPr>
              <w:spacing w:line="276" w:lineRule="auto"/>
              <w:jc w:val="both"/>
              <w:rPr>
                <w:rFonts w:ascii="Calibri" w:hAnsi="Calibri" w:cs="Calibri"/>
                <w:b/>
                <w:kern w:val="28"/>
                <w:sz w:val="22"/>
                <w:szCs w:val="22"/>
              </w:rPr>
            </w:pPr>
          </w:p>
          <w:p w:rsidR="00DF4B3D" w:rsidRPr="00125C39" w:rsidRDefault="00DF4B3D" w:rsidP="00DF4B3D">
            <w:pPr>
              <w:spacing w:line="276" w:lineRule="auto"/>
              <w:jc w:val="both"/>
              <w:rPr>
                <w:rFonts w:ascii="Calibri" w:hAnsi="Calibri" w:cs="Calibri"/>
                <w:kern w:val="28"/>
                <w:sz w:val="22"/>
                <w:szCs w:val="22"/>
              </w:rPr>
            </w:pPr>
            <w:r w:rsidRPr="00125C39">
              <w:rPr>
                <w:rFonts w:ascii="Calibri" w:hAnsi="Calibri" w:cs="Calibri"/>
                <w:kern w:val="28"/>
                <w:sz w:val="22"/>
                <w:szCs w:val="22"/>
              </w:rPr>
              <w:t>La Empresa Contratista deberá presentar previamente al inicio de cualquier actividad la siguiente documentación:</w:t>
            </w:r>
          </w:p>
          <w:p w:rsidR="00DF4B3D" w:rsidRPr="00C745A9" w:rsidRDefault="00DF4B3D" w:rsidP="00DF4B3D">
            <w:pPr>
              <w:numPr>
                <w:ilvl w:val="0"/>
                <w:numId w:val="26"/>
              </w:numPr>
              <w:spacing w:line="276" w:lineRule="auto"/>
              <w:jc w:val="both"/>
              <w:rPr>
                <w:rFonts w:ascii="Calibri" w:hAnsi="Calibri" w:cs="Calibri"/>
                <w:kern w:val="28"/>
                <w:sz w:val="22"/>
                <w:szCs w:val="22"/>
              </w:rPr>
            </w:pPr>
            <w:r w:rsidRPr="00125C39">
              <w:rPr>
                <w:rFonts w:ascii="Calibri" w:hAnsi="Calibri" w:cs="Calibri"/>
                <w:kern w:val="28"/>
                <w:sz w:val="22"/>
                <w:szCs w:val="22"/>
              </w:rPr>
              <w:t>Procedimiento de Prueba Hidrostática confor</w:t>
            </w:r>
            <w:r>
              <w:rPr>
                <w:rFonts w:ascii="Calibri" w:hAnsi="Calibri" w:cs="Calibri"/>
                <w:kern w:val="28"/>
                <w:sz w:val="22"/>
                <w:szCs w:val="22"/>
              </w:rPr>
              <w:t>me al Anexo 1</w:t>
            </w:r>
          </w:p>
          <w:p w:rsidR="00DF4B3D" w:rsidRPr="00125C39" w:rsidRDefault="00DF4B3D" w:rsidP="00DF4B3D">
            <w:pPr>
              <w:numPr>
                <w:ilvl w:val="0"/>
                <w:numId w:val="26"/>
              </w:numPr>
              <w:spacing w:line="276" w:lineRule="auto"/>
              <w:jc w:val="both"/>
              <w:rPr>
                <w:rFonts w:ascii="Calibri" w:hAnsi="Calibri" w:cs="Calibri"/>
                <w:kern w:val="28"/>
                <w:sz w:val="22"/>
                <w:szCs w:val="22"/>
              </w:rPr>
            </w:pPr>
            <w:r w:rsidRPr="00125C39">
              <w:rPr>
                <w:rFonts w:ascii="Calibri" w:hAnsi="Calibri" w:cs="Calibri"/>
                <w:kern w:val="28"/>
                <w:sz w:val="22"/>
                <w:szCs w:val="22"/>
              </w:rPr>
              <w:t>Plano As Built.</w:t>
            </w:r>
          </w:p>
          <w:p w:rsidR="00DF4B3D" w:rsidRPr="00125C39" w:rsidRDefault="00DF4B3D" w:rsidP="00DF4B3D">
            <w:pPr>
              <w:numPr>
                <w:ilvl w:val="0"/>
                <w:numId w:val="26"/>
              </w:numPr>
              <w:spacing w:line="276" w:lineRule="auto"/>
              <w:jc w:val="both"/>
              <w:rPr>
                <w:rFonts w:ascii="Calibri" w:hAnsi="Calibri" w:cs="Calibri"/>
                <w:kern w:val="28"/>
                <w:sz w:val="22"/>
                <w:szCs w:val="22"/>
              </w:rPr>
            </w:pPr>
            <w:r w:rsidRPr="00125C39">
              <w:rPr>
                <w:rFonts w:ascii="Calibri" w:hAnsi="Calibri" w:cs="Calibri"/>
                <w:kern w:val="28"/>
                <w:sz w:val="22"/>
                <w:szCs w:val="22"/>
              </w:rPr>
              <w:t>Certificados de Verificación y/o Calibración de instrumentos de medición vigentes.</w:t>
            </w:r>
          </w:p>
          <w:p w:rsidR="00DF4B3D" w:rsidRPr="00125C39" w:rsidRDefault="00DF4B3D" w:rsidP="00DF4B3D">
            <w:pPr>
              <w:numPr>
                <w:ilvl w:val="0"/>
                <w:numId w:val="26"/>
              </w:numPr>
              <w:spacing w:line="276" w:lineRule="auto"/>
              <w:jc w:val="both"/>
              <w:rPr>
                <w:rFonts w:ascii="Calibri" w:hAnsi="Calibri" w:cs="Calibri"/>
                <w:kern w:val="28"/>
                <w:sz w:val="22"/>
                <w:szCs w:val="22"/>
              </w:rPr>
            </w:pPr>
            <w:r w:rsidRPr="00125C39">
              <w:rPr>
                <w:rFonts w:ascii="Calibri" w:hAnsi="Calibri" w:cs="Calibri"/>
                <w:kern w:val="28"/>
                <w:sz w:val="22"/>
                <w:szCs w:val="22"/>
              </w:rPr>
              <w:t>Plan de Contingencias</w:t>
            </w:r>
          </w:p>
          <w:p w:rsidR="00DF4B3D" w:rsidRPr="00125C39" w:rsidRDefault="00DF4B3D" w:rsidP="00DF4B3D">
            <w:pPr>
              <w:numPr>
                <w:ilvl w:val="0"/>
                <w:numId w:val="26"/>
              </w:numPr>
              <w:spacing w:line="276" w:lineRule="auto"/>
              <w:jc w:val="both"/>
              <w:rPr>
                <w:rFonts w:ascii="Calibri" w:hAnsi="Calibri" w:cs="Calibri"/>
                <w:kern w:val="28"/>
                <w:sz w:val="22"/>
                <w:szCs w:val="22"/>
              </w:rPr>
            </w:pPr>
            <w:r w:rsidRPr="00125C39">
              <w:rPr>
                <w:rFonts w:ascii="Calibri" w:hAnsi="Calibri" w:cs="Calibri"/>
                <w:kern w:val="28"/>
                <w:sz w:val="22"/>
                <w:szCs w:val="22"/>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DF4B3D" w:rsidRDefault="00DF4B3D" w:rsidP="00DF4B3D">
            <w:pPr>
              <w:numPr>
                <w:ilvl w:val="0"/>
                <w:numId w:val="26"/>
              </w:numPr>
              <w:spacing w:line="276" w:lineRule="auto"/>
              <w:jc w:val="both"/>
              <w:rPr>
                <w:rFonts w:ascii="Calibri" w:hAnsi="Calibri" w:cs="Calibri"/>
                <w:kern w:val="28"/>
                <w:sz w:val="22"/>
                <w:szCs w:val="22"/>
              </w:rPr>
            </w:pPr>
            <w:r w:rsidRPr="00125C39">
              <w:rPr>
                <w:rFonts w:ascii="Calibri" w:hAnsi="Calibri" w:cs="Calibri"/>
                <w:kern w:val="28"/>
                <w:sz w:val="22"/>
                <w:szCs w:val="22"/>
              </w:rPr>
              <w:t>Cronograma de actividades.</w:t>
            </w:r>
          </w:p>
          <w:p w:rsidR="00DF4B3D" w:rsidRDefault="00DF4B3D" w:rsidP="00DF4B3D">
            <w:pPr>
              <w:spacing w:line="276" w:lineRule="auto"/>
              <w:ind w:left="720"/>
              <w:jc w:val="both"/>
              <w:rPr>
                <w:rFonts w:ascii="Calibri" w:hAnsi="Calibri" w:cs="Calibri"/>
                <w:kern w:val="28"/>
                <w:sz w:val="22"/>
                <w:szCs w:val="22"/>
              </w:rPr>
            </w:pPr>
          </w:p>
          <w:p w:rsidR="000B2D05" w:rsidRDefault="000B2D05" w:rsidP="00DF4B3D">
            <w:pPr>
              <w:spacing w:line="276" w:lineRule="auto"/>
              <w:ind w:left="720"/>
              <w:jc w:val="both"/>
              <w:rPr>
                <w:rFonts w:ascii="Calibri" w:hAnsi="Calibri" w:cs="Calibri"/>
                <w:kern w:val="28"/>
                <w:sz w:val="22"/>
                <w:szCs w:val="22"/>
              </w:rPr>
            </w:pPr>
          </w:p>
          <w:p w:rsidR="000B2D05" w:rsidRPr="00125C39" w:rsidRDefault="000B2D05" w:rsidP="00DF4B3D">
            <w:pPr>
              <w:spacing w:line="276" w:lineRule="auto"/>
              <w:ind w:left="720"/>
              <w:jc w:val="both"/>
              <w:rPr>
                <w:rFonts w:ascii="Calibri" w:hAnsi="Calibri" w:cs="Calibri"/>
                <w:kern w:val="28"/>
                <w:sz w:val="22"/>
                <w:szCs w:val="22"/>
              </w:rPr>
            </w:pPr>
          </w:p>
          <w:p w:rsidR="00DF4B3D" w:rsidRDefault="00DF4B3D" w:rsidP="00DF4B3D">
            <w:pPr>
              <w:spacing w:line="276" w:lineRule="auto"/>
              <w:jc w:val="both"/>
              <w:rPr>
                <w:rFonts w:ascii="Calibri" w:hAnsi="Calibri" w:cs="Calibri"/>
                <w:b/>
                <w:kern w:val="28"/>
                <w:sz w:val="22"/>
                <w:szCs w:val="22"/>
              </w:rPr>
            </w:pPr>
            <w:r>
              <w:rPr>
                <w:rFonts w:ascii="Calibri" w:hAnsi="Calibri" w:cs="Calibri"/>
                <w:b/>
                <w:kern w:val="28"/>
                <w:sz w:val="22"/>
                <w:szCs w:val="22"/>
              </w:rPr>
              <w:lastRenderedPageBreak/>
              <w:t>PROCEDIMIENTO DE PRUEBA</w:t>
            </w:r>
          </w:p>
          <w:p w:rsidR="00DF4B3D" w:rsidRDefault="00DF4B3D" w:rsidP="00DF4B3D">
            <w:pPr>
              <w:spacing w:line="276" w:lineRule="auto"/>
              <w:jc w:val="both"/>
              <w:rPr>
                <w:rFonts w:ascii="Calibri" w:hAnsi="Calibri" w:cs="Calibri"/>
                <w:kern w:val="28"/>
                <w:sz w:val="22"/>
                <w:szCs w:val="22"/>
              </w:rPr>
            </w:pPr>
            <w:r w:rsidRPr="00F05B27">
              <w:rPr>
                <w:rFonts w:ascii="Calibri" w:hAnsi="Calibri" w:cs="Calibri"/>
                <w:kern w:val="28"/>
                <w:sz w:val="22"/>
                <w:szCs w:val="22"/>
              </w:rPr>
              <w:t>La Empresa Contratista con base en los requerimientos establecidos en el presente documento, y el procedi</w:t>
            </w:r>
            <w:r>
              <w:rPr>
                <w:rFonts w:ascii="Calibri" w:hAnsi="Calibri" w:cs="Calibri"/>
                <w:kern w:val="28"/>
                <w:sz w:val="22"/>
                <w:szCs w:val="22"/>
              </w:rPr>
              <w:t>miento establecido en el Anexo 1</w:t>
            </w:r>
            <w:r w:rsidRPr="00F05B27">
              <w:rPr>
                <w:rFonts w:ascii="Calibri" w:hAnsi="Calibri" w:cs="Calibri"/>
                <w:kern w:val="28"/>
                <w:sz w:val="22"/>
                <w:szCs w:val="22"/>
              </w:rPr>
              <w:t>, deberá elaborar el plan de prueba, documento base para la ejecución de la prueba hidrostática.</w:t>
            </w:r>
          </w:p>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b/>
                <w:kern w:val="28"/>
                <w:sz w:val="22"/>
                <w:szCs w:val="22"/>
              </w:rPr>
            </w:pPr>
            <w:r>
              <w:rPr>
                <w:rFonts w:ascii="Calibri" w:hAnsi="Calibri" w:cs="Calibri"/>
                <w:b/>
                <w:kern w:val="28"/>
                <w:sz w:val="22"/>
                <w:szCs w:val="22"/>
              </w:rPr>
              <w:t>INFORME DE PRUEBA HIDROSTÁTICA</w:t>
            </w:r>
          </w:p>
          <w:p w:rsidR="00DF4B3D" w:rsidRDefault="00DF4B3D" w:rsidP="00DF4B3D">
            <w:pPr>
              <w:spacing w:line="276" w:lineRule="auto"/>
              <w:jc w:val="both"/>
              <w:rPr>
                <w:rFonts w:ascii="Calibri" w:hAnsi="Calibri" w:cs="Calibri"/>
                <w:kern w:val="28"/>
                <w:sz w:val="22"/>
                <w:szCs w:val="22"/>
              </w:rPr>
            </w:pPr>
            <w:r w:rsidRPr="00F05B27">
              <w:rPr>
                <w:rFonts w:ascii="Calibri" w:hAnsi="Calibri" w:cs="Calibri"/>
                <w:kern w:val="28"/>
                <w:sz w:val="22"/>
                <w:szCs w:val="22"/>
              </w:rPr>
              <w:t>El contenido mínimo del informe a ser presentados por la Empresa Contratista se encuentra detallado en el Anexo 3, cabe recalcar que cada tramo probado deberá contar con su respectivo informe.</w:t>
            </w:r>
          </w:p>
          <w:p w:rsidR="00DF4B3D" w:rsidRPr="00F05B27"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REGISTRO Y ARCHIVO DE LOS DOCUMENTOS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0C3884" w:rsidRDefault="00DF4B3D" w:rsidP="00DF4B3D">
            <w:pPr>
              <w:spacing w:line="276" w:lineRule="auto"/>
              <w:rPr>
                <w:rFonts w:ascii="Calibri" w:hAnsi="Calibri" w:cs="Calibri"/>
                <w:b/>
                <w:kern w:val="28"/>
                <w:sz w:val="22"/>
                <w:szCs w:val="22"/>
              </w:rPr>
            </w:pPr>
            <w:r w:rsidRPr="00954B50">
              <w:rPr>
                <w:rFonts w:ascii="Calibri" w:hAnsi="Calibri" w:cs="Calibri"/>
                <w:kern w:val="28"/>
                <w:sz w:val="22"/>
                <w:szCs w:val="22"/>
              </w:rPr>
              <w:t xml:space="preserve">El registro de la documentación se efectuara en conformidad con la </w:t>
            </w:r>
            <w:r w:rsidRPr="00954B50">
              <w:rPr>
                <w:rFonts w:ascii="Calibri" w:hAnsi="Calibri" w:cs="Calibri"/>
                <w:b/>
                <w:kern w:val="28"/>
                <w:sz w:val="22"/>
                <w:szCs w:val="22"/>
              </w:rPr>
              <w:t>sección 6 del API RP 1110.</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4B3D" w:rsidRPr="00792290" w:rsidRDefault="00DF4B3D" w:rsidP="00DF4B3D">
            <w:pPr>
              <w:spacing w:line="276" w:lineRule="auto"/>
              <w:rPr>
                <w:rFonts w:ascii="Calibri" w:hAnsi="Calibri" w:cs="Calibri"/>
                <w:b/>
                <w:kern w:val="28"/>
                <w:sz w:val="22"/>
                <w:szCs w:val="22"/>
              </w:rPr>
            </w:pPr>
            <w:r w:rsidRPr="00592E5D">
              <w:rPr>
                <w:rFonts w:ascii="Calibri" w:hAnsi="Calibri" w:cs="Calibri"/>
                <w:b/>
                <w:kern w:val="28"/>
                <w:sz w:val="22"/>
                <w:szCs w:val="22"/>
              </w:rPr>
              <w:t>MEDICIÓN Y FORMA DE PAGO</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0C3884" w:rsidRDefault="00DF4B3D" w:rsidP="00DF4B3D">
            <w:pPr>
              <w:spacing w:line="276" w:lineRule="auto"/>
              <w:jc w:val="both"/>
              <w:rPr>
                <w:rFonts w:ascii="Calibri" w:hAnsi="Calibri" w:cs="Calibri"/>
                <w:kern w:val="28"/>
                <w:sz w:val="22"/>
                <w:szCs w:val="22"/>
              </w:rPr>
            </w:pPr>
            <w:r w:rsidRPr="000C3884">
              <w:rPr>
                <w:rFonts w:ascii="Calibri" w:hAnsi="Calibri" w:cs="Calibri"/>
                <w:kern w:val="28"/>
                <w:sz w:val="22"/>
                <w:szCs w:val="22"/>
              </w:rPr>
              <w:t xml:space="preserve">La prueba hidrostática será medida y pagada por cada metro lineal probado por el Fiscal de Servicio. En concordancia con lo establecido en los procedimientos técnicos, los cuales serán aprobados y reconocidos por el Fiscal. La forma de pago se efectuara de acuerdo al precio unitario de la propuesta aceptada. </w:t>
            </w:r>
          </w:p>
          <w:p w:rsidR="00DF4B3D" w:rsidRPr="000C3884" w:rsidRDefault="00DF4B3D" w:rsidP="00DF4B3D">
            <w:pPr>
              <w:spacing w:line="276" w:lineRule="auto"/>
              <w:jc w:val="both"/>
              <w:rPr>
                <w:rFonts w:ascii="Calibri" w:hAnsi="Calibri" w:cs="Calibri"/>
                <w:kern w:val="28"/>
                <w:sz w:val="22"/>
                <w:szCs w:val="22"/>
              </w:rPr>
            </w:pPr>
            <w:r w:rsidRPr="000C3884">
              <w:rPr>
                <w:rFonts w:ascii="Calibri" w:hAnsi="Calibri" w:cs="Calibri"/>
                <w:kern w:val="28"/>
                <w:sz w:val="22"/>
                <w:szCs w:val="22"/>
              </w:rPr>
              <w:t>Dicho precio será compensación total por los materiales, mano de Obra, herramientas, equipo y otros gastos que sean necesarios para la adecuada y correcta ejecución de los trabajos.</w:t>
            </w:r>
          </w:p>
          <w:p w:rsidR="00DF4B3D" w:rsidRPr="00792290" w:rsidRDefault="00DF4B3D" w:rsidP="00DF4B3D">
            <w:pPr>
              <w:spacing w:line="276" w:lineRule="auto"/>
              <w:jc w:val="both"/>
              <w:rPr>
                <w:rFonts w:ascii="Calibri" w:hAnsi="Calibri" w:cs="Calibri"/>
                <w:kern w:val="28"/>
                <w:szCs w:val="22"/>
              </w:rPr>
            </w:pP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ANEXOS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t>Anexo 1 Formato para la Elaboración del Procedimiento Prueba Hidrostática</w:t>
            </w:r>
          </w:p>
          <w:p w:rsidR="00DF4B3D"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t>Anexo 2 Formato para Plan de Prueba</w:t>
            </w:r>
          </w:p>
          <w:p w:rsidR="00DF4B3D"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t>Anexo 3 Formato para la Elaboración d</w:t>
            </w:r>
            <w:r w:rsidRPr="00954B50">
              <w:rPr>
                <w:rFonts w:ascii="Calibri" w:hAnsi="Calibri" w:cs="Calibri"/>
                <w:kern w:val="28"/>
                <w:sz w:val="22"/>
                <w:szCs w:val="20"/>
                <w:lang w:val="es-ES_tradnl"/>
              </w:rPr>
              <w:t>el Informe De Prueba Hidrostática.</w:t>
            </w:r>
          </w:p>
          <w:p w:rsidR="00DF4B3D" w:rsidRPr="006A0538"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sidRPr="006A0538">
              <w:rPr>
                <w:rFonts w:ascii="Calibri" w:hAnsi="Calibri" w:cs="Calibri"/>
                <w:kern w:val="28"/>
                <w:sz w:val="22"/>
                <w:szCs w:val="20"/>
                <w:lang w:val="es-ES_tradnl"/>
              </w:rPr>
              <w:t xml:space="preserve">FORM.RP.PH.01 Certificado de Limpieza de Tubería. </w:t>
            </w:r>
          </w:p>
          <w:p w:rsidR="00DF4B3D" w:rsidRPr="006A0538"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sidRPr="006A0538">
              <w:rPr>
                <w:rFonts w:ascii="Calibri" w:hAnsi="Calibri" w:cs="Calibri"/>
                <w:kern w:val="28"/>
                <w:sz w:val="22"/>
                <w:szCs w:val="20"/>
                <w:lang w:val="es-ES_tradnl"/>
              </w:rPr>
              <w:t xml:space="preserve">FORM.RP.PH.02 Certificado de Calibración de Tubería. </w:t>
            </w:r>
          </w:p>
          <w:p w:rsidR="00DF4B3D" w:rsidRPr="006A0538"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sidRPr="006A0538">
              <w:rPr>
                <w:rFonts w:ascii="Calibri" w:hAnsi="Calibri" w:cs="Calibri"/>
                <w:kern w:val="28"/>
                <w:sz w:val="22"/>
                <w:szCs w:val="20"/>
                <w:lang w:val="es-ES_tradnl"/>
              </w:rPr>
              <w:t xml:space="preserve">FORM.RP.PH.03 Registro de Llenado de Tubería. </w:t>
            </w:r>
          </w:p>
          <w:p w:rsidR="00DF4B3D"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sidRPr="006A0538">
              <w:rPr>
                <w:rFonts w:ascii="Calibri" w:hAnsi="Calibri" w:cs="Calibri"/>
                <w:kern w:val="28"/>
                <w:sz w:val="22"/>
                <w:szCs w:val="20"/>
                <w:lang w:val="es-ES_tradnl"/>
              </w:rPr>
              <w:t>FORM.RP.PH.04 Registro de Presión y Temperatura.</w:t>
            </w:r>
          </w:p>
          <w:p w:rsidR="00DF4B3D" w:rsidRPr="009A3BAB" w:rsidRDefault="00DF4B3D" w:rsidP="00DF4B3D">
            <w:pPr>
              <w:pStyle w:val="Prrafodelista"/>
              <w:spacing w:line="276" w:lineRule="auto"/>
              <w:ind w:left="0" w:right="-1"/>
              <w:contextualSpacing/>
              <w:jc w:val="both"/>
              <w:rPr>
                <w:rFonts w:ascii="Calibri" w:hAnsi="Calibri" w:cs="Calibri"/>
                <w:kern w:val="28"/>
                <w:sz w:val="22"/>
                <w:szCs w:val="20"/>
                <w:lang w:val="es-ES_tradnl"/>
              </w:rPr>
            </w:pP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Pr="00160941" w:rsidRDefault="00DF4B3D" w:rsidP="00DF4B3D">
      <w:pPr>
        <w:spacing w:line="276" w:lineRule="auto"/>
        <w:jc w:val="center"/>
        <w:rPr>
          <w:rFonts w:ascii="Calibri" w:hAnsi="Calibri" w:cs="Calibri"/>
          <w:b/>
          <w:color w:val="000000"/>
          <w:sz w:val="22"/>
          <w:szCs w:val="22"/>
        </w:rPr>
      </w:pPr>
      <w:r w:rsidRPr="00160941">
        <w:rPr>
          <w:rFonts w:ascii="Calibri" w:hAnsi="Calibri" w:cs="Calibri"/>
          <w:b/>
          <w:color w:val="000000"/>
          <w:sz w:val="22"/>
          <w:szCs w:val="22"/>
        </w:rPr>
        <w:t>ANEXO 1</w:t>
      </w:r>
    </w:p>
    <w:p w:rsidR="00DF4B3D" w:rsidRPr="00160941" w:rsidRDefault="00DF4B3D" w:rsidP="00DF4B3D">
      <w:pPr>
        <w:spacing w:line="276" w:lineRule="auto"/>
        <w:jc w:val="center"/>
        <w:rPr>
          <w:rFonts w:ascii="Calibri" w:hAnsi="Calibri" w:cs="Calibri"/>
          <w:b/>
          <w:color w:val="000000"/>
          <w:sz w:val="22"/>
          <w:szCs w:val="22"/>
        </w:rPr>
      </w:pPr>
      <w:r w:rsidRPr="00160941">
        <w:rPr>
          <w:rFonts w:ascii="Calibri" w:hAnsi="Calibri" w:cs="Calibri"/>
          <w:b/>
          <w:color w:val="000000"/>
          <w:sz w:val="22"/>
          <w:szCs w:val="22"/>
        </w:rPr>
        <w:t>FORMATO PARA LA ELABORACIÓN DEL PROCEDIMIENTO PRUEBA HIDROSTÁTICA.</w:t>
      </w:r>
    </w:p>
    <w:p w:rsidR="00DF4B3D" w:rsidRPr="00160941" w:rsidRDefault="00DF4B3D" w:rsidP="00DF4B3D">
      <w:pPr>
        <w:pStyle w:val="Prrafodelista"/>
        <w:numPr>
          <w:ilvl w:val="0"/>
          <w:numId w:val="34"/>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ANTECEDENTES</w:t>
      </w:r>
    </w:p>
    <w:p w:rsidR="00DF4B3D" w:rsidRPr="00160941" w:rsidRDefault="00DF4B3D" w:rsidP="00DF4B3D">
      <w:pPr>
        <w:spacing w:line="276" w:lineRule="auto"/>
        <w:rPr>
          <w:rFonts w:ascii="Calibri" w:hAnsi="Calibri" w:cs="Calibri"/>
          <w:sz w:val="22"/>
          <w:szCs w:val="22"/>
        </w:rPr>
      </w:pPr>
      <w:r w:rsidRPr="00160941">
        <w:rPr>
          <w:rFonts w:ascii="Calibri" w:hAnsi="Calibri" w:cs="Calibri"/>
          <w:sz w:val="22"/>
          <w:szCs w:val="22"/>
        </w:rPr>
        <w:t>Debe contener una descripción breve de los trabajos realizados para efectuar la construcción de la red primaria, así mismo un resumen de las características técnicas actuales de la obra.</w:t>
      </w:r>
    </w:p>
    <w:p w:rsidR="00DF4B3D" w:rsidRPr="00160941" w:rsidRDefault="00DF4B3D" w:rsidP="00DF4B3D">
      <w:pPr>
        <w:spacing w:line="276" w:lineRule="auto"/>
        <w:rPr>
          <w:rFonts w:ascii="Calibri" w:hAnsi="Calibri" w:cs="Calibri"/>
          <w:sz w:val="22"/>
          <w:szCs w:val="22"/>
        </w:rPr>
      </w:pPr>
    </w:p>
    <w:p w:rsidR="00DF4B3D" w:rsidRPr="00160941" w:rsidRDefault="00DF4B3D" w:rsidP="00DF4B3D">
      <w:pPr>
        <w:pStyle w:val="Prrafodelista"/>
        <w:numPr>
          <w:ilvl w:val="0"/>
          <w:numId w:val="34"/>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OBJETIVOS</w:t>
      </w:r>
    </w:p>
    <w:p w:rsidR="00DF4B3D" w:rsidRPr="00160941" w:rsidRDefault="00DF4B3D" w:rsidP="00DF4B3D">
      <w:pPr>
        <w:pStyle w:val="Prrafodelista"/>
        <w:numPr>
          <w:ilvl w:val="1"/>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OBJETIVO GENERAL</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Debe contener cuál es el propósito de la prueba hidrostática</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1"/>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OBJETIVO ESPECÍFICOS</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Debe contener los propósitos de acuerdo a la sección 4.1.2 de la API RP 1110</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bCs/>
          <w:color w:val="000000"/>
          <w:sz w:val="22"/>
          <w:szCs w:val="22"/>
        </w:rPr>
      </w:pPr>
      <w:r w:rsidRPr="00160941">
        <w:rPr>
          <w:rFonts w:ascii="Calibri" w:hAnsi="Calibri" w:cs="Calibri"/>
          <w:b/>
          <w:color w:val="000000"/>
          <w:sz w:val="22"/>
          <w:szCs w:val="22"/>
        </w:rPr>
        <w:t>ALCANCE</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 xml:space="preserve">Debe explicar las normas que se ha de utilizar, las presiones a las que se ha de someter la tubería, etc. </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bCs/>
          <w:color w:val="000000"/>
          <w:sz w:val="22"/>
          <w:szCs w:val="22"/>
        </w:rPr>
      </w:pPr>
      <w:r w:rsidRPr="00160941">
        <w:rPr>
          <w:rFonts w:ascii="Calibri" w:hAnsi="Calibri" w:cs="Calibri"/>
          <w:b/>
          <w:color w:val="000000"/>
          <w:sz w:val="22"/>
          <w:szCs w:val="22"/>
        </w:rPr>
        <w:t>DEFINICIONES</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Se debe definir todos los términos a ser utilizados en el procedimiento, como base se utilizarán las definiciones utilizadas en la API RP 1110</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 xml:space="preserve">SISTEMA DE UNIDADES ADOPTADOS Y SU ABREVIACIÓN </w:t>
      </w:r>
    </w:p>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color w:val="000000"/>
          <w:sz w:val="22"/>
          <w:szCs w:val="22"/>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160941">
        <w:rPr>
          <w:rFonts w:ascii="Calibri" w:hAnsi="Calibri" w:cs="Calibri"/>
          <w:b/>
          <w:color w:val="000000"/>
          <w:sz w:val="22"/>
          <w:szCs w:val="22"/>
        </w:rPr>
        <w:t>API MPMS Capitulo 15</w:t>
      </w:r>
      <w:r w:rsidRPr="00160941">
        <w:rPr>
          <w:rFonts w:ascii="Calibri" w:hAnsi="Calibri" w:cs="Calibri"/>
          <w:color w:val="000000"/>
          <w:sz w:val="22"/>
          <w:szCs w:val="22"/>
        </w:rPr>
        <w:t>, asimismo para la abreviación de las unidades de medida serán tal como se representan en este manual</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[Ejemplo.    Espesor de tubería: 7,112 mm (0,280 in)</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 xml:space="preserve">                     Longitud de tubería: 11.57 m   (37,96 ft)]</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REFERENCIAS</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Citar las referencias normativas y bibliográficas de acuerdo al siguiente ejemplo</w:t>
      </w:r>
    </w:p>
    <w:p w:rsidR="00DF4B3D" w:rsidRPr="00160941" w:rsidRDefault="00DF4B3D" w:rsidP="00DF4B3D">
      <w:pPr>
        <w:spacing w:line="276" w:lineRule="auto"/>
        <w:rPr>
          <w:rFonts w:ascii="Calibri" w:hAnsi="Calibri" w:cs="Calibri"/>
          <w:color w:val="000000"/>
          <w:sz w:val="22"/>
          <w:szCs w:val="22"/>
        </w:rPr>
      </w:pPr>
    </w:p>
    <w:tbl>
      <w:tblPr>
        <w:tblW w:w="0" w:type="auto"/>
        <w:tblInd w:w="-34" w:type="dxa"/>
        <w:tblLook w:val="04A0" w:firstRow="1" w:lastRow="0" w:firstColumn="1" w:lastColumn="0" w:noHBand="0" w:noVBand="1"/>
      </w:tblPr>
      <w:tblGrid>
        <w:gridCol w:w="2150"/>
        <w:gridCol w:w="6673"/>
      </w:tblGrid>
      <w:tr w:rsidR="00DF4B3D" w:rsidRPr="00160941" w:rsidTr="00DF4B3D">
        <w:tc>
          <w:tcPr>
            <w:tcW w:w="2150" w:type="dxa"/>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SNT-TC-1A</w:t>
            </w:r>
          </w:p>
        </w:tc>
        <w:tc>
          <w:tcPr>
            <w:tcW w:w="6673" w:type="dxa"/>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 xml:space="preserve">Calificación y Certificación en Ensayos No Destructivos </w:t>
            </w:r>
          </w:p>
        </w:tc>
      </w:tr>
      <w:tr w:rsidR="00DF4B3D" w:rsidRPr="00160941" w:rsidTr="00DF4B3D">
        <w:tc>
          <w:tcPr>
            <w:tcW w:w="2150" w:type="dxa"/>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API 1104</w:t>
            </w:r>
          </w:p>
        </w:tc>
        <w:tc>
          <w:tcPr>
            <w:tcW w:w="6673" w:type="dxa"/>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Estándar para Soldadura de Tuberías e Instalaciones Relacionadas 4ta edición)</w:t>
            </w:r>
          </w:p>
        </w:tc>
      </w:tr>
    </w:tbl>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RESPONSABILIDADES</w:t>
      </w:r>
    </w:p>
    <w:p w:rsidR="00DF4B3D" w:rsidRPr="00090131" w:rsidRDefault="00DF4B3D" w:rsidP="00DF4B3D">
      <w:pPr>
        <w:spacing w:line="276" w:lineRule="auto"/>
        <w:rPr>
          <w:rFonts w:ascii="Calibri" w:hAnsi="Calibri" w:cs="Calibri"/>
          <w:b/>
          <w:color w:val="000000"/>
          <w:sz w:val="22"/>
          <w:szCs w:val="22"/>
        </w:rPr>
      </w:pPr>
      <w:r w:rsidRPr="00160941">
        <w:rPr>
          <w:rFonts w:ascii="Calibri" w:hAnsi="Calibri" w:cs="Calibri"/>
          <w:color w:val="000000"/>
          <w:sz w:val="22"/>
          <w:szCs w:val="22"/>
        </w:rPr>
        <w:t>Se debe citar los cargos del personal que será empleado en todo el desarrollo de la obra y sus obligaciones para el buen desempeño de la prueba.</w:t>
      </w:r>
    </w:p>
    <w:p w:rsidR="00DF4B3D" w:rsidRPr="00160941" w:rsidRDefault="00DF4B3D" w:rsidP="00DF4B3D">
      <w:pPr>
        <w:pStyle w:val="Prrafodelista"/>
        <w:numPr>
          <w:ilvl w:val="0"/>
          <w:numId w:val="35"/>
        </w:numPr>
        <w:spacing w:line="276" w:lineRule="auto"/>
        <w:contextualSpacing/>
        <w:rPr>
          <w:rFonts w:ascii="Calibri" w:hAnsi="Calibri" w:cs="Calibri"/>
          <w:b/>
          <w:bCs/>
          <w:color w:val="000000"/>
          <w:sz w:val="22"/>
          <w:szCs w:val="22"/>
        </w:rPr>
      </w:pPr>
      <w:r w:rsidRPr="00160941">
        <w:rPr>
          <w:rFonts w:ascii="Calibri" w:hAnsi="Calibri" w:cs="Calibri"/>
          <w:b/>
          <w:color w:val="000000"/>
          <w:sz w:val="22"/>
          <w:szCs w:val="22"/>
        </w:rPr>
        <w:t>PERSONAL</w:t>
      </w:r>
    </w:p>
    <w:p w:rsidR="00DF4B3D" w:rsidRPr="00160941" w:rsidRDefault="00DF4B3D" w:rsidP="00DF4B3D">
      <w:pPr>
        <w:spacing w:line="276" w:lineRule="auto"/>
        <w:rPr>
          <w:rFonts w:ascii="Calibri" w:hAnsi="Calibri" w:cs="Calibri"/>
          <w:sz w:val="22"/>
          <w:szCs w:val="22"/>
        </w:rPr>
      </w:pPr>
      <w:r w:rsidRPr="00160941">
        <w:rPr>
          <w:rFonts w:ascii="Calibri" w:hAnsi="Calibri" w:cs="Calibri"/>
          <w:color w:val="000000"/>
          <w:sz w:val="22"/>
          <w:szCs w:val="22"/>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EQUIPO Y MATERIAL</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Se deberá detallar cada uno de los equipos que se utilizará, el detalle deberá incluir números de registro de los certificados de prueba y/o calibración, certificados de calidad y números de serie del equipo según corresponda.</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PLAN DE PRUEBA</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Deberá hacer referencia al Anexo 2</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5"/>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PROCEDIMIENTO</w:t>
      </w:r>
    </w:p>
    <w:p w:rsidR="00DF4B3D" w:rsidRPr="00160941" w:rsidRDefault="00DF4B3D" w:rsidP="00DF4B3D">
      <w:pPr>
        <w:spacing w:line="276" w:lineRule="auto"/>
        <w:rPr>
          <w:rFonts w:ascii="Calibri" w:hAnsi="Calibri" w:cs="Calibri"/>
          <w:sz w:val="22"/>
          <w:szCs w:val="22"/>
        </w:rPr>
      </w:pPr>
      <w:r w:rsidRPr="00160941">
        <w:rPr>
          <w:rFonts w:ascii="Calibri" w:hAnsi="Calibri" w:cs="Calibri"/>
          <w:sz w:val="22"/>
          <w:szCs w:val="22"/>
        </w:rPr>
        <w:t>La Empresa Contratista deberá detallar los trabajos que se efectuarán conforme el siguiente cuadro</w:t>
      </w:r>
    </w:p>
    <w:p w:rsidR="00DF4B3D" w:rsidRPr="00863DEB" w:rsidRDefault="00DF4B3D" w:rsidP="00DF4B3D">
      <w:pPr>
        <w:spacing w:line="276" w:lineRule="auto"/>
        <w:rPr>
          <w:rFonts w:ascii="Agency FB" w:hAnsi="Agency F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468"/>
        <w:gridCol w:w="4142"/>
      </w:tblGrid>
      <w:tr w:rsidR="00DF4B3D" w:rsidRPr="00160941" w:rsidTr="00DF4B3D">
        <w:tc>
          <w:tcPr>
            <w:tcW w:w="923" w:type="dxa"/>
            <w:shd w:val="clear" w:color="auto" w:fill="EDEDED"/>
          </w:tcPr>
          <w:p w:rsidR="00DF4B3D" w:rsidRPr="00160941" w:rsidRDefault="00DF4B3D" w:rsidP="00DF4B3D">
            <w:pPr>
              <w:spacing w:line="276" w:lineRule="auto"/>
              <w:jc w:val="center"/>
              <w:rPr>
                <w:rFonts w:ascii="Calibri" w:hAnsi="Calibri" w:cs="Calibri"/>
                <w:b/>
                <w:sz w:val="16"/>
                <w:szCs w:val="16"/>
              </w:rPr>
            </w:pPr>
            <w:r w:rsidRPr="00160941">
              <w:rPr>
                <w:rFonts w:ascii="Calibri" w:hAnsi="Calibri" w:cs="Calibri"/>
                <w:b/>
                <w:sz w:val="16"/>
                <w:szCs w:val="16"/>
              </w:rPr>
              <w:t>ACTIVIDADES</w:t>
            </w:r>
          </w:p>
        </w:tc>
        <w:tc>
          <w:tcPr>
            <w:tcW w:w="3613" w:type="dxa"/>
            <w:shd w:val="clear" w:color="auto" w:fill="EDEDED"/>
          </w:tcPr>
          <w:p w:rsidR="00DF4B3D" w:rsidRPr="00160941" w:rsidRDefault="00DF4B3D" w:rsidP="00DF4B3D">
            <w:pPr>
              <w:spacing w:line="276" w:lineRule="auto"/>
              <w:jc w:val="center"/>
              <w:rPr>
                <w:rFonts w:ascii="Calibri" w:hAnsi="Calibri" w:cs="Calibri"/>
                <w:b/>
                <w:sz w:val="16"/>
                <w:szCs w:val="16"/>
              </w:rPr>
            </w:pPr>
            <w:r w:rsidRPr="00160941">
              <w:rPr>
                <w:rFonts w:ascii="Calibri" w:hAnsi="Calibri" w:cs="Calibri"/>
                <w:b/>
                <w:sz w:val="16"/>
                <w:szCs w:val="16"/>
              </w:rPr>
              <w:t>CONTENIDO MINIMO</w:t>
            </w:r>
          </w:p>
        </w:tc>
        <w:tc>
          <w:tcPr>
            <w:tcW w:w="4338" w:type="dxa"/>
            <w:shd w:val="clear" w:color="auto" w:fill="EDEDED"/>
          </w:tcPr>
          <w:p w:rsidR="00DF4B3D" w:rsidRPr="00160941" w:rsidRDefault="00DF4B3D" w:rsidP="00DF4B3D">
            <w:pPr>
              <w:spacing w:line="276" w:lineRule="auto"/>
              <w:jc w:val="center"/>
              <w:rPr>
                <w:rFonts w:ascii="Calibri" w:hAnsi="Calibri" w:cs="Calibri"/>
                <w:b/>
                <w:sz w:val="16"/>
                <w:szCs w:val="16"/>
              </w:rPr>
            </w:pPr>
            <w:r w:rsidRPr="00160941">
              <w:rPr>
                <w:rFonts w:ascii="Calibri" w:hAnsi="Calibri" w:cs="Calibri"/>
                <w:b/>
                <w:sz w:val="16"/>
                <w:szCs w:val="16"/>
              </w:rPr>
              <w:t>CRITERIO DE ACEPTACIÓN</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Limpieza de Tubería</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Incluir la metodología a utilizar</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considerará el sistema, limpio, cuando el espesor de la penetración de sedimento en el cuerpo del chancho sea menor a 5 mm.</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Calibración de la tubería</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Incluir hoja de datos de placas calibradoras y método de cálculo del diámetro de la placa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considerará aceptable cuando la placa calibradora de aluminio, (de al menos 95% del diámetro interno de la tubería) es capaz de pasar a través del tubo sin sufrir ninguna deformación.</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 xml:space="preserve">Llenado </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Incluir fuente de agua, mecanismos de desplazamiento, materiales, certificados, puntos de medición de presión y temperatura, caudal, volumen y registros de actividades.</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considerará que la tubería ha sido llenada correctamente cuando se constate que el agua ha llegado al tope en el punto más elevado del tramo a probar.</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Presurización</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Incluir equipos, instrumentos de medición, tiempos y caudales, además de establecer la relación volumen de agua vs presión alcanzada hasta la presión de prueba.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 xml:space="preserve">Se considerará el sistema presurizado una vez que la presión alcance la presión de prueba. </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Estabilización</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Incluir ubicación y certificados de calibración de registradores de presión y temperatura.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 xml:space="preserve">Conforme los criterios del punto 9.5 Estabilización de la Norma NAG 124.  </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Registro de presión y temperaturas</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Incluir listado de equipos e instrumentos de medición, y los certificados de calibración según corresponda.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evaluará en todo momento que los instrumento registren correctamente la temperatura y la presión, en caso de detectarse inconsistencia se detendrá la prueba.</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Prueba de Resistencia</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debe considerar el drenado e incremento de agua con el objeto de mantener la presión constante, consecuencia de la dilatación y compresión por efecto de la temperatura.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 xml:space="preserve">Se considerará concluida la prueba de resistencia una vez que haya alcanzado el tiempo de prueba de 4 horas como mínimo y la presión de prueba se haya visto afectada únicamente por la variación de la temperatura. Los registros </w:t>
            </w:r>
            <w:r w:rsidRPr="00160941">
              <w:rPr>
                <w:rFonts w:ascii="Calibri" w:hAnsi="Calibri" w:cs="Calibri"/>
                <w:sz w:val="16"/>
                <w:szCs w:val="16"/>
              </w:rPr>
              <w:lastRenderedPageBreak/>
              <w:t>deben realizarse cada 15 minutos (temperaturas y presiones) y los tiempos de prueba deben efectuarse conforme indica el D.S. 1996.</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lastRenderedPageBreak/>
              <w:t>Prueba de Hermeticidad</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incluirá el procedimiento para disminuir la presión, el tipo de registros, y el tiempo de prueba conforme D.S. 1996. Se enfatiza que está prohibido el intercambio de masa con el sistema a ser probado.</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Detección y Localización de Fallas</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Acciones a tomar en caso de Encontrar alguna falla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Falla reparada</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Aprobación de prueba</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 xml:space="preserve">Llenar conforme criterio de aceptación </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 Manual publicado por Editor E.W. McAllister PIPELINE RULES OF THUMB HANDBOOK 3ra Edición de acuerdo al Apéndice B Capitulo 5 Prueba hidrostática</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 xml:space="preserve">Vaciado </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Tratamiento y Disposición final del agua</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El agua debe tener las condiciones de un agua potable mínimamente.</w:t>
            </w:r>
          </w:p>
        </w:tc>
      </w:tr>
      <w:tr w:rsidR="00DF4B3D" w:rsidRPr="00160941" w:rsidTr="00DF4B3D">
        <w:tc>
          <w:tcPr>
            <w:tcW w:w="923" w:type="dxa"/>
            <w:shd w:val="clear" w:color="auto" w:fill="auto"/>
          </w:tcPr>
          <w:p w:rsidR="00DF4B3D" w:rsidRPr="00160941" w:rsidRDefault="00DF4B3D" w:rsidP="00DF4B3D">
            <w:pPr>
              <w:tabs>
                <w:tab w:val="left" w:pos="426"/>
              </w:tabs>
              <w:spacing w:line="276" w:lineRule="auto"/>
              <w:jc w:val="both"/>
              <w:rPr>
                <w:rFonts w:ascii="Calibri" w:hAnsi="Calibri" w:cs="Calibri"/>
                <w:color w:val="000000"/>
                <w:sz w:val="16"/>
                <w:szCs w:val="16"/>
              </w:rPr>
            </w:pPr>
            <w:r w:rsidRPr="00160941">
              <w:rPr>
                <w:rFonts w:ascii="Calibri" w:hAnsi="Calibri" w:cs="Calibri"/>
                <w:color w:val="000000"/>
                <w:sz w:val="16"/>
                <w:szCs w:val="16"/>
              </w:rPr>
              <w:t>Secado</w:t>
            </w:r>
          </w:p>
        </w:tc>
        <w:tc>
          <w:tcPr>
            <w:tcW w:w="3613"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Tipo de chanchos a utilizar, configuración de lanzador y receptor.</w:t>
            </w:r>
          </w:p>
        </w:tc>
        <w:tc>
          <w:tcPr>
            <w:tcW w:w="4338" w:type="dxa"/>
            <w:shd w:val="clear" w:color="auto" w:fill="auto"/>
          </w:tcPr>
          <w:p w:rsidR="00DF4B3D" w:rsidRPr="00160941" w:rsidRDefault="00DF4B3D" w:rsidP="00DF4B3D">
            <w:pPr>
              <w:spacing w:line="276" w:lineRule="auto"/>
              <w:jc w:val="both"/>
              <w:rPr>
                <w:rFonts w:ascii="Calibri" w:hAnsi="Calibri" w:cs="Calibri"/>
                <w:sz w:val="16"/>
                <w:szCs w:val="16"/>
              </w:rPr>
            </w:pPr>
            <w:r w:rsidRPr="00160941">
              <w:rPr>
                <w:rFonts w:ascii="Calibri" w:hAnsi="Calibri" w:cs="Calibri"/>
                <w:sz w:val="16"/>
                <w:szCs w:val="16"/>
              </w:rPr>
              <w:t>Se considerará que la tubería se encuentra seca cuando la penetración del agua en el chancho de secado sea menor a los 5 mm de espesor.</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Pr="00160941" w:rsidRDefault="00DF4B3D" w:rsidP="00DF4B3D">
      <w:pPr>
        <w:spacing w:line="276" w:lineRule="auto"/>
        <w:jc w:val="center"/>
        <w:rPr>
          <w:rFonts w:ascii="Calibri" w:hAnsi="Calibri" w:cs="Calibri"/>
          <w:b/>
          <w:sz w:val="22"/>
          <w:szCs w:val="22"/>
        </w:rPr>
      </w:pPr>
      <w:r w:rsidRPr="00160941">
        <w:rPr>
          <w:rFonts w:ascii="Calibri" w:hAnsi="Calibri" w:cs="Calibri"/>
          <w:b/>
          <w:sz w:val="22"/>
          <w:szCs w:val="22"/>
        </w:rPr>
        <w:t>Anexo 2</w:t>
      </w:r>
    </w:p>
    <w:p w:rsidR="00DF4B3D" w:rsidRPr="00160941" w:rsidRDefault="00DF4B3D" w:rsidP="00DF4B3D">
      <w:pPr>
        <w:spacing w:line="276" w:lineRule="auto"/>
        <w:jc w:val="center"/>
        <w:rPr>
          <w:rFonts w:ascii="Calibri" w:hAnsi="Calibri" w:cs="Calibri"/>
          <w:b/>
          <w:color w:val="000000"/>
          <w:sz w:val="22"/>
          <w:szCs w:val="22"/>
        </w:rPr>
      </w:pPr>
      <w:r w:rsidRPr="00160941">
        <w:rPr>
          <w:rFonts w:ascii="Calibri" w:hAnsi="Calibri" w:cs="Calibri"/>
          <w:b/>
          <w:color w:val="000000"/>
          <w:sz w:val="22"/>
          <w:szCs w:val="22"/>
        </w:rPr>
        <w:t>FORMATO PARA PLAN DE PRUEBA</w:t>
      </w: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DATOS GENERALES</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 xml:space="preserve">La tubería a ser probada de acuerdo a los requerimientos para pruebas hidrostáticas </w:t>
      </w:r>
    </w:p>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DATOS DEL PROYECTO</w:t>
      </w:r>
    </w:p>
    <w:p w:rsidR="00DF4B3D" w:rsidRPr="00160941" w:rsidRDefault="00DF4B3D" w:rsidP="00DF4B3D">
      <w:pPr>
        <w:spacing w:line="276" w:lineRule="auto"/>
        <w:rPr>
          <w:rFonts w:ascii="Calibri" w:hAnsi="Calibri" w:cs="Calibri"/>
          <w:color w:val="000000"/>
          <w:sz w:val="22"/>
          <w:szCs w:val="22"/>
        </w:rPr>
      </w:pPr>
    </w:p>
    <w:tbl>
      <w:tblPr>
        <w:tblW w:w="5000" w:type="pct"/>
        <w:tblLook w:val="04A0" w:firstRow="1" w:lastRow="0" w:firstColumn="1" w:lastColumn="0" w:noHBand="0" w:noVBand="1"/>
      </w:tblPr>
      <w:tblGrid>
        <w:gridCol w:w="2534"/>
        <w:gridCol w:w="275"/>
        <w:gridCol w:w="6029"/>
      </w:tblGrid>
      <w:tr w:rsidR="00DF4B3D" w:rsidRPr="00160941" w:rsidTr="00DF4B3D">
        <w:tc>
          <w:tcPr>
            <w:tcW w:w="1444"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CONTRATANTE</w:t>
            </w:r>
          </w:p>
        </w:tc>
        <w:tc>
          <w:tcPr>
            <w:tcW w:w="135"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42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444"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CONTRATISTA</w:t>
            </w:r>
          </w:p>
        </w:tc>
        <w:tc>
          <w:tcPr>
            <w:tcW w:w="135"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42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444"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NOMBRE DE PROYECTO</w:t>
            </w:r>
          </w:p>
        </w:tc>
        <w:tc>
          <w:tcPr>
            <w:tcW w:w="135"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42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444"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CÓDIGO DE PROCESO</w:t>
            </w:r>
          </w:p>
        </w:tc>
        <w:tc>
          <w:tcPr>
            <w:tcW w:w="135"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42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444"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LOCALIZACIÓN DE PROYECTO</w:t>
            </w:r>
          </w:p>
        </w:tc>
        <w:tc>
          <w:tcPr>
            <w:tcW w:w="135"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42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444" w:type="pct"/>
            <w:shd w:val="clear" w:color="auto" w:fill="auto"/>
          </w:tcPr>
          <w:p w:rsidR="00DF4B3D" w:rsidRPr="00160941" w:rsidRDefault="00DF4B3D" w:rsidP="00DF4B3D">
            <w:pPr>
              <w:spacing w:line="276" w:lineRule="auto"/>
              <w:rPr>
                <w:rFonts w:ascii="Calibri" w:hAnsi="Calibri" w:cs="Calibri"/>
                <w:color w:val="000000"/>
                <w:sz w:val="22"/>
                <w:szCs w:val="22"/>
              </w:rPr>
            </w:pPr>
          </w:p>
        </w:tc>
        <w:tc>
          <w:tcPr>
            <w:tcW w:w="135" w:type="pct"/>
            <w:shd w:val="clear" w:color="auto" w:fill="auto"/>
          </w:tcPr>
          <w:p w:rsidR="00DF4B3D" w:rsidRPr="00160941" w:rsidRDefault="00DF4B3D" w:rsidP="00DF4B3D">
            <w:pPr>
              <w:spacing w:line="276" w:lineRule="auto"/>
              <w:rPr>
                <w:rFonts w:ascii="Calibri" w:hAnsi="Calibri" w:cs="Calibri"/>
                <w:color w:val="000000"/>
                <w:sz w:val="22"/>
                <w:szCs w:val="22"/>
              </w:rPr>
            </w:pPr>
          </w:p>
        </w:tc>
        <w:tc>
          <w:tcPr>
            <w:tcW w:w="3421" w:type="pct"/>
            <w:shd w:val="clear" w:color="auto" w:fill="auto"/>
          </w:tcPr>
          <w:p w:rsidR="00DF4B3D" w:rsidRPr="00160941" w:rsidRDefault="00DF4B3D" w:rsidP="00DF4B3D">
            <w:pPr>
              <w:spacing w:line="276" w:lineRule="auto"/>
              <w:rPr>
                <w:rFonts w:ascii="Calibri" w:hAnsi="Calibri" w:cs="Calibri"/>
                <w:color w:val="000000"/>
                <w:sz w:val="22"/>
                <w:szCs w:val="22"/>
              </w:rPr>
            </w:pPr>
          </w:p>
        </w:tc>
      </w:tr>
    </w:tbl>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CARACTERÍSTICAS DE TUBERÍA</w:t>
      </w:r>
    </w:p>
    <w:p w:rsidR="00DF4B3D" w:rsidRPr="00312B8F" w:rsidRDefault="00DF4B3D" w:rsidP="00DF4B3D">
      <w:pPr>
        <w:spacing w:line="276" w:lineRule="auto"/>
        <w:rPr>
          <w:rFonts w:ascii="Agency FB" w:hAnsi="Agency FB"/>
          <w:b/>
          <w:color w:val="000000"/>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1120"/>
        <w:gridCol w:w="1120"/>
        <w:gridCol w:w="1262"/>
        <w:gridCol w:w="1262"/>
        <w:gridCol w:w="976"/>
        <w:gridCol w:w="973"/>
        <w:gridCol w:w="1239"/>
      </w:tblGrid>
      <w:tr w:rsidR="00DF4B3D" w:rsidRPr="00160941" w:rsidTr="00DF4B3D">
        <w:trPr>
          <w:trHeight w:val="217"/>
        </w:trPr>
        <w:tc>
          <w:tcPr>
            <w:tcW w:w="409"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Tramo</w:t>
            </w:r>
          </w:p>
        </w:tc>
        <w:tc>
          <w:tcPr>
            <w:tcW w:w="647" w:type="pct"/>
          </w:tcPr>
          <w:p w:rsidR="00DF4B3D" w:rsidRPr="00160941" w:rsidRDefault="00DF4B3D" w:rsidP="00DF4B3D">
            <w:pPr>
              <w:spacing w:line="276" w:lineRule="auto"/>
              <w:rPr>
                <w:rFonts w:ascii="Calibri" w:hAnsi="Calibri" w:cs="Calibri"/>
                <w:b/>
                <w:bCs/>
                <w:color w:val="000000"/>
                <w:sz w:val="20"/>
                <w:szCs w:val="20"/>
              </w:rPr>
            </w:pPr>
            <w:r w:rsidRPr="00160941">
              <w:rPr>
                <w:rFonts w:ascii="Calibri" w:hAnsi="Calibri" w:cs="Calibri"/>
                <w:b/>
                <w:bCs/>
                <w:color w:val="000000"/>
                <w:sz w:val="20"/>
                <w:szCs w:val="20"/>
              </w:rPr>
              <w:t>Progresiva inicial</w:t>
            </w:r>
          </w:p>
        </w:tc>
        <w:tc>
          <w:tcPr>
            <w:tcW w:w="647" w:type="pct"/>
          </w:tcPr>
          <w:p w:rsidR="00DF4B3D" w:rsidRPr="00160941" w:rsidRDefault="00DF4B3D" w:rsidP="00DF4B3D">
            <w:pPr>
              <w:spacing w:line="276" w:lineRule="auto"/>
              <w:rPr>
                <w:rFonts w:ascii="Calibri" w:hAnsi="Calibri" w:cs="Calibri"/>
                <w:b/>
                <w:bCs/>
                <w:color w:val="000000"/>
                <w:sz w:val="20"/>
                <w:szCs w:val="20"/>
              </w:rPr>
            </w:pPr>
            <w:r w:rsidRPr="00160941">
              <w:rPr>
                <w:rFonts w:ascii="Calibri" w:hAnsi="Calibri" w:cs="Calibri"/>
                <w:b/>
                <w:bCs/>
                <w:color w:val="000000"/>
                <w:sz w:val="20"/>
                <w:szCs w:val="20"/>
              </w:rPr>
              <w:t>Progresiva  final</w:t>
            </w:r>
          </w:p>
        </w:tc>
        <w:tc>
          <w:tcPr>
            <w:tcW w:w="728"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Longitud</w:t>
            </w:r>
          </w:p>
        </w:tc>
        <w:tc>
          <w:tcPr>
            <w:tcW w:w="728"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Diámetro Externo</w:t>
            </w:r>
          </w:p>
        </w:tc>
        <w:tc>
          <w:tcPr>
            <w:tcW w:w="564"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Espesor</w:t>
            </w:r>
          </w:p>
        </w:tc>
        <w:tc>
          <w:tcPr>
            <w:tcW w:w="562"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Material</w:t>
            </w:r>
          </w:p>
        </w:tc>
        <w:tc>
          <w:tcPr>
            <w:tcW w:w="715"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SMYS</w:t>
            </w:r>
          </w:p>
        </w:tc>
      </w:tr>
      <w:tr w:rsidR="00DF4B3D" w:rsidRPr="00160941" w:rsidTr="00DF4B3D">
        <w:trPr>
          <w:trHeight w:val="85"/>
        </w:trPr>
        <w:tc>
          <w:tcPr>
            <w:tcW w:w="409" w:type="pct"/>
          </w:tcPr>
          <w:p w:rsidR="00DF4B3D" w:rsidRPr="00160941" w:rsidRDefault="00DF4B3D" w:rsidP="00DF4B3D">
            <w:pPr>
              <w:spacing w:line="276" w:lineRule="auto"/>
              <w:rPr>
                <w:rFonts w:ascii="Calibri" w:hAnsi="Calibri" w:cs="Calibri"/>
                <w:b/>
                <w:color w:val="000000"/>
                <w:sz w:val="20"/>
                <w:szCs w:val="20"/>
              </w:rPr>
            </w:pPr>
          </w:p>
        </w:tc>
        <w:tc>
          <w:tcPr>
            <w:tcW w:w="647" w:type="pct"/>
          </w:tcPr>
          <w:p w:rsidR="00DF4B3D" w:rsidRPr="00160941" w:rsidRDefault="00DF4B3D" w:rsidP="00DF4B3D">
            <w:pPr>
              <w:spacing w:line="276" w:lineRule="auto"/>
              <w:rPr>
                <w:rFonts w:ascii="Calibri" w:hAnsi="Calibri" w:cs="Calibri"/>
                <w:b/>
                <w:bCs/>
                <w:color w:val="000000"/>
                <w:sz w:val="20"/>
                <w:szCs w:val="20"/>
              </w:rPr>
            </w:pPr>
          </w:p>
        </w:tc>
        <w:tc>
          <w:tcPr>
            <w:tcW w:w="647" w:type="pct"/>
          </w:tcPr>
          <w:p w:rsidR="00DF4B3D" w:rsidRPr="00160941" w:rsidRDefault="00DF4B3D" w:rsidP="00DF4B3D">
            <w:pPr>
              <w:spacing w:line="276" w:lineRule="auto"/>
              <w:rPr>
                <w:rFonts w:ascii="Calibri" w:hAnsi="Calibri" w:cs="Calibri"/>
                <w:b/>
                <w:bCs/>
                <w:color w:val="000000"/>
                <w:sz w:val="20"/>
                <w:szCs w:val="20"/>
              </w:rPr>
            </w:pPr>
          </w:p>
        </w:tc>
        <w:tc>
          <w:tcPr>
            <w:tcW w:w="728"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km (mile)</w:t>
            </w:r>
          </w:p>
        </w:tc>
        <w:tc>
          <w:tcPr>
            <w:tcW w:w="728"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mm(in)</w:t>
            </w:r>
          </w:p>
        </w:tc>
        <w:tc>
          <w:tcPr>
            <w:tcW w:w="564"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bCs/>
                <w:color w:val="000000"/>
                <w:sz w:val="20"/>
                <w:szCs w:val="20"/>
              </w:rPr>
              <w:t>mm(in)</w:t>
            </w:r>
          </w:p>
        </w:tc>
        <w:tc>
          <w:tcPr>
            <w:tcW w:w="562" w:type="pct"/>
          </w:tcPr>
          <w:p w:rsidR="00DF4B3D" w:rsidRPr="00160941" w:rsidRDefault="00DF4B3D" w:rsidP="00DF4B3D">
            <w:pPr>
              <w:spacing w:line="276" w:lineRule="auto"/>
              <w:rPr>
                <w:rFonts w:ascii="Calibri" w:hAnsi="Calibri" w:cs="Calibri"/>
                <w:b/>
                <w:color w:val="000000"/>
                <w:sz w:val="20"/>
                <w:szCs w:val="20"/>
              </w:rPr>
            </w:pPr>
          </w:p>
        </w:tc>
        <w:tc>
          <w:tcPr>
            <w:tcW w:w="715" w:type="pct"/>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kPa(ksi)</w:t>
            </w:r>
          </w:p>
        </w:tc>
      </w:tr>
      <w:tr w:rsidR="00DF4B3D" w:rsidRPr="00160941" w:rsidTr="00DF4B3D">
        <w:trPr>
          <w:trHeight w:val="97"/>
        </w:trPr>
        <w:tc>
          <w:tcPr>
            <w:tcW w:w="409"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1</w:t>
            </w:r>
          </w:p>
        </w:tc>
        <w:tc>
          <w:tcPr>
            <w:tcW w:w="647"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00+000</w:t>
            </w:r>
          </w:p>
        </w:tc>
        <w:tc>
          <w:tcPr>
            <w:tcW w:w="647"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03+350</w:t>
            </w:r>
          </w:p>
        </w:tc>
        <w:tc>
          <w:tcPr>
            <w:tcW w:w="728"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3,350 (2,081)</w:t>
            </w:r>
          </w:p>
        </w:tc>
        <w:tc>
          <w:tcPr>
            <w:tcW w:w="728"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168,28 (6,625)</w:t>
            </w:r>
          </w:p>
        </w:tc>
        <w:tc>
          <w:tcPr>
            <w:tcW w:w="564"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7,11 (0,28)</w:t>
            </w:r>
          </w:p>
        </w:tc>
        <w:tc>
          <w:tcPr>
            <w:tcW w:w="562"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API 5L Gr B</w:t>
            </w:r>
          </w:p>
        </w:tc>
        <w:tc>
          <w:tcPr>
            <w:tcW w:w="715"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241,32 (35,00)</w:t>
            </w:r>
          </w:p>
        </w:tc>
      </w:tr>
      <w:tr w:rsidR="00DF4B3D" w:rsidRPr="00160941" w:rsidTr="00DF4B3D">
        <w:trPr>
          <w:trHeight w:val="97"/>
        </w:trPr>
        <w:tc>
          <w:tcPr>
            <w:tcW w:w="409"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2</w:t>
            </w:r>
          </w:p>
        </w:tc>
        <w:tc>
          <w:tcPr>
            <w:tcW w:w="647"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03+350</w:t>
            </w:r>
          </w:p>
        </w:tc>
        <w:tc>
          <w:tcPr>
            <w:tcW w:w="647"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05+150</w:t>
            </w:r>
          </w:p>
        </w:tc>
        <w:tc>
          <w:tcPr>
            <w:tcW w:w="728"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1,900 (1,181)</w:t>
            </w:r>
          </w:p>
        </w:tc>
        <w:tc>
          <w:tcPr>
            <w:tcW w:w="728"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168,28 (6,625)</w:t>
            </w:r>
          </w:p>
        </w:tc>
        <w:tc>
          <w:tcPr>
            <w:tcW w:w="564"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7,11 (0,28)</w:t>
            </w:r>
          </w:p>
        </w:tc>
        <w:tc>
          <w:tcPr>
            <w:tcW w:w="562" w:type="pct"/>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ASTM A 53</w:t>
            </w:r>
          </w:p>
        </w:tc>
        <w:tc>
          <w:tcPr>
            <w:tcW w:w="715" w:type="pct"/>
          </w:tcPr>
          <w:p w:rsidR="00DF4B3D" w:rsidRPr="00160941" w:rsidRDefault="00DF4B3D" w:rsidP="00DF4B3D">
            <w:pPr>
              <w:spacing w:line="276" w:lineRule="auto"/>
              <w:rPr>
                <w:rFonts w:ascii="Calibri" w:hAnsi="Calibri" w:cs="Calibri"/>
                <w:color w:val="000000"/>
                <w:sz w:val="20"/>
                <w:szCs w:val="20"/>
              </w:rPr>
            </w:pPr>
          </w:p>
        </w:tc>
      </w:tr>
      <w:tr w:rsidR="00DF4B3D" w:rsidRPr="00160941" w:rsidTr="00DF4B3D">
        <w:trPr>
          <w:trHeight w:val="97"/>
        </w:trPr>
        <w:tc>
          <w:tcPr>
            <w:tcW w:w="409" w:type="pct"/>
          </w:tcPr>
          <w:p w:rsidR="00DF4B3D" w:rsidRPr="00160941" w:rsidRDefault="00DF4B3D" w:rsidP="00DF4B3D">
            <w:pPr>
              <w:spacing w:line="276" w:lineRule="auto"/>
              <w:rPr>
                <w:rFonts w:ascii="Calibri" w:hAnsi="Calibri" w:cs="Calibri"/>
                <w:color w:val="000000"/>
                <w:sz w:val="20"/>
                <w:szCs w:val="20"/>
              </w:rPr>
            </w:pPr>
          </w:p>
        </w:tc>
        <w:tc>
          <w:tcPr>
            <w:tcW w:w="647" w:type="pct"/>
          </w:tcPr>
          <w:p w:rsidR="00DF4B3D" w:rsidRPr="00160941" w:rsidRDefault="00DF4B3D" w:rsidP="00DF4B3D">
            <w:pPr>
              <w:spacing w:line="276" w:lineRule="auto"/>
              <w:rPr>
                <w:rFonts w:ascii="Calibri" w:hAnsi="Calibri" w:cs="Calibri"/>
                <w:color w:val="000000"/>
                <w:sz w:val="20"/>
                <w:szCs w:val="20"/>
              </w:rPr>
            </w:pPr>
          </w:p>
        </w:tc>
        <w:tc>
          <w:tcPr>
            <w:tcW w:w="647" w:type="pct"/>
          </w:tcPr>
          <w:p w:rsidR="00DF4B3D" w:rsidRPr="00160941" w:rsidRDefault="00DF4B3D" w:rsidP="00DF4B3D">
            <w:pPr>
              <w:spacing w:line="276" w:lineRule="auto"/>
              <w:rPr>
                <w:rFonts w:ascii="Calibri" w:hAnsi="Calibri" w:cs="Calibri"/>
                <w:color w:val="000000"/>
                <w:sz w:val="20"/>
                <w:szCs w:val="20"/>
              </w:rPr>
            </w:pPr>
          </w:p>
        </w:tc>
        <w:tc>
          <w:tcPr>
            <w:tcW w:w="728" w:type="pct"/>
          </w:tcPr>
          <w:p w:rsidR="00DF4B3D" w:rsidRPr="00160941" w:rsidRDefault="00DF4B3D" w:rsidP="00DF4B3D">
            <w:pPr>
              <w:spacing w:line="276" w:lineRule="auto"/>
              <w:rPr>
                <w:rFonts w:ascii="Calibri" w:hAnsi="Calibri" w:cs="Calibri"/>
                <w:color w:val="000000"/>
                <w:sz w:val="20"/>
                <w:szCs w:val="20"/>
              </w:rPr>
            </w:pPr>
          </w:p>
        </w:tc>
        <w:tc>
          <w:tcPr>
            <w:tcW w:w="728" w:type="pct"/>
          </w:tcPr>
          <w:p w:rsidR="00DF4B3D" w:rsidRPr="00160941" w:rsidRDefault="00DF4B3D" w:rsidP="00DF4B3D">
            <w:pPr>
              <w:spacing w:line="276" w:lineRule="auto"/>
              <w:rPr>
                <w:rFonts w:ascii="Calibri" w:hAnsi="Calibri" w:cs="Calibri"/>
                <w:color w:val="000000"/>
                <w:sz w:val="20"/>
                <w:szCs w:val="20"/>
              </w:rPr>
            </w:pPr>
          </w:p>
        </w:tc>
        <w:tc>
          <w:tcPr>
            <w:tcW w:w="564" w:type="pct"/>
          </w:tcPr>
          <w:p w:rsidR="00DF4B3D" w:rsidRPr="00160941" w:rsidRDefault="00DF4B3D" w:rsidP="00DF4B3D">
            <w:pPr>
              <w:spacing w:line="276" w:lineRule="auto"/>
              <w:rPr>
                <w:rFonts w:ascii="Calibri" w:hAnsi="Calibri" w:cs="Calibri"/>
                <w:color w:val="000000"/>
                <w:sz w:val="20"/>
                <w:szCs w:val="20"/>
              </w:rPr>
            </w:pPr>
          </w:p>
        </w:tc>
        <w:tc>
          <w:tcPr>
            <w:tcW w:w="562" w:type="pct"/>
          </w:tcPr>
          <w:p w:rsidR="00DF4B3D" w:rsidRPr="00160941" w:rsidRDefault="00DF4B3D" w:rsidP="00DF4B3D">
            <w:pPr>
              <w:spacing w:line="276" w:lineRule="auto"/>
              <w:rPr>
                <w:rFonts w:ascii="Calibri" w:hAnsi="Calibri" w:cs="Calibri"/>
                <w:color w:val="000000"/>
                <w:sz w:val="20"/>
                <w:szCs w:val="20"/>
              </w:rPr>
            </w:pPr>
          </w:p>
        </w:tc>
        <w:tc>
          <w:tcPr>
            <w:tcW w:w="715" w:type="pct"/>
          </w:tcPr>
          <w:p w:rsidR="00DF4B3D" w:rsidRPr="00160941" w:rsidRDefault="00DF4B3D" w:rsidP="00DF4B3D">
            <w:pPr>
              <w:spacing w:line="276" w:lineRule="auto"/>
              <w:rPr>
                <w:rFonts w:ascii="Calibri" w:hAnsi="Calibri" w:cs="Calibri"/>
                <w:color w:val="000000"/>
                <w:sz w:val="20"/>
                <w:szCs w:val="20"/>
              </w:rPr>
            </w:pPr>
          </w:p>
        </w:tc>
      </w:tr>
      <w:tr w:rsidR="00DF4B3D" w:rsidRPr="00160941" w:rsidTr="00DF4B3D">
        <w:trPr>
          <w:trHeight w:val="97"/>
        </w:trPr>
        <w:tc>
          <w:tcPr>
            <w:tcW w:w="409" w:type="pct"/>
          </w:tcPr>
          <w:p w:rsidR="00DF4B3D" w:rsidRPr="00160941" w:rsidRDefault="00DF4B3D" w:rsidP="00DF4B3D">
            <w:pPr>
              <w:spacing w:line="276" w:lineRule="auto"/>
              <w:rPr>
                <w:rFonts w:ascii="Calibri" w:hAnsi="Calibri" w:cs="Calibri"/>
                <w:color w:val="000000"/>
                <w:sz w:val="20"/>
                <w:szCs w:val="20"/>
              </w:rPr>
            </w:pPr>
          </w:p>
        </w:tc>
        <w:tc>
          <w:tcPr>
            <w:tcW w:w="647" w:type="pct"/>
          </w:tcPr>
          <w:p w:rsidR="00DF4B3D" w:rsidRPr="00160941" w:rsidRDefault="00DF4B3D" w:rsidP="00DF4B3D">
            <w:pPr>
              <w:spacing w:line="276" w:lineRule="auto"/>
              <w:rPr>
                <w:rFonts w:ascii="Calibri" w:hAnsi="Calibri" w:cs="Calibri"/>
                <w:color w:val="000000"/>
                <w:sz w:val="20"/>
                <w:szCs w:val="20"/>
              </w:rPr>
            </w:pPr>
          </w:p>
        </w:tc>
        <w:tc>
          <w:tcPr>
            <w:tcW w:w="647" w:type="pct"/>
          </w:tcPr>
          <w:p w:rsidR="00DF4B3D" w:rsidRPr="00160941" w:rsidRDefault="00DF4B3D" w:rsidP="00DF4B3D">
            <w:pPr>
              <w:spacing w:line="276" w:lineRule="auto"/>
              <w:rPr>
                <w:rFonts w:ascii="Calibri" w:hAnsi="Calibri" w:cs="Calibri"/>
                <w:color w:val="000000"/>
                <w:sz w:val="20"/>
                <w:szCs w:val="20"/>
              </w:rPr>
            </w:pPr>
          </w:p>
        </w:tc>
        <w:tc>
          <w:tcPr>
            <w:tcW w:w="728" w:type="pct"/>
          </w:tcPr>
          <w:p w:rsidR="00DF4B3D" w:rsidRPr="00160941" w:rsidRDefault="00DF4B3D" w:rsidP="00DF4B3D">
            <w:pPr>
              <w:spacing w:line="276" w:lineRule="auto"/>
              <w:rPr>
                <w:rFonts w:ascii="Calibri" w:hAnsi="Calibri" w:cs="Calibri"/>
                <w:color w:val="000000"/>
                <w:sz w:val="20"/>
                <w:szCs w:val="20"/>
              </w:rPr>
            </w:pPr>
          </w:p>
        </w:tc>
        <w:tc>
          <w:tcPr>
            <w:tcW w:w="728" w:type="pct"/>
          </w:tcPr>
          <w:p w:rsidR="00DF4B3D" w:rsidRPr="00160941" w:rsidRDefault="00DF4B3D" w:rsidP="00DF4B3D">
            <w:pPr>
              <w:spacing w:line="276" w:lineRule="auto"/>
              <w:rPr>
                <w:rFonts w:ascii="Calibri" w:hAnsi="Calibri" w:cs="Calibri"/>
                <w:color w:val="000000"/>
                <w:sz w:val="20"/>
                <w:szCs w:val="20"/>
              </w:rPr>
            </w:pPr>
          </w:p>
        </w:tc>
        <w:tc>
          <w:tcPr>
            <w:tcW w:w="564" w:type="pct"/>
          </w:tcPr>
          <w:p w:rsidR="00DF4B3D" w:rsidRPr="00160941" w:rsidRDefault="00DF4B3D" w:rsidP="00DF4B3D">
            <w:pPr>
              <w:spacing w:line="276" w:lineRule="auto"/>
              <w:rPr>
                <w:rFonts w:ascii="Calibri" w:hAnsi="Calibri" w:cs="Calibri"/>
                <w:color w:val="000000"/>
                <w:sz w:val="20"/>
                <w:szCs w:val="20"/>
              </w:rPr>
            </w:pPr>
          </w:p>
        </w:tc>
        <w:tc>
          <w:tcPr>
            <w:tcW w:w="562" w:type="pct"/>
          </w:tcPr>
          <w:p w:rsidR="00DF4B3D" w:rsidRPr="00160941" w:rsidRDefault="00DF4B3D" w:rsidP="00DF4B3D">
            <w:pPr>
              <w:spacing w:line="276" w:lineRule="auto"/>
              <w:rPr>
                <w:rFonts w:ascii="Calibri" w:hAnsi="Calibri" w:cs="Calibri"/>
                <w:color w:val="000000"/>
                <w:sz w:val="20"/>
                <w:szCs w:val="20"/>
              </w:rPr>
            </w:pPr>
          </w:p>
        </w:tc>
        <w:tc>
          <w:tcPr>
            <w:tcW w:w="715" w:type="pct"/>
          </w:tcPr>
          <w:p w:rsidR="00DF4B3D" w:rsidRPr="00160941" w:rsidRDefault="00DF4B3D" w:rsidP="00DF4B3D">
            <w:pPr>
              <w:spacing w:line="276" w:lineRule="auto"/>
              <w:rPr>
                <w:rFonts w:ascii="Calibri" w:hAnsi="Calibri" w:cs="Calibri"/>
                <w:color w:val="000000"/>
                <w:sz w:val="20"/>
                <w:szCs w:val="20"/>
              </w:rPr>
            </w:pPr>
          </w:p>
        </w:tc>
      </w:tr>
    </w:tbl>
    <w:p w:rsidR="00DF4B3D" w:rsidRPr="00312B8F" w:rsidRDefault="00DF4B3D" w:rsidP="00DF4B3D">
      <w:pPr>
        <w:spacing w:line="276" w:lineRule="auto"/>
        <w:rPr>
          <w:rFonts w:ascii="Agency FB" w:hAnsi="Agency FB"/>
          <w:color w:val="000000"/>
          <w:sz w:val="20"/>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CARACTERÍSTICAS DEL AGUA (FLUIDO DE PRUEBA)</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(En esta sección se debe copiar exactamente la tabla de análisis fisicoquímico del agua a ser utilizada)</w:t>
      </w:r>
    </w:p>
    <w:p w:rsidR="00DF4B3D" w:rsidRPr="00312B8F" w:rsidRDefault="00DF4B3D" w:rsidP="00DF4B3D">
      <w:pPr>
        <w:spacing w:line="276" w:lineRule="auto"/>
        <w:rPr>
          <w:rFonts w:ascii="Agency FB" w:hAnsi="Agency FB"/>
          <w:color w:val="000000"/>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603"/>
        <w:gridCol w:w="1822"/>
        <w:gridCol w:w="1762"/>
        <w:gridCol w:w="1717"/>
      </w:tblGrid>
      <w:tr w:rsidR="00DF4B3D" w:rsidRPr="00160941" w:rsidTr="00DF4B3D">
        <w:tc>
          <w:tcPr>
            <w:tcW w:w="1035"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Característica</w:t>
            </w:r>
          </w:p>
        </w:tc>
        <w:tc>
          <w:tcPr>
            <w:tcW w:w="920"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Unidad de medida</w:t>
            </w:r>
          </w:p>
        </w:tc>
        <w:tc>
          <w:tcPr>
            <w:tcW w:w="1046"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Tolerancia</w:t>
            </w:r>
          </w:p>
        </w:tc>
        <w:tc>
          <w:tcPr>
            <w:tcW w:w="1012"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análisis</w:t>
            </w:r>
          </w:p>
        </w:tc>
        <w:tc>
          <w:tcPr>
            <w:tcW w:w="986"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Estado</w:t>
            </w:r>
          </w:p>
        </w:tc>
      </w:tr>
      <w:tr w:rsidR="00DF4B3D" w:rsidRPr="00160941" w:rsidTr="00DF4B3D">
        <w:tc>
          <w:tcPr>
            <w:tcW w:w="1035"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Contenido de solidos</w:t>
            </w:r>
          </w:p>
        </w:tc>
        <w:tc>
          <w:tcPr>
            <w:tcW w:w="920"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ppm</w:t>
            </w:r>
          </w:p>
        </w:tc>
        <w:tc>
          <w:tcPr>
            <w:tcW w:w="1046"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300</w:t>
            </w:r>
          </w:p>
        </w:tc>
        <w:tc>
          <w:tcPr>
            <w:tcW w:w="1012"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25</w:t>
            </w:r>
          </w:p>
        </w:tc>
        <w:tc>
          <w:tcPr>
            <w:tcW w:w="986"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Aprobado</w:t>
            </w:r>
          </w:p>
        </w:tc>
      </w:tr>
      <w:tr w:rsidR="00DF4B3D" w:rsidRPr="00160941" w:rsidTr="00DF4B3D">
        <w:tc>
          <w:tcPr>
            <w:tcW w:w="1035"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920"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1046"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1012"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986" w:type="pct"/>
            <w:shd w:val="clear" w:color="auto" w:fill="auto"/>
          </w:tcPr>
          <w:p w:rsidR="00DF4B3D" w:rsidRPr="00160941" w:rsidRDefault="00DF4B3D" w:rsidP="00DF4B3D">
            <w:pPr>
              <w:spacing w:line="276" w:lineRule="auto"/>
              <w:rPr>
                <w:rFonts w:ascii="Calibri" w:hAnsi="Calibri" w:cs="Calibri"/>
                <w:color w:val="000000"/>
                <w:sz w:val="20"/>
                <w:szCs w:val="20"/>
              </w:rPr>
            </w:pPr>
          </w:p>
        </w:tc>
      </w:tr>
    </w:tbl>
    <w:p w:rsidR="00DF4B3D" w:rsidRPr="00160941" w:rsidRDefault="00DF4B3D" w:rsidP="00DF4B3D">
      <w:pPr>
        <w:spacing w:line="276" w:lineRule="auto"/>
        <w:rPr>
          <w:rFonts w:ascii="Calibri" w:hAnsi="Calibri" w:cs="Calibri"/>
          <w:b/>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FUENTE DE AGUA</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(El agua a ser utilizada se extraerá del rio Rocha altura puente Antezana en cisternas…..)</w:t>
      </w:r>
    </w:p>
    <w:p w:rsidR="00DF4B3D" w:rsidRPr="00160941" w:rsidRDefault="00DF4B3D" w:rsidP="00DF4B3D">
      <w:pPr>
        <w:spacing w:line="276" w:lineRule="auto"/>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CABEZALES</w:t>
      </w:r>
    </w:p>
    <w:p w:rsidR="00DF4B3D" w:rsidRPr="00160941" w:rsidRDefault="00DF4B3D" w:rsidP="00DF4B3D">
      <w:pPr>
        <w:spacing w:line="276" w:lineRule="auto"/>
        <w:rPr>
          <w:rFonts w:ascii="Calibri" w:hAnsi="Calibri" w:cs="Calibri"/>
          <w:b/>
          <w:color w:val="000000"/>
          <w:sz w:val="22"/>
          <w:szCs w:val="20"/>
        </w:rPr>
      </w:pPr>
      <w:r w:rsidRPr="00160941">
        <w:rPr>
          <w:rFonts w:ascii="Calibri" w:hAnsi="Calibri" w:cs="Calibri"/>
          <w:b/>
          <w:color w:val="000000"/>
          <w:sz w:val="22"/>
          <w:szCs w:val="20"/>
        </w:rPr>
        <w:lastRenderedPageBreak/>
        <w:t>(SI APLICA)</w:t>
      </w:r>
    </w:p>
    <w:p w:rsidR="00DF4B3D" w:rsidRPr="00312B8F" w:rsidRDefault="00DF4B3D" w:rsidP="00DF4B3D">
      <w:pPr>
        <w:spacing w:line="276" w:lineRule="auto"/>
        <w:rPr>
          <w:rFonts w:ascii="Agency FB" w:hAnsi="Agency FB"/>
          <w:b/>
          <w:color w:val="000000"/>
          <w:sz w:val="20"/>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CABEZALES DE LIMPIEZA</w:t>
      </w:r>
    </w:p>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(SI APLICA)</w:t>
      </w: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CABEZAL DE LANZAMIENTO</w:t>
      </w:r>
    </w:p>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(SI APLICA)</w:t>
      </w: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CABEZAL DE RECEPCIÓN</w:t>
      </w:r>
    </w:p>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(SI APLICA)</w:t>
      </w: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PUNTO DE INYECCIÓN DE AGUA</w:t>
      </w:r>
    </w:p>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(SI APLICA)</w:t>
      </w:r>
    </w:p>
    <w:p w:rsidR="00DF4B3D" w:rsidRPr="00160941" w:rsidRDefault="00DF4B3D" w:rsidP="00DF4B3D">
      <w:pPr>
        <w:spacing w:line="276" w:lineRule="auto"/>
        <w:rPr>
          <w:rFonts w:ascii="Calibri" w:hAnsi="Calibri" w:cs="Calibri"/>
          <w:b/>
          <w:color w:val="000000"/>
          <w:sz w:val="22"/>
          <w:szCs w:val="22"/>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CABEZALES DE PRUEBA HIDROSTÁTICA</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(En este apartado la Empresa Contratista deberá, confeccionar una tabla en la que establecerá las características de los cabezales a ser instalados en la tubería así como el diagrama y/o fotos de los mismos)</w:t>
      </w:r>
    </w:p>
    <w:p w:rsidR="00DF4B3D" w:rsidRPr="00160941" w:rsidRDefault="00DF4B3D" w:rsidP="00DF4B3D">
      <w:pPr>
        <w:spacing w:line="276" w:lineRule="auto"/>
        <w:rPr>
          <w:rFonts w:ascii="Calibri" w:hAnsi="Calibri" w:cs="Calibri"/>
          <w:b/>
          <w:color w:val="000000"/>
          <w:sz w:val="22"/>
          <w:szCs w:val="22"/>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 xml:space="preserve">CABEZAL </w:t>
      </w:r>
    </w:p>
    <w:p w:rsidR="00DF4B3D" w:rsidRPr="00160941" w:rsidRDefault="00DF4B3D" w:rsidP="00DF4B3D">
      <w:pPr>
        <w:spacing w:line="276" w:lineRule="auto"/>
        <w:rPr>
          <w:rFonts w:ascii="Calibri" w:hAnsi="Calibri" w:cs="Calibri"/>
          <w:b/>
          <w:color w:val="000000"/>
          <w:sz w:val="22"/>
          <w:szCs w:val="22"/>
        </w:rPr>
      </w:pPr>
    </w:p>
    <w:tbl>
      <w:tblPr>
        <w:tblW w:w="5000" w:type="pct"/>
        <w:tblLook w:val="04A0" w:firstRow="1" w:lastRow="0" w:firstColumn="1" w:lastColumn="0" w:noHBand="0" w:noVBand="1"/>
      </w:tblPr>
      <w:tblGrid>
        <w:gridCol w:w="2342"/>
        <w:gridCol w:w="275"/>
        <w:gridCol w:w="6221"/>
      </w:tblGrid>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LONGITUD</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DIÁMETRO NOMINAL</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DIÁMETRO EXTERNO</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DIÁMETRO INTERNO</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CARACTERÍSTICAS DE BRIDA</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 xml:space="preserve">CANTIDAD Y CARACTERÍSTICAS DE THREDOLETS </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CERTIFICADO DE PRUEBA DE HERMETICIDAD</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UBICACIÓN DE CABEZAL</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UBICACIÓN X</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rPr>
          <w:trHeight w:val="55"/>
        </w:trPr>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UBICACIÓN Y</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r w:rsidR="00DF4B3D" w:rsidRPr="00160941" w:rsidTr="00DF4B3D">
        <w:tc>
          <w:tcPr>
            <w:tcW w:w="1336" w:type="pct"/>
            <w:shd w:val="clear" w:color="auto" w:fill="auto"/>
          </w:tcPr>
          <w:p w:rsidR="00DF4B3D" w:rsidRPr="00160941" w:rsidRDefault="00DF4B3D" w:rsidP="00DF4B3D">
            <w:pPr>
              <w:spacing w:line="276" w:lineRule="auto"/>
              <w:rPr>
                <w:rFonts w:ascii="Calibri" w:hAnsi="Calibri" w:cs="Calibri"/>
                <w:b/>
                <w:color w:val="000000"/>
                <w:sz w:val="22"/>
                <w:szCs w:val="22"/>
              </w:rPr>
            </w:pPr>
            <w:r w:rsidRPr="00160941">
              <w:rPr>
                <w:rFonts w:ascii="Calibri" w:hAnsi="Calibri" w:cs="Calibri"/>
                <w:b/>
                <w:color w:val="000000"/>
                <w:sz w:val="22"/>
                <w:szCs w:val="22"/>
              </w:rPr>
              <w:t>UBICACIÓN Z</w:t>
            </w:r>
          </w:p>
        </w:tc>
        <w:tc>
          <w:tcPr>
            <w:tcW w:w="133" w:type="pct"/>
            <w:shd w:val="clear" w:color="auto" w:fill="auto"/>
          </w:tcPr>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w:t>
            </w:r>
          </w:p>
        </w:tc>
        <w:tc>
          <w:tcPr>
            <w:tcW w:w="3531" w:type="pct"/>
            <w:shd w:val="clear" w:color="auto" w:fill="auto"/>
          </w:tcPr>
          <w:p w:rsidR="00DF4B3D" w:rsidRPr="00160941" w:rsidRDefault="00DF4B3D" w:rsidP="00DF4B3D">
            <w:pPr>
              <w:spacing w:line="276" w:lineRule="auto"/>
              <w:rPr>
                <w:rFonts w:ascii="Calibri" w:hAnsi="Calibri" w:cs="Calibri"/>
                <w:color w:val="000000"/>
                <w:sz w:val="22"/>
                <w:szCs w:val="22"/>
              </w:rPr>
            </w:pPr>
          </w:p>
        </w:tc>
      </w:tr>
    </w:tbl>
    <w:p w:rsidR="00DF4B3D" w:rsidRPr="00160941" w:rsidRDefault="00DF4B3D" w:rsidP="00DF4B3D">
      <w:pPr>
        <w:spacing w:line="276" w:lineRule="auto"/>
        <w:rPr>
          <w:rFonts w:ascii="Calibri" w:hAnsi="Calibri" w:cs="Calibri"/>
          <w:color w:val="000000"/>
          <w:sz w:val="22"/>
          <w:szCs w:val="22"/>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2"/>
        </w:rPr>
      </w:pPr>
      <w:r w:rsidRPr="00160941">
        <w:rPr>
          <w:rFonts w:ascii="Calibri" w:hAnsi="Calibri" w:cs="Calibri"/>
          <w:b/>
          <w:color w:val="000000"/>
          <w:sz w:val="22"/>
          <w:szCs w:val="22"/>
        </w:rPr>
        <w:t xml:space="preserve">DIBUJO ISOMÉTRICO DEL SISTEMA </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(Representar gráficamente el sistema a probarse)</w:t>
      </w:r>
    </w:p>
    <w:p w:rsidR="00DF4B3D" w:rsidRPr="00160941" w:rsidRDefault="00DF4B3D" w:rsidP="00DF4B3D">
      <w:pPr>
        <w:spacing w:line="276" w:lineRule="auto"/>
        <w:rPr>
          <w:rFonts w:ascii="Calibri" w:hAnsi="Calibri" w:cs="Calibri"/>
          <w:color w:val="000000"/>
          <w:sz w:val="22"/>
          <w:szCs w:val="22"/>
        </w:rPr>
      </w:pPr>
      <w:r w:rsidRPr="00160941">
        <w:rPr>
          <w:rFonts w:ascii="Calibri" w:hAnsi="Calibri" w:cs="Calibri"/>
          <w:color w:val="000000"/>
          <w:sz w:val="22"/>
          <w:szCs w:val="22"/>
        </w:rPr>
        <w:t>(En base al dibujo Isométrico describir componentes enumerados en la siguiente tabla ejemplo)</w:t>
      </w:r>
    </w:p>
    <w:p w:rsidR="00DF4B3D" w:rsidRPr="00160941" w:rsidRDefault="00DF4B3D" w:rsidP="00DF4B3D">
      <w:pPr>
        <w:spacing w:line="276" w:lineRule="auto"/>
        <w:rPr>
          <w:rFonts w:ascii="Calibri" w:hAnsi="Calibri" w:cs="Calibri"/>
          <w:color w:val="000000"/>
          <w:sz w:val="22"/>
          <w:szCs w:val="22"/>
        </w:rPr>
      </w:pPr>
    </w:p>
    <w:p w:rsidR="00DF4B3D" w:rsidRPr="00312B8F" w:rsidRDefault="00DF4B3D" w:rsidP="00DF4B3D">
      <w:pPr>
        <w:spacing w:line="276" w:lineRule="auto"/>
        <w:rPr>
          <w:rFonts w:ascii="Agency FB" w:hAnsi="Agency FB"/>
          <w:color w:val="000000"/>
          <w:sz w:val="20"/>
          <w:szCs w:val="20"/>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21"/>
        <w:gridCol w:w="3980"/>
        <w:gridCol w:w="2207"/>
      </w:tblGrid>
      <w:tr w:rsidR="00DF4B3D" w:rsidRPr="00160941" w:rsidTr="00DF4B3D">
        <w:tc>
          <w:tcPr>
            <w:tcW w:w="241" w:type="pct"/>
            <w:shd w:val="clear" w:color="auto" w:fill="auto"/>
          </w:tcPr>
          <w:p w:rsidR="00DF4B3D" w:rsidRPr="00160941" w:rsidRDefault="00DF4B3D" w:rsidP="00DF4B3D">
            <w:pPr>
              <w:spacing w:line="276" w:lineRule="auto"/>
              <w:rPr>
                <w:rFonts w:ascii="Calibri" w:hAnsi="Calibri" w:cs="Calibri"/>
                <w:b/>
                <w:color w:val="000000"/>
                <w:sz w:val="20"/>
                <w:szCs w:val="20"/>
              </w:rPr>
            </w:pPr>
          </w:p>
        </w:tc>
        <w:tc>
          <w:tcPr>
            <w:tcW w:w="1215"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COMPONENTE</w:t>
            </w:r>
          </w:p>
        </w:tc>
        <w:tc>
          <w:tcPr>
            <w:tcW w:w="2280" w:type="pct"/>
            <w:shd w:val="clear" w:color="auto" w:fill="auto"/>
          </w:tcPr>
          <w:p w:rsidR="00DF4B3D" w:rsidRPr="00160941" w:rsidRDefault="00DF4B3D" w:rsidP="00DF4B3D">
            <w:pPr>
              <w:spacing w:line="276" w:lineRule="auto"/>
              <w:rPr>
                <w:rFonts w:ascii="Calibri" w:hAnsi="Calibri" w:cs="Calibri"/>
                <w:b/>
                <w:color w:val="000000"/>
                <w:sz w:val="20"/>
                <w:szCs w:val="20"/>
              </w:rPr>
            </w:pPr>
            <w:r w:rsidRPr="00160941">
              <w:rPr>
                <w:rFonts w:ascii="Calibri" w:hAnsi="Calibri" w:cs="Calibri"/>
                <w:b/>
                <w:color w:val="000000"/>
                <w:sz w:val="20"/>
                <w:szCs w:val="20"/>
              </w:rPr>
              <w:t>DESCRIPCIÓN</w:t>
            </w:r>
          </w:p>
        </w:tc>
        <w:tc>
          <w:tcPr>
            <w:tcW w:w="1264" w:type="pct"/>
            <w:shd w:val="clear" w:color="auto" w:fill="auto"/>
          </w:tcPr>
          <w:p w:rsidR="00DF4B3D" w:rsidRPr="00160941" w:rsidRDefault="00DF4B3D" w:rsidP="00DF4B3D">
            <w:pPr>
              <w:spacing w:line="276" w:lineRule="auto"/>
              <w:rPr>
                <w:rFonts w:ascii="Calibri" w:hAnsi="Calibri" w:cs="Calibri"/>
                <w:color w:val="000000"/>
                <w:sz w:val="20"/>
                <w:szCs w:val="20"/>
              </w:rPr>
            </w:pPr>
          </w:p>
        </w:tc>
      </w:tr>
      <w:tr w:rsidR="00DF4B3D" w:rsidRPr="00160941" w:rsidTr="00DF4B3D">
        <w:tc>
          <w:tcPr>
            <w:tcW w:w="241"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1</w:t>
            </w:r>
          </w:p>
        </w:tc>
        <w:tc>
          <w:tcPr>
            <w:tcW w:w="1215"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2280"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1264" w:type="pct"/>
            <w:shd w:val="clear" w:color="auto" w:fill="auto"/>
          </w:tcPr>
          <w:p w:rsidR="00DF4B3D" w:rsidRPr="00160941" w:rsidRDefault="00DF4B3D" w:rsidP="00DF4B3D">
            <w:pPr>
              <w:spacing w:line="276" w:lineRule="auto"/>
              <w:rPr>
                <w:rFonts w:ascii="Calibri" w:hAnsi="Calibri" w:cs="Calibri"/>
                <w:color w:val="000000"/>
                <w:sz w:val="20"/>
                <w:szCs w:val="20"/>
              </w:rPr>
            </w:pPr>
          </w:p>
        </w:tc>
      </w:tr>
      <w:tr w:rsidR="00DF4B3D" w:rsidRPr="00160941" w:rsidTr="00DF4B3D">
        <w:tc>
          <w:tcPr>
            <w:tcW w:w="241"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2</w:t>
            </w:r>
          </w:p>
        </w:tc>
        <w:tc>
          <w:tcPr>
            <w:tcW w:w="1215"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2280"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1264" w:type="pct"/>
            <w:shd w:val="clear" w:color="auto" w:fill="auto"/>
          </w:tcPr>
          <w:p w:rsidR="00DF4B3D" w:rsidRPr="00160941" w:rsidRDefault="00DF4B3D" w:rsidP="00DF4B3D">
            <w:pPr>
              <w:spacing w:line="276" w:lineRule="auto"/>
              <w:rPr>
                <w:rFonts w:ascii="Calibri" w:hAnsi="Calibri" w:cs="Calibri"/>
                <w:color w:val="000000"/>
                <w:sz w:val="20"/>
                <w:szCs w:val="20"/>
              </w:rPr>
            </w:pPr>
          </w:p>
        </w:tc>
      </w:tr>
      <w:tr w:rsidR="00DF4B3D" w:rsidRPr="00160941" w:rsidTr="00DF4B3D">
        <w:tc>
          <w:tcPr>
            <w:tcW w:w="241"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3</w:t>
            </w:r>
          </w:p>
        </w:tc>
        <w:tc>
          <w:tcPr>
            <w:tcW w:w="1215"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2280"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1264" w:type="pct"/>
            <w:shd w:val="clear" w:color="auto" w:fill="auto"/>
          </w:tcPr>
          <w:p w:rsidR="00DF4B3D" w:rsidRPr="00160941" w:rsidRDefault="00DF4B3D" w:rsidP="00DF4B3D">
            <w:pPr>
              <w:spacing w:line="276" w:lineRule="auto"/>
              <w:rPr>
                <w:rFonts w:ascii="Calibri" w:hAnsi="Calibri" w:cs="Calibri"/>
                <w:color w:val="000000"/>
                <w:sz w:val="20"/>
                <w:szCs w:val="20"/>
              </w:rPr>
            </w:pPr>
          </w:p>
        </w:tc>
      </w:tr>
      <w:tr w:rsidR="00DF4B3D" w:rsidRPr="00160941" w:rsidTr="00DF4B3D">
        <w:tc>
          <w:tcPr>
            <w:tcW w:w="241" w:type="pct"/>
            <w:shd w:val="clear" w:color="auto" w:fill="auto"/>
          </w:tcPr>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4</w:t>
            </w:r>
          </w:p>
        </w:tc>
        <w:tc>
          <w:tcPr>
            <w:tcW w:w="1215"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2280" w:type="pct"/>
            <w:shd w:val="clear" w:color="auto" w:fill="auto"/>
          </w:tcPr>
          <w:p w:rsidR="00DF4B3D" w:rsidRPr="00160941" w:rsidRDefault="00DF4B3D" w:rsidP="00DF4B3D">
            <w:pPr>
              <w:spacing w:line="276" w:lineRule="auto"/>
              <w:rPr>
                <w:rFonts w:ascii="Calibri" w:hAnsi="Calibri" w:cs="Calibri"/>
                <w:color w:val="000000"/>
                <w:sz w:val="20"/>
                <w:szCs w:val="20"/>
              </w:rPr>
            </w:pPr>
          </w:p>
        </w:tc>
        <w:tc>
          <w:tcPr>
            <w:tcW w:w="1264" w:type="pct"/>
            <w:shd w:val="clear" w:color="auto" w:fill="auto"/>
          </w:tcPr>
          <w:p w:rsidR="00DF4B3D" w:rsidRPr="00160941" w:rsidRDefault="00DF4B3D" w:rsidP="00DF4B3D">
            <w:pPr>
              <w:spacing w:line="276" w:lineRule="auto"/>
              <w:rPr>
                <w:rFonts w:ascii="Calibri" w:hAnsi="Calibri" w:cs="Calibri"/>
                <w:color w:val="000000"/>
                <w:sz w:val="20"/>
                <w:szCs w:val="20"/>
              </w:rPr>
            </w:pPr>
          </w:p>
        </w:tc>
      </w:tr>
    </w:tbl>
    <w:p w:rsidR="00DF4B3D" w:rsidRPr="00312B8F" w:rsidRDefault="00DF4B3D" w:rsidP="00DF4B3D">
      <w:pPr>
        <w:spacing w:line="276" w:lineRule="auto"/>
        <w:rPr>
          <w:rFonts w:ascii="Agency FB" w:hAnsi="Agency FB"/>
          <w:color w:val="000000"/>
          <w:sz w:val="20"/>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EQUIPO E INSTRUMENTACIÓN:</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A continuación se detalla los equipos e instrumentos a ser utilizados</w:t>
      </w:r>
    </w:p>
    <w:p w:rsidR="00DF4B3D" w:rsidRPr="00312B8F" w:rsidRDefault="00DF4B3D" w:rsidP="00DF4B3D">
      <w:pPr>
        <w:spacing w:line="276" w:lineRule="auto"/>
        <w:rPr>
          <w:rFonts w:ascii="Agency FB" w:hAnsi="Agency F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725"/>
        <w:gridCol w:w="819"/>
        <w:gridCol w:w="581"/>
        <w:gridCol w:w="2674"/>
        <w:gridCol w:w="1550"/>
        <w:gridCol w:w="1344"/>
      </w:tblGrid>
      <w:tr w:rsidR="00DF4B3D" w:rsidRPr="00160941" w:rsidTr="00DF4B3D">
        <w:tc>
          <w:tcPr>
            <w:tcW w:w="1170"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EQUIPOS</w:t>
            </w:r>
          </w:p>
        </w:tc>
        <w:tc>
          <w:tcPr>
            <w:tcW w:w="725"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MARCA</w:t>
            </w:r>
          </w:p>
        </w:tc>
        <w:tc>
          <w:tcPr>
            <w:tcW w:w="657"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MODELO</w:t>
            </w:r>
          </w:p>
        </w:tc>
        <w:tc>
          <w:tcPr>
            <w:tcW w:w="498"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SERIE</w:t>
            </w:r>
          </w:p>
        </w:tc>
        <w:tc>
          <w:tcPr>
            <w:tcW w:w="3046"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Nº DE CERTIFICADO DE CALIBRACIÓN/VERIFICACIÓN</w:t>
            </w:r>
          </w:p>
        </w:tc>
        <w:tc>
          <w:tcPr>
            <w:tcW w:w="1811"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FECHA DE VENCIMIENTO DE CERTIFICADO</w:t>
            </w:r>
          </w:p>
        </w:tc>
        <w:tc>
          <w:tcPr>
            <w:tcW w:w="1039" w:type="dxa"/>
            <w:shd w:val="clear" w:color="auto" w:fill="auto"/>
          </w:tcPr>
          <w:p w:rsidR="00DF4B3D" w:rsidRPr="00160941" w:rsidRDefault="00DF4B3D" w:rsidP="00DF4B3D">
            <w:pPr>
              <w:spacing w:line="276" w:lineRule="auto"/>
              <w:rPr>
                <w:rFonts w:ascii="Calibri" w:hAnsi="Calibri" w:cs="Calibri"/>
                <w:b/>
                <w:color w:val="000000"/>
                <w:sz w:val="16"/>
                <w:szCs w:val="20"/>
              </w:rPr>
            </w:pPr>
            <w:r w:rsidRPr="00160941">
              <w:rPr>
                <w:rFonts w:ascii="Calibri" w:hAnsi="Calibri" w:cs="Calibri"/>
                <w:b/>
                <w:color w:val="000000"/>
                <w:sz w:val="16"/>
                <w:szCs w:val="20"/>
              </w:rPr>
              <w:t>OBSERVACIONES</w:t>
            </w:r>
          </w:p>
        </w:tc>
      </w:tr>
      <w:tr w:rsidR="00DF4B3D" w:rsidRPr="00863DEB" w:rsidTr="00DF4B3D">
        <w:tc>
          <w:tcPr>
            <w:tcW w:w="1170"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725"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657"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498"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3046"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1811"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1039" w:type="dxa"/>
            <w:shd w:val="clear" w:color="auto" w:fill="auto"/>
          </w:tcPr>
          <w:p w:rsidR="00DF4B3D" w:rsidRPr="00160941" w:rsidRDefault="00DF4B3D" w:rsidP="00DF4B3D">
            <w:pPr>
              <w:spacing w:line="276" w:lineRule="auto"/>
              <w:rPr>
                <w:rFonts w:ascii="Agency FB" w:hAnsi="Agency FB"/>
                <w:color w:val="000000"/>
                <w:sz w:val="16"/>
                <w:szCs w:val="20"/>
              </w:rPr>
            </w:pPr>
          </w:p>
        </w:tc>
      </w:tr>
      <w:tr w:rsidR="00DF4B3D" w:rsidRPr="00863DEB" w:rsidTr="00DF4B3D">
        <w:tc>
          <w:tcPr>
            <w:tcW w:w="1170"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725"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657"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498"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3046"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1811" w:type="dxa"/>
            <w:shd w:val="clear" w:color="auto" w:fill="auto"/>
          </w:tcPr>
          <w:p w:rsidR="00DF4B3D" w:rsidRPr="00160941" w:rsidRDefault="00DF4B3D" w:rsidP="00DF4B3D">
            <w:pPr>
              <w:spacing w:line="276" w:lineRule="auto"/>
              <w:rPr>
                <w:rFonts w:ascii="Agency FB" w:hAnsi="Agency FB"/>
                <w:color w:val="000000"/>
                <w:sz w:val="16"/>
                <w:szCs w:val="20"/>
              </w:rPr>
            </w:pPr>
          </w:p>
        </w:tc>
        <w:tc>
          <w:tcPr>
            <w:tcW w:w="1039" w:type="dxa"/>
            <w:shd w:val="clear" w:color="auto" w:fill="auto"/>
          </w:tcPr>
          <w:p w:rsidR="00DF4B3D" w:rsidRPr="00160941" w:rsidRDefault="00DF4B3D" w:rsidP="00DF4B3D">
            <w:pPr>
              <w:spacing w:line="276" w:lineRule="auto"/>
              <w:rPr>
                <w:rFonts w:ascii="Agency FB" w:hAnsi="Agency FB"/>
                <w:color w:val="000000"/>
                <w:sz w:val="16"/>
                <w:szCs w:val="20"/>
              </w:rPr>
            </w:pPr>
          </w:p>
        </w:tc>
      </w:tr>
    </w:tbl>
    <w:p w:rsidR="00DF4B3D" w:rsidRPr="00160941" w:rsidRDefault="00DF4B3D" w:rsidP="00DF4B3D">
      <w:pPr>
        <w:spacing w:line="276" w:lineRule="auto"/>
        <w:rPr>
          <w:rFonts w:ascii="Calibri" w:hAnsi="Calibri" w:cs="Calibri"/>
          <w:color w:val="000000"/>
          <w:sz w:val="20"/>
          <w:szCs w:val="20"/>
        </w:rPr>
      </w:pPr>
      <w:r w:rsidRPr="00160941">
        <w:rPr>
          <w:rFonts w:ascii="Calibri" w:hAnsi="Calibri" w:cs="Calibri"/>
          <w:color w:val="000000"/>
          <w:sz w:val="20"/>
          <w:szCs w:val="20"/>
        </w:rPr>
        <w:t>(Se debe respaldar con una copia de los certificados correspondientes)</w:t>
      </w:r>
    </w:p>
    <w:p w:rsidR="00DF4B3D" w:rsidRPr="00312B8F" w:rsidRDefault="00DF4B3D" w:rsidP="00DF4B3D">
      <w:pPr>
        <w:spacing w:line="276" w:lineRule="auto"/>
        <w:rPr>
          <w:rFonts w:ascii="Agency FB" w:hAnsi="Agency FB"/>
          <w:color w:val="000000"/>
          <w:sz w:val="20"/>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VOLÚMENES DE AGUA A SER UTILIZADOS</w:t>
      </w:r>
    </w:p>
    <w:p w:rsidR="00DF4B3D" w:rsidRPr="00160941" w:rsidRDefault="00DF4B3D" w:rsidP="00DF4B3D">
      <w:pPr>
        <w:spacing w:line="276" w:lineRule="auto"/>
        <w:jc w:val="both"/>
        <w:rPr>
          <w:rFonts w:ascii="Calibri" w:hAnsi="Calibri" w:cs="Calibri"/>
          <w:color w:val="000000"/>
          <w:sz w:val="22"/>
          <w:szCs w:val="20"/>
        </w:rPr>
      </w:pPr>
      <w:r w:rsidRPr="00160941">
        <w:rPr>
          <w:rFonts w:ascii="Calibri" w:hAnsi="Calibri" w:cs="Calibri"/>
          <w:color w:val="000000"/>
          <w:sz w:val="22"/>
          <w:szCs w:val="20"/>
        </w:rPr>
        <w:t>(Desarrollar la secuencia de cálculo de los volúmenes de agua a ser utilizados en la prueba hidrostática de acuerdo a la bibliografía Editor E.W. McAllister PIPELINE RULES OF THUMB HANDBOOK 5ta Edición  al Apéndice A Capitulo 5 Prueba hidrostática)</w:t>
      </w:r>
    </w:p>
    <w:p w:rsidR="00DF4B3D" w:rsidRPr="00160941" w:rsidRDefault="00DF4B3D" w:rsidP="00DF4B3D">
      <w:pPr>
        <w:spacing w:line="276" w:lineRule="auto"/>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 xml:space="preserve">TIEMPO DE LLENADO DE AGUA </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(Establecer el tiempo de llenado en sus diferentes etapas de prueba hidrostática por sección)</w:t>
      </w:r>
    </w:p>
    <w:p w:rsidR="00DF4B3D" w:rsidRPr="00160941" w:rsidRDefault="00DF4B3D" w:rsidP="00DF4B3D">
      <w:pPr>
        <w:spacing w:line="276" w:lineRule="auto"/>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DISPOSICIÓN FINAL DEL AGUA UTILIZADA</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(ESTABLECER LAS CARACTERISTICAS DEL AGUA)</w:t>
      </w:r>
    </w:p>
    <w:p w:rsidR="00DF4B3D" w:rsidRPr="00160941" w:rsidRDefault="00DF4B3D" w:rsidP="00DF4B3D">
      <w:pPr>
        <w:spacing w:line="276" w:lineRule="auto"/>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CHANCHOS DE LIMPIEZA</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 xml:space="preserve">(Detallar de similar forma la cantidad, marca, modelo y certificados de calidad de los chanchos de limpieza a ser utilizados) </w:t>
      </w:r>
    </w:p>
    <w:p w:rsidR="00DF4B3D" w:rsidRPr="00160941" w:rsidRDefault="00DF4B3D" w:rsidP="00DF4B3D">
      <w:pPr>
        <w:spacing w:line="276" w:lineRule="auto"/>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MOMENTO DE PRUEBA</w:t>
      </w:r>
    </w:p>
    <w:p w:rsidR="00DF4B3D" w:rsidRPr="00160941" w:rsidRDefault="00DF4B3D" w:rsidP="00DF4B3D">
      <w:pPr>
        <w:spacing w:line="276" w:lineRule="auto"/>
        <w:rPr>
          <w:rFonts w:ascii="Calibri" w:hAnsi="Calibri" w:cs="Calibri"/>
          <w:color w:val="000000"/>
          <w:sz w:val="22"/>
          <w:szCs w:val="20"/>
        </w:rPr>
      </w:pPr>
      <w:r w:rsidRPr="00160941">
        <w:rPr>
          <w:rFonts w:ascii="Calibri" w:hAnsi="Calibri" w:cs="Calibri"/>
          <w:color w:val="000000"/>
          <w:sz w:val="22"/>
          <w:szCs w:val="20"/>
        </w:rPr>
        <w:t>(HORA Y CLIMA)</w:t>
      </w:r>
    </w:p>
    <w:p w:rsidR="00DF4B3D" w:rsidRPr="00160941" w:rsidRDefault="00DF4B3D" w:rsidP="00DF4B3D">
      <w:pPr>
        <w:spacing w:line="276" w:lineRule="auto"/>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PRESIONES DE PRUEBA</w:t>
      </w:r>
    </w:p>
    <w:p w:rsidR="00DF4B3D" w:rsidRPr="00160941" w:rsidRDefault="00DF4B3D" w:rsidP="00DF4B3D">
      <w:pPr>
        <w:pStyle w:val="Prrafodelista"/>
        <w:numPr>
          <w:ilvl w:val="0"/>
          <w:numId w:val="36"/>
        </w:numPr>
        <w:spacing w:line="276" w:lineRule="auto"/>
        <w:contextualSpacing/>
        <w:rPr>
          <w:rFonts w:ascii="Calibri" w:hAnsi="Calibri" w:cs="Calibri"/>
          <w:b/>
          <w:noProof/>
          <w:color w:val="000000"/>
          <w:sz w:val="22"/>
          <w:szCs w:val="20"/>
          <w:lang w:eastAsia="es-BO"/>
        </w:rPr>
      </w:pPr>
      <w:r w:rsidRPr="00160941">
        <w:rPr>
          <w:rFonts w:ascii="Calibri" w:hAnsi="Calibri" w:cs="Calibri"/>
          <w:b/>
          <w:noProof/>
          <w:color w:val="000000"/>
          <w:sz w:val="22"/>
          <w:szCs w:val="20"/>
          <w:lang w:eastAsia="es-BO"/>
        </w:rPr>
        <w:t>RESISTENCIA MECANICA</w:t>
      </w:r>
    </w:p>
    <w:p w:rsidR="00DF4B3D" w:rsidRPr="00160941" w:rsidRDefault="00DF4B3D" w:rsidP="00DF4B3D">
      <w:pPr>
        <w:pStyle w:val="Prrafodelista"/>
        <w:numPr>
          <w:ilvl w:val="0"/>
          <w:numId w:val="36"/>
        </w:numPr>
        <w:spacing w:line="276" w:lineRule="auto"/>
        <w:contextualSpacing/>
        <w:rPr>
          <w:rFonts w:ascii="Calibri" w:hAnsi="Calibri" w:cs="Calibri"/>
          <w:b/>
          <w:color w:val="000000"/>
          <w:sz w:val="22"/>
          <w:szCs w:val="20"/>
        </w:rPr>
      </w:pPr>
      <w:r w:rsidRPr="00160941">
        <w:rPr>
          <w:rFonts w:ascii="Calibri" w:hAnsi="Calibri" w:cs="Calibri"/>
          <w:b/>
          <w:noProof/>
          <w:color w:val="000000"/>
          <w:sz w:val="22"/>
          <w:szCs w:val="20"/>
          <w:lang w:eastAsia="es-BO"/>
        </w:rPr>
        <w:t>PRUEBA DE FUGAS</w:t>
      </w:r>
    </w:p>
    <w:p w:rsidR="00DF4B3D" w:rsidRPr="00160941" w:rsidRDefault="00DF4B3D" w:rsidP="00DF4B3D">
      <w:pPr>
        <w:pStyle w:val="Prrafodelista"/>
        <w:numPr>
          <w:ilvl w:val="0"/>
          <w:numId w:val="36"/>
        </w:numPr>
        <w:spacing w:line="276" w:lineRule="auto"/>
        <w:contextualSpacing/>
        <w:jc w:val="both"/>
        <w:rPr>
          <w:rFonts w:ascii="Calibri" w:hAnsi="Calibri" w:cs="Calibri"/>
          <w:b/>
          <w:color w:val="000000"/>
          <w:sz w:val="22"/>
          <w:szCs w:val="20"/>
        </w:rPr>
      </w:pPr>
      <w:r w:rsidRPr="00160941">
        <w:rPr>
          <w:rFonts w:ascii="Calibri" w:hAnsi="Calibri" w:cs="Calibri"/>
          <w:b/>
          <w:color w:val="000000"/>
          <w:sz w:val="22"/>
          <w:szCs w:val="20"/>
        </w:rPr>
        <w:t>PERFIL LONGITUDINAL</w:t>
      </w:r>
    </w:p>
    <w:p w:rsidR="00DF4B3D" w:rsidRPr="00160941" w:rsidRDefault="00DF4B3D" w:rsidP="00DF4B3D">
      <w:pPr>
        <w:spacing w:line="276" w:lineRule="auto"/>
        <w:jc w:val="both"/>
        <w:rPr>
          <w:rFonts w:ascii="Calibri" w:hAnsi="Calibri" w:cs="Calibri"/>
          <w:color w:val="000000"/>
          <w:sz w:val="22"/>
          <w:szCs w:val="20"/>
        </w:rPr>
      </w:pPr>
      <w:r w:rsidRPr="00160941">
        <w:rPr>
          <w:rFonts w:ascii="Calibri" w:hAnsi="Calibri" w:cs="Calibri"/>
          <w:color w:val="000000"/>
          <w:sz w:val="22"/>
          <w:szCs w:val="20"/>
        </w:rPr>
        <w:t>(Representar el perfil topográfico de la tubería en función de la progresiva)</w:t>
      </w:r>
    </w:p>
    <w:p w:rsidR="00DF4B3D" w:rsidRPr="00160941" w:rsidRDefault="00DF4B3D" w:rsidP="00DF4B3D">
      <w:pPr>
        <w:spacing w:line="276" w:lineRule="auto"/>
        <w:jc w:val="both"/>
        <w:rPr>
          <w:rFonts w:ascii="Calibri" w:hAnsi="Calibri" w:cs="Calibri"/>
          <w:color w:val="000000"/>
          <w:sz w:val="22"/>
          <w:szCs w:val="20"/>
        </w:rPr>
      </w:pPr>
      <w:r w:rsidRPr="00160941">
        <w:rPr>
          <w:rFonts w:ascii="Calibri" w:hAnsi="Calibri" w:cs="Calibri"/>
          <w:color w:val="000000"/>
          <w:sz w:val="22"/>
          <w:szCs w:val="20"/>
        </w:rPr>
        <w:t>El contenido mínimo de los planos y/o dibujos deben contener un mínimo a lo descrito en la sección 7.2 API RP 1110.</w:t>
      </w:r>
    </w:p>
    <w:p w:rsidR="00DF4B3D" w:rsidRPr="00160941" w:rsidRDefault="00DF4B3D" w:rsidP="00DF4B3D">
      <w:pPr>
        <w:pStyle w:val="Prrafodelista"/>
        <w:numPr>
          <w:ilvl w:val="0"/>
          <w:numId w:val="36"/>
        </w:numPr>
        <w:spacing w:line="276" w:lineRule="auto"/>
        <w:contextualSpacing/>
        <w:jc w:val="both"/>
        <w:rPr>
          <w:rFonts w:ascii="Calibri" w:hAnsi="Calibri" w:cs="Calibri"/>
          <w:b/>
          <w:color w:val="000000"/>
          <w:sz w:val="22"/>
          <w:szCs w:val="20"/>
        </w:rPr>
      </w:pPr>
      <w:r w:rsidRPr="00160941">
        <w:rPr>
          <w:rFonts w:ascii="Calibri" w:hAnsi="Calibri" w:cs="Calibri"/>
          <w:b/>
          <w:color w:val="000000"/>
          <w:sz w:val="22"/>
          <w:szCs w:val="20"/>
        </w:rPr>
        <w:lastRenderedPageBreak/>
        <w:t>PERFIL HIDRÁULICO</w:t>
      </w:r>
    </w:p>
    <w:p w:rsidR="00DF4B3D" w:rsidRPr="00160941" w:rsidRDefault="00DF4B3D" w:rsidP="00DF4B3D">
      <w:pPr>
        <w:spacing w:line="276" w:lineRule="auto"/>
        <w:jc w:val="both"/>
        <w:rPr>
          <w:rFonts w:ascii="Calibri" w:hAnsi="Calibri" w:cs="Calibri"/>
          <w:color w:val="000000"/>
          <w:sz w:val="22"/>
          <w:szCs w:val="20"/>
        </w:rPr>
      </w:pPr>
      <w:r w:rsidRPr="00160941">
        <w:rPr>
          <w:rFonts w:ascii="Calibri" w:hAnsi="Calibri" w:cs="Calibri"/>
          <w:color w:val="000000"/>
          <w:sz w:val="22"/>
          <w:szCs w:val="20"/>
        </w:rPr>
        <w:t>(Trazar curvas de presión de resistencia, prueba de fugas y presiones ejercidas a lo largo de la tubería vs progresiva de los diferentes tramos a ser probados)</w:t>
      </w:r>
    </w:p>
    <w:p w:rsidR="00DF4B3D" w:rsidRPr="00160941" w:rsidRDefault="00DF4B3D" w:rsidP="00DF4B3D">
      <w:pPr>
        <w:spacing w:line="276" w:lineRule="auto"/>
        <w:jc w:val="both"/>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jc w:val="both"/>
        <w:rPr>
          <w:rFonts w:ascii="Calibri" w:hAnsi="Calibri" w:cs="Calibri"/>
          <w:b/>
          <w:color w:val="000000"/>
          <w:sz w:val="22"/>
          <w:szCs w:val="20"/>
        </w:rPr>
      </w:pPr>
      <w:r w:rsidRPr="00160941">
        <w:rPr>
          <w:rFonts w:ascii="Calibri" w:hAnsi="Calibri" w:cs="Calibri"/>
          <w:b/>
          <w:color w:val="000000"/>
          <w:sz w:val="22"/>
          <w:szCs w:val="20"/>
        </w:rPr>
        <w:t>PUNTOS CRÍTICOS DE PRESIÓN</w:t>
      </w:r>
    </w:p>
    <w:p w:rsidR="00DF4B3D" w:rsidRPr="00160941" w:rsidRDefault="00DF4B3D" w:rsidP="00DF4B3D">
      <w:pPr>
        <w:spacing w:line="276" w:lineRule="auto"/>
        <w:jc w:val="both"/>
        <w:rPr>
          <w:rFonts w:ascii="Calibri" w:hAnsi="Calibri" w:cs="Calibri"/>
          <w:color w:val="000000"/>
          <w:sz w:val="22"/>
          <w:szCs w:val="20"/>
        </w:rPr>
      </w:pPr>
      <w:r w:rsidRPr="00160941">
        <w:rPr>
          <w:rFonts w:ascii="Calibri" w:hAnsi="Calibri" w:cs="Calibri"/>
          <w:color w:val="000000"/>
          <w:sz w:val="22"/>
          <w:szCs w:val="20"/>
        </w:rPr>
        <w:t>(Establecer en forma tabulada los puntos de mayor presión y menor presión así como la presión a la que se llegará en el cabezal para llegar a la presión de prueba en el punto más alto)</w:t>
      </w:r>
    </w:p>
    <w:p w:rsidR="00DF4B3D" w:rsidRPr="00160941" w:rsidRDefault="00DF4B3D" w:rsidP="00DF4B3D">
      <w:pPr>
        <w:spacing w:line="276" w:lineRule="auto"/>
        <w:jc w:val="both"/>
        <w:rPr>
          <w:rFonts w:ascii="Calibri" w:hAnsi="Calibri" w:cs="Calibri"/>
          <w:color w:val="000000"/>
          <w:sz w:val="22"/>
          <w:szCs w:val="20"/>
        </w:rPr>
      </w:pPr>
    </w:p>
    <w:p w:rsidR="00DF4B3D" w:rsidRPr="00160941" w:rsidRDefault="00DF4B3D" w:rsidP="00DF4B3D">
      <w:pPr>
        <w:pStyle w:val="Prrafodelista"/>
        <w:numPr>
          <w:ilvl w:val="0"/>
          <w:numId w:val="36"/>
        </w:numPr>
        <w:spacing w:line="276" w:lineRule="auto"/>
        <w:contextualSpacing/>
        <w:jc w:val="both"/>
        <w:rPr>
          <w:rFonts w:ascii="Calibri" w:hAnsi="Calibri" w:cs="Calibri"/>
          <w:b/>
          <w:color w:val="000000"/>
          <w:sz w:val="22"/>
          <w:szCs w:val="20"/>
        </w:rPr>
      </w:pPr>
      <w:r w:rsidRPr="00160941">
        <w:rPr>
          <w:rFonts w:ascii="Calibri" w:hAnsi="Calibri" w:cs="Calibri"/>
          <w:b/>
          <w:color w:val="000000"/>
          <w:sz w:val="22"/>
          <w:szCs w:val="20"/>
        </w:rPr>
        <w:t>DIAGRAMA P&amp;ID DEL SISTEMA A SER PROBADO</w:t>
      </w:r>
    </w:p>
    <w:p w:rsidR="00DF4B3D" w:rsidRPr="00160941" w:rsidRDefault="00DF4B3D" w:rsidP="00DF4B3D">
      <w:pPr>
        <w:spacing w:line="276" w:lineRule="auto"/>
        <w:jc w:val="both"/>
        <w:rPr>
          <w:rFonts w:ascii="Calibri" w:hAnsi="Calibri" w:cs="Calibri"/>
          <w:color w:val="000000"/>
          <w:sz w:val="22"/>
          <w:szCs w:val="20"/>
        </w:rPr>
      </w:pPr>
      <w:r w:rsidRPr="00160941">
        <w:rPr>
          <w:rFonts w:ascii="Calibri" w:hAnsi="Calibri" w:cs="Calibri"/>
          <w:color w:val="000000"/>
          <w:sz w:val="22"/>
          <w:szCs w:val="20"/>
        </w:rPr>
        <w:t>Los planes de prueba deben contemplar la siguiente información que deberá llenarse de acuerdo al Perfil hidráulico:</w:t>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Pr="00160941" w:rsidRDefault="00DF4B3D" w:rsidP="00DF4B3D">
      <w:pPr>
        <w:spacing w:line="276" w:lineRule="auto"/>
        <w:jc w:val="center"/>
        <w:rPr>
          <w:rFonts w:ascii="Calibri" w:hAnsi="Calibri" w:cs="Calibri"/>
          <w:b/>
          <w:sz w:val="22"/>
          <w:szCs w:val="20"/>
        </w:rPr>
      </w:pPr>
      <w:r w:rsidRPr="00160941">
        <w:rPr>
          <w:rFonts w:ascii="Calibri" w:hAnsi="Calibri" w:cs="Calibri"/>
          <w:b/>
          <w:sz w:val="22"/>
          <w:szCs w:val="20"/>
        </w:rPr>
        <w:lastRenderedPageBreak/>
        <w:t>Anexo 3</w:t>
      </w:r>
    </w:p>
    <w:p w:rsidR="00DF4B3D" w:rsidRPr="00160941" w:rsidRDefault="00DF4B3D" w:rsidP="00DF4B3D">
      <w:pPr>
        <w:spacing w:line="276" w:lineRule="auto"/>
        <w:jc w:val="center"/>
        <w:rPr>
          <w:rFonts w:ascii="Calibri" w:hAnsi="Calibri" w:cs="Calibri"/>
          <w:b/>
          <w:color w:val="000000"/>
          <w:sz w:val="22"/>
          <w:szCs w:val="20"/>
        </w:rPr>
      </w:pPr>
      <w:r w:rsidRPr="00160941">
        <w:rPr>
          <w:rFonts w:ascii="Calibri" w:hAnsi="Calibri" w:cs="Calibri"/>
          <w:b/>
          <w:color w:val="000000"/>
          <w:sz w:val="22"/>
          <w:szCs w:val="20"/>
        </w:rPr>
        <w:t>FORMATO PARA LA ELABORACIÓN DEL INFORME DE PRUEBA HIDROSTÁTICA</w:t>
      </w:r>
    </w:p>
    <w:p w:rsidR="00DF4B3D" w:rsidRPr="00160941" w:rsidRDefault="00DF4B3D" w:rsidP="00DF4B3D">
      <w:pPr>
        <w:spacing w:line="276" w:lineRule="auto"/>
        <w:jc w:val="both"/>
        <w:rPr>
          <w:rFonts w:ascii="Calibri" w:hAnsi="Calibri" w:cs="Calibri"/>
          <w:sz w:val="22"/>
          <w:szCs w:val="20"/>
        </w:rPr>
      </w:pPr>
      <w:r w:rsidRPr="00160941">
        <w:rPr>
          <w:rFonts w:ascii="Calibri" w:hAnsi="Calibri" w:cs="Calibri"/>
          <w:sz w:val="22"/>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DF4B3D" w:rsidRPr="00160941" w:rsidRDefault="00DF4B3D" w:rsidP="00DF4B3D">
      <w:pPr>
        <w:spacing w:line="276" w:lineRule="auto"/>
        <w:rPr>
          <w:rFonts w:ascii="Calibri" w:hAnsi="Calibri" w:cs="Calibri"/>
          <w:b/>
          <w:sz w:val="22"/>
          <w:szCs w:val="20"/>
        </w:rPr>
      </w:pP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ANTECEDENTES.</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OBJETIVO.</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EQUIPOS E INSTRUMENTOS UTILIZADOS.</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DESCRIPCIÓN DE LA PRUEBA HIDROSTATICA.</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LLENADO DE AGUA A LA TUBERÍA A PROBAR.</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ESTABILIZACIÓN.</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PRESURIZACIÓN.</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PRUEBA DE RESISTENCIA MECÁNICA</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PRUEBA DE HERMETICIDAD O FUGAS.</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DESPRESURIZACIÓN.</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VACIADO DE AGUA Y SECADO DE LÍNEA.</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ACEPTACIÓN DE LA PRUEBA.</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ACEPTACIÓN DE LA PRUEBA DE RESISTENCIA MECÁNICA.</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ACEPTACIÓN DE LA PRUEBA DE HERMETICIDAD O FUGAS.</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CONCLUSIONES.</w:t>
      </w:r>
    </w:p>
    <w:p w:rsidR="00DF4B3D" w:rsidRPr="00160941" w:rsidRDefault="00DF4B3D" w:rsidP="00DF4B3D">
      <w:pPr>
        <w:pStyle w:val="Prrafodelista"/>
        <w:numPr>
          <w:ilvl w:val="0"/>
          <w:numId w:val="37"/>
        </w:numPr>
        <w:spacing w:line="276" w:lineRule="auto"/>
        <w:contextualSpacing/>
        <w:rPr>
          <w:rFonts w:ascii="Calibri" w:hAnsi="Calibri" w:cs="Calibri"/>
          <w:b/>
          <w:color w:val="000000"/>
          <w:sz w:val="22"/>
          <w:szCs w:val="20"/>
        </w:rPr>
      </w:pPr>
      <w:r w:rsidRPr="00160941">
        <w:rPr>
          <w:rFonts w:ascii="Calibri" w:hAnsi="Calibri" w:cs="Calibri"/>
          <w:b/>
          <w:color w:val="000000"/>
          <w:sz w:val="22"/>
          <w:szCs w:val="20"/>
        </w:rPr>
        <w:t>ANEXOS.</w:t>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95424E">
        <w:rPr>
          <w:rFonts w:ascii="Agency FB" w:hAnsi="Agency FB"/>
          <w:noProof/>
          <w:lang w:val="es-BO" w:eastAsia="es-BO"/>
        </w:rPr>
        <w:lastRenderedPageBreak/>
        <w:drawing>
          <wp:inline distT="0" distB="0" distL="0" distR="0">
            <wp:extent cx="5506720" cy="747204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a:extLst>
                        <a:ext uri="{28A0092B-C50C-407E-A947-70E740481C1C}">
                          <a14:useLocalDpi xmlns:a14="http://schemas.microsoft.com/office/drawing/2010/main" val="0"/>
                        </a:ext>
                      </a:extLst>
                    </a:blip>
                    <a:srcRect l="3198" t="725" r="6335"/>
                    <a:stretch>
                      <a:fillRect/>
                    </a:stretch>
                  </pic:blipFill>
                  <pic:spPr bwMode="auto">
                    <a:xfrm>
                      <a:off x="0" y="0"/>
                      <a:ext cx="5506720" cy="7472045"/>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95424E">
        <w:rPr>
          <w:rFonts w:ascii="Agency FB" w:hAnsi="Agency FB"/>
          <w:noProof/>
          <w:lang w:val="es-BO" w:eastAsia="es-BO"/>
        </w:rPr>
        <w:lastRenderedPageBreak/>
        <w:drawing>
          <wp:inline distT="0" distB="0" distL="0" distR="0">
            <wp:extent cx="5650230" cy="8038465"/>
            <wp:effectExtent l="0" t="0" r="762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6">
                      <a:extLst>
                        <a:ext uri="{28A0092B-C50C-407E-A947-70E740481C1C}">
                          <a14:useLocalDpi xmlns:a14="http://schemas.microsoft.com/office/drawing/2010/main" val="0"/>
                        </a:ext>
                      </a:extLst>
                    </a:blip>
                    <a:srcRect l="2917" r="6120"/>
                    <a:stretch>
                      <a:fillRect/>
                    </a:stretch>
                  </pic:blipFill>
                  <pic:spPr bwMode="auto">
                    <a:xfrm>
                      <a:off x="0" y="0"/>
                      <a:ext cx="5650230" cy="8038465"/>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r w:rsidRPr="0095424E">
        <w:rPr>
          <w:rFonts w:ascii="Agency FB" w:hAnsi="Agency FB"/>
          <w:noProof/>
          <w:lang w:val="es-BO" w:eastAsia="es-BO"/>
        </w:rPr>
        <w:lastRenderedPageBreak/>
        <w:drawing>
          <wp:inline distT="0" distB="0" distL="0" distR="0">
            <wp:extent cx="5657215" cy="8065770"/>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7">
                      <a:extLst>
                        <a:ext uri="{28A0092B-C50C-407E-A947-70E740481C1C}">
                          <a14:useLocalDpi xmlns:a14="http://schemas.microsoft.com/office/drawing/2010/main" val="0"/>
                        </a:ext>
                      </a:extLst>
                    </a:blip>
                    <a:srcRect l="2917"/>
                    <a:stretch>
                      <a:fillRect/>
                    </a:stretch>
                  </pic:blipFill>
                  <pic:spPr bwMode="auto">
                    <a:xfrm>
                      <a:off x="0" y="0"/>
                      <a:ext cx="5657215" cy="806577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 xml:space="preserve">ÍTEM.  170.: </w:t>
            </w:r>
            <w:r w:rsidRPr="00C63671">
              <w:rPr>
                <w:rFonts w:ascii="Calibri" w:hAnsi="Calibri" w:cs="Calibri"/>
                <w:b/>
                <w:kern w:val="28"/>
                <w:sz w:val="22"/>
                <w:szCs w:val="22"/>
              </w:rPr>
              <w:t>PRUEBA DE TINTAS PENETRANTES DE JUNTAS SOLDADAS DE 2"</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171.: </w:t>
            </w:r>
            <w:r w:rsidRPr="00C63671">
              <w:rPr>
                <w:rFonts w:ascii="Calibri" w:hAnsi="Calibri" w:cs="Calibri"/>
                <w:b/>
                <w:kern w:val="28"/>
                <w:sz w:val="22"/>
                <w:szCs w:val="22"/>
              </w:rPr>
              <w:t xml:space="preserve">PRUEBA DE TINTAS PENETRANTES </w:t>
            </w:r>
            <w:r>
              <w:rPr>
                <w:rFonts w:ascii="Calibri" w:hAnsi="Calibri" w:cs="Calibri"/>
                <w:b/>
                <w:kern w:val="28"/>
                <w:sz w:val="22"/>
                <w:szCs w:val="22"/>
              </w:rPr>
              <w:t>DE JUNTAS SOLDADAS DE 1</w:t>
            </w:r>
            <w:r w:rsidRPr="00C63671">
              <w:rPr>
                <w:rFonts w:ascii="Calibri" w:hAnsi="Calibri" w:cs="Calibri"/>
                <w:b/>
                <w:kern w:val="28"/>
                <w:sz w:val="22"/>
                <w:szCs w:val="22"/>
              </w:rPr>
              <w:t>"</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UNIDAD: PTO.</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EXAMINACIÓN POR LÍQUIDOS PENETRANTES</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DF4B3D">
        <w:trPr>
          <w:trHeight w:val="559"/>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tabs>
                <w:tab w:val="left" w:pos="8931"/>
                <w:tab w:val="left" w:pos="9214"/>
              </w:tabs>
              <w:spacing w:line="276" w:lineRule="auto"/>
              <w:jc w:val="both"/>
              <w:rPr>
                <w:rFonts w:ascii="Calibri" w:hAnsi="Calibri" w:cs="Calibri"/>
                <w:kern w:val="28"/>
                <w:szCs w:val="22"/>
              </w:rPr>
            </w:pPr>
            <w:r w:rsidRPr="00A46C7A">
              <w:rPr>
                <w:rFonts w:ascii="Calibri" w:hAnsi="Calibri" w:cs="Calibri"/>
                <w:kern w:val="28"/>
                <w:sz w:val="22"/>
                <w:szCs w:val="22"/>
              </w:rPr>
              <w:t>Establecer los requerimientos técnicos y requisitos mínimos que deberá cumplir la Empresa Contratista de un ducto al momento de ejecutar el ensayo de líquidos penetrantes en una tubería.</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DF4B3D">
        <w:trPr>
          <w:trHeight w:val="745"/>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34572" w:rsidRDefault="00DF4B3D" w:rsidP="00DF4B3D">
            <w:pPr>
              <w:tabs>
                <w:tab w:val="left" w:pos="426"/>
                <w:tab w:val="left" w:pos="8931"/>
                <w:tab w:val="left" w:pos="9214"/>
              </w:tabs>
              <w:spacing w:line="276" w:lineRule="auto"/>
              <w:ind w:right="-1"/>
              <w:jc w:val="both"/>
              <w:rPr>
                <w:rFonts w:ascii="Calibri" w:hAnsi="Calibri" w:cs="Calibri"/>
                <w:kern w:val="28"/>
                <w:sz w:val="22"/>
                <w:szCs w:val="22"/>
              </w:rPr>
            </w:pPr>
            <w:r w:rsidRPr="00A46C7A">
              <w:rPr>
                <w:rFonts w:ascii="Calibri" w:hAnsi="Calibri" w:cs="Calibri"/>
                <w:kern w:val="28"/>
                <w:sz w:val="22"/>
                <w:szCs w:val="22"/>
              </w:rPr>
              <w:t xml:space="preserve">Este documento se aplica para cualquier ensayo de líquidos penetrantes que se </w:t>
            </w:r>
            <w:r>
              <w:rPr>
                <w:rFonts w:ascii="Calibri" w:hAnsi="Calibri" w:cs="Calibri"/>
                <w:kern w:val="28"/>
                <w:sz w:val="22"/>
                <w:szCs w:val="22"/>
              </w:rPr>
              <w:t>efectué en tubería y accesorios.</w:t>
            </w:r>
          </w:p>
          <w:p w:rsidR="00DF4B3D" w:rsidRPr="00792290" w:rsidRDefault="00DF4B3D" w:rsidP="00DF4B3D">
            <w:pPr>
              <w:tabs>
                <w:tab w:val="left" w:pos="426"/>
                <w:tab w:val="left" w:pos="8931"/>
                <w:tab w:val="left" w:pos="9214"/>
              </w:tabs>
              <w:spacing w:line="276" w:lineRule="auto"/>
              <w:ind w:right="-1"/>
              <w:jc w:val="both"/>
              <w:rPr>
                <w:rFonts w:ascii="Calibri" w:hAnsi="Calibri" w:cs="Calibri"/>
                <w:kern w:val="28"/>
                <w:szCs w:val="22"/>
              </w:rPr>
            </w:pPr>
          </w:p>
        </w:tc>
      </w:tr>
      <w:tr w:rsidR="00DF4B3D" w:rsidRPr="00792290" w:rsidTr="00DF4B3D">
        <w:trPr>
          <w:trHeight w:val="406"/>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DF4B3D">
        <w:trPr>
          <w:trHeight w:val="557"/>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 xml:space="preserve">Se establecen definiciones de acuerdo a al </w:t>
            </w:r>
            <w:r w:rsidRPr="00A46C7A">
              <w:rPr>
                <w:rFonts w:ascii="Calibri" w:hAnsi="Calibri" w:cs="Calibri"/>
                <w:b/>
                <w:kern w:val="28"/>
                <w:sz w:val="22"/>
                <w:szCs w:val="22"/>
              </w:rPr>
              <w:t>Código ASME V</w:t>
            </w:r>
            <w:r w:rsidRPr="00A46C7A">
              <w:rPr>
                <w:rFonts w:ascii="Calibri" w:hAnsi="Calibri" w:cs="Calibri"/>
                <w:kern w:val="28"/>
                <w:sz w:val="22"/>
                <w:szCs w:val="22"/>
              </w:rPr>
              <w:t xml:space="preserve"> de la edición 2010 o su equivalente en la última edición. Adicionalmente, a continuación se definen conceptos no encontrados en este apartado:</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EMPRESA CONTRATISTA.- Empresa que se adjudicó la ejecución del proyecto de construcción o mantenimiento de red primaria.</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LIQUIDOS PENETRANTES.- Ensayo no destructivo que permite la detección de discontinuidades abiertas a la superficie</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ENSAYO NO DESTRUCTIVO.- Examinación realizada que no compromete las propiedades físicas ni químicas de un material.</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ASTM.- Sociedad Americana de Examinación de Materiales</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ASME.- Sociedad Americana de Ingenieros Mecánicos</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API.- Instituto Americano del Petróleo</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ANSI.- Instituto Nacional Americano de Estándares</w:t>
            </w:r>
          </w:p>
          <w:p w:rsidR="00DF4B3D" w:rsidRPr="00792290" w:rsidRDefault="00DF4B3D" w:rsidP="00DF4B3D">
            <w:pPr>
              <w:spacing w:line="276" w:lineRule="auto"/>
              <w:jc w:val="both"/>
              <w:rPr>
                <w:rFonts w:ascii="Calibri" w:hAnsi="Calibri" w:cs="Calibri"/>
                <w:kern w:val="28"/>
                <w:szCs w:val="22"/>
              </w:rPr>
            </w:pPr>
            <w:r w:rsidRPr="003B6BAB">
              <w:rPr>
                <w:rFonts w:ascii="Calibri" w:hAnsi="Calibri" w:cs="Calibri"/>
                <w:kern w:val="28"/>
                <w:szCs w:val="22"/>
              </w:rPr>
              <w:t xml:space="preserve">  </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DOCUMENTOS DE REFERENCIA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 xml:space="preserve">Los documentos </w:t>
            </w:r>
            <w:r>
              <w:rPr>
                <w:rFonts w:ascii="Calibri" w:hAnsi="Calibri" w:cs="Calibri"/>
                <w:kern w:val="28"/>
                <w:sz w:val="22"/>
                <w:szCs w:val="22"/>
              </w:rPr>
              <w:t>listados a continuación serán aplicados para la ejecución del presente procedimiento.</w:t>
            </w:r>
          </w:p>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ASME V.- </w:t>
            </w:r>
            <w:r w:rsidRPr="00A46C7A">
              <w:rPr>
                <w:rFonts w:ascii="Calibri" w:hAnsi="Calibri" w:cs="Calibri"/>
                <w:kern w:val="28"/>
                <w:sz w:val="22"/>
                <w:szCs w:val="22"/>
              </w:rPr>
              <w:t>Examinación mediante ensayos no destructivos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SNT-TC-1A.- </w:t>
            </w:r>
            <w:r w:rsidRPr="00A46C7A">
              <w:rPr>
                <w:rFonts w:ascii="Calibri" w:hAnsi="Calibri" w:cs="Calibri"/>
                <w:kern w:val="28"/>
                <w:sz w:val="22"/>
                <w:szCs w:val="22"/>
              </w:rPr>
              <w:t>Calificación y certificación en ensayos no destructivos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API 1104.- </w:t>
            </w:r>
            <w:r w:rsidRPr="00A46C7A">
              <w:rPr>
                <w:rFonts w:ascii="Calibri" w:hAnsi="Calibri" w:cs="Calibri"/>
                <w:kern w:val="28"/>
                <w:sz w:val="22"/>
                <w:szCs w:val="22"/>
              </w:rPr>
              <w:t>Estándar para soldadura de tuberías e instalaciones relacionadas</w:t>
            </w:r>
          </w:p>
          <w:p w:rsidR="00DF4B3D" w:rsidRPr="00F82762"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PERSONAL </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p>
          <w:p w:rsidR="00DF4B3D" w:rsidRPr="008A0457" w:rsidRDefault="00DF4B3D" w:rsidP="00DF4B3D">
            <w:pPr>
              <w:spacing w:line="276" w:lineRule="auto"/>
              <w:jc w:val="both"/>
              <w:rPr>
                <w:rFonts w:ascii="Calibri" w:hAnsi="Calibri" w:cs="Calibri"/>
                <w:kern w:val="28"/>
                <w:sz w:val="22"/>
                <w:szCs w:val="22"/>
              </w:rPr>
            </w:pPr>
            <w:r w:rsidRPr="008A0457">
              <w:rPr>
                <w:rFonts w:ascii="Calibri" w:hAnsi="Calibri" w:cs="Calibri"/>
                <w:kern w:val="28"/>
                <w:sz w:val="22"/>
                <w:szCs w:val="22"/>
              </w:rPr>
              <w:lastRenderedPageBreak/>
              <w:t xml:space="preserve">El personal destinado a realizar los ensayos deberá encontrarse certificado bajo la práctica recomendada </w:t>
            </w:r>
            <w:r w:rsidRPr="008A0457">
              <w:rPr>
                <w:rFonts w:ascii="Calibri" w:hAnsi="Calibri" w:cs="Calibri"/>
                <w:b/>
                <w:kern w:val="28"/>
                <w:sz w:val="22"/>
                <w:szCs w:val="22"/>
              </w:rPr>
              <w:t>SNT – TC -1A o ANSI/ASNT CP-189,</w:t>
            </w:r>
            <w:r w:rsidRPr="008A0457">
              <w:rPr>
                <w:rFonts w:ascii="Calibri" w:hAnsi="Calibri" w:cs="Calibri"/>
                <w:kern w:val="28"/>
                <w:sz w:val="22"/>
                <w:szCs w:val="22"/>
              </w:rPr>
              <w:t xml:space="preserve"> además el certificado deberá encontrarse vigente en todo momento mientras se efectúe la examinación. El nivel requerido para la ejecución de los trabajos deberá ser mínimamente el </w:t>
            </w:r>
            <w:r w:rsidRPr="008A0457">
              <w:rPr>
                <w:rFonts w:ascii="Calibri" w:hAnsi="Calibri" w:cs="Calibri"/>
                <w:b/>
                <w:kern w:val="28"/>
                <w:sz w:val="22"/>
                <w:szCs w:val="22"/>
              </w:rPr>
              <w:t>Nivel II</w:t>
            </w:r>
            <w:r w:rsidRPr="008A0457">
              <w:rPr>
                <w:rFonts w:ascii="Calibri" w:hAnsi="Calibri" w:cs="Calibri"/>
                <w:kern w:val="28"/>
                <w:sz w:val="22"/>
                <w:szCs w:val="22"/>
              </w:rPr>
              <w:t>.</w:t>
            </w:r>
          </w:p>
          <w:p w:rsidR="00DF4B3D" w:rsidRPr="008A0457"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Adicionalmente el Fiscal</w:t>
            </w:r>
            <w:r w:rsidRPr="008A0457">
              <w:rPr>
                <w:rFonts w:ascii="Calibri" w:hAnsi="Calibri" w:cs="Calibri"/>
                <w:kern w:val="28"/>
                <w:sz w:val="22"/>
                <w:szCs w:val="22"/>
              </w:rPr>
              <w:t xml:space="preserve">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DF4B3D" w:rsidRDefault="00DF4B3D" w:rsidP="00DF4B3D">
            <w:pPr>
              <w:spacing w:line="276" w:lineRule="auto"/>
              <w:jc w:val="both"/>
              <w:rPr>
                <w:rFonts w:ascii="Calibri" w:hAnsi="Calibri" w:cs="Calibri"/>
                <w:b/>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sidRPr="00200E6C">
              <w:rPr>
                <w:rFonts w:ascii="Calibri" w:hAnsi="Calibri" w:cs="Calibri"/>
                <w:b/>
                <w:kern w:val="28"/>
                <w:sz w:val="22"/>
                <w:szCs w:val="22"/>
              </w:rPr>
              <w:lastRenderedPageBreak/>
              <w:t>EQUIPOS Y MATERIALES A UTILIZAR</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pStyle w:val="Textoindependiente2"/>
              <w:spacing w:line="276" w:lineRule="auto"/>
              <w:rPr>
                <w:rFonts w:cs="Calibri"/>
                <w:b w:val="0"/>
                <w:kern w:val="28"/>
                <w:szCs w:val="22"/>
              </w:rPr>
            </w:pPr>
            <w:r w:rsidRPr="008A0457">
              <w:rPr>
                <w:rFonts w:cs="Calibri"/>
                <w:b w:val="0"/>
                <w:kern w:val="28"/>
                <w:szCs w:val="22"/>
              </w:rPr>
              <w:t xml:space="preserve">La Empresa Contratista en función al método utilizado deberá contar con los materiales conforme se indica en el </w:t>
            </w:r>
            <w:r w:rsidRPr="008A0457">
              <w:rPr>
                <w:rFonts w:cs="Calibri"/>
                <w:kern w:val="28"/>
                <w:szCs w:val="22"/>
              </w:rPr>
              <w:t>Artículo 24 del Código ASME V</w:t>
            </w:r>
            <w:r w:rsidRPr="008A0457">
              <w:rPr>
                <w:rFonts w:cs="Calibri"/>
                <w:b w:val="0"/>
                <w:kern w:val="28"/>
                <w:szCs w:val="22"/>
              </w:rPr>
              <w:t xml:space="preserve"> en su edición 2010 o su equivalente en la última edición.</w:t>
            </w:r>
          </w:p>
          <w:tbl>
            <w:tblPr>
              <w:tblW w:w="0" w:type="auto"/>
              <w:jc w:val="center"/>
              <w:tblCellMar>
                <w:left w:w="70" w:type="dxa"/>
                <w:right w:w="70" w:type="dxa"/>
              </w:tblCellMar>
              <w:tblLook w:val="04A0" w:firstRow="1" w:lastRow="0" w:firstColumn="1" w:lastColumn="0" w:noHBand="0" w:noVBand="1"/>
            </w:tblPr>
            <w:tblGrid>
              <w:gridCol w:w="337"/>
              <w:gridCol w:w="2148"/>
              <w:gridCol w:w="2060"/>
            </w:tblGrid>
            <w:tr w:rsidR="00DF4B3D" w:rsidRPr="00160941" w:rsidTr="00DF4B3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CANTIDAD</w:t>
                  </w:r>
                </w:p>
              </w:tc>
            </w:tr>
            <w:tr w:rsidR="00DF4B3D" w:rsidRPr="00160941" w:rsidTr="00DF4B3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DF4B3D" w:rsidRPr="00160941" w:rsidRDefault="00DF4B3D" w:rsidP="00DF4B3D">
                  <w:pPr>
                    <w:jc w:val="center"/>
                    <w:rPr>
                      <w:rFonts w:ascii="Calibri" w:hAnsi="Calibri" w:cs="Calibri"/>
                      <w:sz w:val="20"/>
                      <w:szCs w:val="20"/>
                    </w:rPr>
                  </w:pPr>
                  <w:r w:rsidRPr="00160941">
                    <w:rPr>
                      <w:rFonts w:ascii="Calibri" w:hAnsi="Calibri" w:cs="Calibri"/>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Kit de tintas penetrantes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F4B3D" w:rsidRPr="00160941" w:rsidRDefault="00DF4B3D" w:rsidP="00DF4B3D">
                  <w:pPr>
                    <w:rPr>
                      <w:rFonts w:ascii="Calibri" w:hAnsi="Calibri" w:cs="Calibri"/>
                      <w:sz w:val="20"/>
                      <w:szCs w:val="20"/>
                    </w:rPr>
                  </w:pPr>
                  <w:r w:rsidRPr="00160941">
                    <w:rPr>
                      <w:rFonts w:ascii="Calibri" w:hAnsi="Calibri" w:cs="Calibri"/>
                      <w:sz w:val="20"/>
                      <w:szCs w:val="20"/>
                    </w:rPr>
                    <w:t>1 para todos los frentes</w:t>
                  </w:r>
                </w:p>
              </w:tc>
            </w:tr>
          </w:tbl>
          <w:p w:rsidR="00DF4B3D" w:rsidRDefault="00DF4B3D" w:rsidP="00DF4B3D">
            <w:pPr>
              <w:spacing w:line="276" w:lineRule="auto"/>
              <w:ind w:right="-1"/>
              <w:jc w:val="both"/>
              <w:rPr>
                <w:rFonts w:ascii="Agency FB" w:hAnsi="Agency FB"/>
                <w:sz w:val="20"/>
                <w:szCs w:val="20"/>
              </w:rPr>
            </w:pPr>
          </w:p>
          <w:p w:rsidR="00DF4B3D" w:rsidRPr="0009659E" w:rsidRDefault="00DF4B3D" w:rsidP="00DF4B3D">
            <w:pPr>
              <w:spacing w:line="276" w:lineRule="auto"/>
              <w:ind w:right="-1"/>
              <w:jc w:val="both"/>
              <w:rPr>
                <w:rFonts w:ascii="Calibri" w:hAnsi="Calibri" w:cs="Calibri"/>
                <w:bCs/>
                <w:kern w:val="28"/>
                <w:sz w:val="22"/>
                <w:szCs w:val="22"/>
                <w:lang w:val="es-AR" w:eastAsia="x-none"/>
              </w:rPr>
            </w:pPr>
            <w:r w:rsidRPr="0009659E">
              <w:rPr>
                <w:rFonts w:ascii="Calibri" w:hAnsi="Calibri" w:cs="Calibri"/>
                <w:bCs/>
                <w:kern w:val="28"/>
                <w:sz w:val="22"/>
                <w:szCs w:val="22"/>
                <w:lang w:val="es-AR" w:eastAsia="x-none"/>
              </w:rPr>
              <w:t>Los equipos medidores de luz tanto para luz negra, como para luz visible, deberán contar con certificación de calibración de un ente competente y la fecha de certificación no deberá exceder un año desde la última vez que fueron calibrados.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PROCEDIMIEN</w:t>
            </w:r>
            <w:r w:rsidRPr="001E2949">
              <w:rPr>
                <w:rFonts w:ascii="Calibri" w:hAnsi="Calibri" w:cs="Calibri"/>
                <w:b/>
                <w:i/>
                <w:kern w:val="28"/>
                <w:sz w:val="22"/>
                <w:szCs w:val="22"/>
              </w:rPr>
              <w:t>T</w:t>
            </w:r>
            <w:r>
              <w:rPr>
                <w:rFonts w:ascii="Calibri" w:hAnsi="Calibri" w:cs="Calibri"/>
                <w:b/>
                <w:kern w:val="28"/>
                <w:sz w:val="22"/>
                <w:szCs w:val="22"/>
              </w:rPr>
              <w: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b/>
                <w:kern w:val="28"/>
                <w:sz w:val="22"/>
                <w:szCs w:val="22"/>
              </w:rPr>
            </w:pPr>
          </w:p>
          <w:p w:rsidR="00DF4B3D" w:rsidRPr="0009659E" w:rsidRDefault="00DF4B3D" w:rsidP="00DF4B3D">
            <w:pPr>
              <w:spacing w:line="276" w:lineRule="auto"/>
              <w:jc w:val="both"/>
              <w:rPr>
                <w:rFonts w:ascii="Calibri" w:hAnsi="Calibri" w:cs="Calibri"/>
                <w:kern w:val="28"/>
                <w:sz w:val="22"/>
                <w:szCs w:val="22"/>
              </w:rPr>
            </w:pPr>
            <w:r w:rsidRPr="0009659E">
              <w:rPr>
                <w:rFonts w:ascii="Calibri" w:hAnsi="Calibri" w:cs="Calibri"/>
                <w:kern w:val="28"/>
                <w:sz w:val="22"/>
                <w:szCs w:val="22"/>
              </w:rPr>
              <w:t xml:space="preserve">La ejecución del ensayo por líquidos penetrantes será efectuada en conformidad con lo descrito en los </w:t>
            </w:r>
            <w:r w:rsidRPr="0009659E">
              <w:rPr>
                <w:rFonts w:ascii="Calibri" w:hAnsi="Calibri" w:cs="Calibri"/>
                <w:b/>
                <w:kern w:val="28"/>
                <w:sz w:val="22"/>
                <w:szCs w:val="22"/>
              </w:rPr>
              <w:t>Artículos 1, 6 y 24 del Código ASME V</w:t>
            </w:r>
            <w:r w:rsidRPr="0009659E">
              <w:rPr>
                <w:rFonts w:ascii="Calibri" w:hAnsi="Calibri" w:cs="Calibri"/>
                <w:kern w:val="28"/>
                <w:sz w:val="22"/>
                <w:szCs w:val="22"/>
              </w:rPr>
              <w:t xml:space="preserve">, para ello la Empresa Contratista deberá presentar un procedimiento escrito que contenga como mínimo los requerimientos especificados en la tabla T-621 del Código ASME V. </w:t>
            </w:r>
          </w:p>
          <w:p w:rsidR="00DF4B3D" w:rsidRPr="0009659E" w:rsidRDefault="00DF4B3D" w:rsidP="00DF4B3D">
            <w:pPr>
              <w:spacing w:line="276" w:lineRule="auto"/>
              <w:jc w:val="both"/>
              <w:rPr>
                <w:rFonts w:ascii="Calibri" w:hAnsi="Calibri" w:cs="Calibri"/>
                <w:kern w:val="28"/>
                <w:sz w:val="22"/>
                <w:szCs w:val="22"/>
              </w:rPr>
            </w:pPr>
          </w:p>
          <w:p w:rsidR="00DF4B3D" w:rsidRPr="0009659E" w:rsidRDefault="00DF4B3D" w:rsidP="00DF4B3D">
            <w:pPr>
              <w:spacing w:line="276" w:lineRule="auto"/>
              <w:jc w:val="both"/>
              <w:rPr>
                <w:rFonts w:ascii="Calibri" w:hAnsi="Calibri" w:cs="Calibri"/>
                <w:kern w:val="28"/>
                <w:sz w:val="22"/>
                <w:szCs w:val="22"/>
              </w:rPr>
            </w:pPr>
            <w:r w:rsidRPr="0009659E">
              <w:rPr>
                <w:rFonts w:ascii="Calibri" w:hAnsi="Calibri" w:cs="Calibri"/>
                <w:kern w:val="28"/>
                <w:sz w:val="22"/>
                <w:szCs w:val="22"/>
              </w:rPr>
              <w:t>La Empresa Contratista deberá efectuar la calificación del procedimiento presentado, para lo cual se utilizara una pieza con discontinuidades similares a las que se podrían encontrar.</w:t>
            </w:r>
          </w:p>
          <w:p w:rsidR="00DF4B3D" w:rsidRPr="00F05B27"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RESTRICCION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rPr>
                <w:rFonts w:ascii="Calibri" w:hAnsi="Calibri" w:cs="Calibri"/>
                <w:b/>
                <w:kern w:val="28"/>
                <w:sz w:val="22"/>
                <w:szCs w:val="22"/>
              </w:rPr>
            </w:pPr>
          </w:p>
          <w:p w:rsidR="00DF4B3D" w:rsidRPr="00EB2CF7" w:rsidRDefault="00DF4B3D" w:rsidP="00DF4B3D">
            <w:pPr>
              <w:spacing w:line="276" w:lineRule="auto"/>
              <w:jc w:val="both"/>
              <w:rPr>
                <w:rFonts w:ascii="Calibri" w:hAnsi="Calibri" w:cs="Calibri"/>
                <w:kern w:val="28"/>
                <w:sz w:val="22"/>
                <w:szCs w:val="22"/>
              </w:rPr>
            </w:pPr>
            <w:r w:rsidRPr="00EB2CF7">
              <w:rPr>
                <w:rFonts w:ascii="Calibri" w:hAnsi="Calibri" w:cs="Calibri"/>
                <w:kern w:val="28"/>
                <w:sz w:val="22"/>
                <w:szCs w:val="22"/>
              </w:rPr>
              <w:t xml:space="preserve">Ninguna de las técnicas descritas en el </w:t>
            </w:r>
            <w:r w:rsidRPr="00EB2CF7">
              <w:rPr>
                <w:rFonts w:ascii="Calibri" w:hAnsi="Calibri" w:cs="Calibri"/>
                <w:b/>
                <w:kern w:val="28"/>
                <w:sz w:val="22"/>
                <w:szCs w:val="22"/>
              </w:rPr>
              <w:t>Artículo 6 del código ASME V</w:t>
            </w:r>
            <w:r w:rsidRPr="00EB2CF7">
              <w:rPr>
                <w:rFonts w:ascii="Calibri" w:hAnsi="Calibri" w:cs="Calibri"/>
                <w:kern w:val="28"/>
                <w:sz w:val="22"/>
                <w:szCs w:val="22"/>
              </w:rPr>
              <w:t xml:space="preserve"> se encuentra restringida, por tanto la Empres</w:t>
            </w:r>
            <w:r>
              <w:rPr>
                <w:rFonts w:ascii="Calibri" w:hAnsi="Calibri" w:cs="Calibri"/>
                <w:kern w:val="28"/>
                <w:sz w:val="22"/>
                <w:szCs w:val="22"/>
              </w:rPr>
              <w:t xml:space="preserve">a Contratista podrá proponer </w:t>
            </w:r>
            <w:r w:rsidRPr="00EB2CF7">
              <w:rPr>
                <w:rFonts w:ascii="Calibri" w:hAnsi="Calibri" w:cs="Calibri"/>
                <w:kern w:val="28"/>
                <w:sz w:val="22"/>
                <w:szCs w:val="22"/>
              </w:rPr>
              <w:t>la técnica que vea por conveniente, misma que será aplicada ú</w:t>
            </w:r>
            <w:r>
              <w:rPr>
                <w:rFonts w:ascii="Calibri" w:hAnsi="Calibri" w:cs="Calibri"/>
                <w:kern w:val="28"/>
                <w:sz w:val="22"/>
                <w:szCs w:val="22"/>
              </w:rPr>
              <w:t>nicamente si es aprobada por el Fiscal</w:t>
            </w:r>
            <w:r w:rsidRPr="00EB2CF7">
              <w:rPr>
                <w:rFonts w:ascii="Calibri" w:hAnsi="Calibri" w:cs="Calibri"/>
                <w:kern w:val="28"/>
                <w:sz w:val="22"/>
                <w:szCs w:val="22"/>
              </w:rPr>
              <w:t xml:space="preserve"> del proyecto a través del documento solicitado en el punto</w:t>
            </w:r>
            <w:r>
              <w:rPr>
                <w:rFonts w:ascii="Calibri" w:hAnsi="Calibri" w:cs="Calibri"/>
                <w:kern w:val="28"/>
                <w:sz w:val="22"/>
                <w:szCs w:val="22"/>
              </w:rPr>
              <w:t>.</w:t>
            </w:r>
            <w:r w:rsidRPr="00EB2CF7">
              <w:rPr>
                <w:rFonts w:ascii="Calibri" w:hAnsi="Calibri" w:cs="Calibri"/>
                <w:kern w:val="28"/>
                <w:sz w:val="22"/>
                <w:szCs w:val="22"/>
              </w:rPr>
              <w:t xml:space="preserve"> </w:t>
            </w:r>
          </w:p>
          <w:p w:rsidR="00DF4B3D" w:rsidRPr="00EB2CF7" w:rsidRDefault="00DF4B3D" w:rsidP="00DF4B3D">
            <w:pPr>
              <w:spacing w:line="276" w:lineRule="auto"/>
              <w:jc w:val="both"/>
              <w:rPr>
                <w:rFonts w:ascii="Calibri" w:hAnsi="Calibri" w:cs="Calibri"/>
                <w:kern w:val="28"/>
                <w:sz w:val="22"/>
                <w:szCs w:val="22"/>
              </w:rPr>
            </w:pPr>
            <w:r w:rsidRPr="00EB2CF7">
              <w:rPr>
                <w:rFonts w:ascii="Calibri" w:hAnsi="Calibri" w:cs="Calibri"/>
                <w:kern w:val="28"/>
                <w:sz w:val="22"/>
                <w:szCs w:val="22"/>
              </w:rPr>
              <w:lastRenderedPageBreak/>
              <w:t xml:space="preserve">Se aplican también todas las restricciones mencionadas en los </w:t>
            </w:r>
            <w:r w:rsidRPr="00EB2CF7">
              <w:rPr>
                <w:rFonts w:ascii="Calibri" w:hAnsi="Calibri" w:cs="Calibri"/>
                <w:b/>
                <w:kern w:val="28"/>
                <w:sz w:val="22"/>
                <w:szCs w:val="22"/>
              </w:rPr>
              <w:t>Artículos 6 y 24 del Código ASME V</w:t>
            </w:r>
            <w:r w:rsidRPr="00EB2CF7">
              <w:rPr>
                <w:rFonts w:ascii="Calibri" w:hAnsi="Calibri" w:cs="Calibri"/>
                <w:kern w:val="28"/>
                <w:sz w:val="22"/>
                <w:szCs w:val="22"/>
              </w:rPr>
              <w:t>.</w:t>
            </w:r>
          </w:p>
          <w:p w:rsidR="00DF4B3D" w:rsidRDefault="00DF4B3D" w:rsidP="00DF4B3D">
            <w:pPr>
              <w:spacing w:line="276" w:lineRule="auto"/>
              <w:rPr>
                <w:rFonts w:ascii="Calibri" w:hAnsi="Calibri" w:cs="Calibri"/>
                <w:b/>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REGISTROS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160941" w:rsidRDefault="00DF4B3D" w:rsidP="00DF4B3D">
            <w:pPr>
              <w:spacing w:line="276" w:lineRule="auto"/>
              <w:ind w:right="-1"/>
              <w:jc w:val="both"/>
              <w:rPr>
                <w:rFonts w:ascii="Calibri" w:hAnsi="Calibri" w:cs="Calibri"/>
                <w:sz w:val="22"/>
                <w:szCs w:val="20"/>
              </w:rPr>
            </w:pPr>
            <w:r w:rsidRPr="00160941">
              <w:rPr>
                <w:rFonts w:ascii="Calibri" w:hAnsi="Calibri" w:cs="Calibri"/>
                <w:sz w:val="22"/>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DF4B3D" w:rsidRPr="00160941" w:rsidRDefault="00DF4B3D" w:rsidP="00DF4B3D">
            <w:pPr>
              <w:spacing w:line="276" w:lineRule="auto"/>
              <w:ind w:right="-1"/>
              <w:jc w:val="both"/>
              <w:rPr>
                <w:rFonts w:ascii="Calibri" w:hAnsi="Calibri" w:cs="Calibri"/>
                <w:sz w:val="22"/>
                <w:szCs w:val="20"/>
              </w:rPr>
            </w:pP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 xml:space="preserve">Procedimiento de identificación y revisión </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Tipo de líquido penetrante (visible o fluorescente)</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Tipo de cada penetrante, removedor, emulsificador y revelador usado.</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Identificación del personal de examinación, el nivel y su certificación.</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 xml:space="preserve">Registro o mapa de indicaciones </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Indicaciones no rechazables</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Indicaciones Rechazables (Mínimamente el tipo de indicación, la localización y su extensión.)</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Material evaluado y espesor.</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Equipo de medición de la iluminación.</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Fecha de examinación.</w:t>
            </w:r>
          </w:p>
          <w:p w:rsidR="00DF4B3D" w:rsidRPr="00160941" w:rsidRDefault="00DF4B3D" w:rsidP="00DF4B3D">
            <w:pPr>
              <w:pStyle w:val="Prrafodelista"/>
              <w:numPr>
                <w:ilvl w:val="0"/>
                <w:numId w:val="38"/>
              </w:numPr>
              <w:spacing w:line="276" w:lineRule="auto"/>
              <w:ind w:right="-1"/>
              <w:contextualSpacing/>
              <w:jc w:val="both"/>
              <w:rPr>
                <w:rFonts w:ascii="Calibri" w:hAnsi="Calibri" w:cs="Calibri"/>
                <w:sz w:val="22"/>
                <w:szCs w:val="20"/>
              </w:rPr>
            </w:pPr>
            <w:r w:rsidRPr="00160941">
              <w:rPr>
                <w:rFonts w:ascii="Calibri" w:hAnsi="Calibri" w:cs="Calibri"/>
                <w:sz w:val="22"/>
                <w:szCs w:val="20"/>
              </w:rPr>
              <w:t>Informe final de líquidos penetrantes</w:t>
            </w:r>
          </w:p>
          <w:p w:rsidR="00DF4B3D" w:rsidRPr="00EE0240" w:rsidRDefault="00DF4B3D" w:rsidP="00DF4B3D">
            <w:pPr>
              <w:spacing w:line="276" w:lineRule="auto"/>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4B3D" w:rsidRPr="00792290" w:rsidRDefault="00DF4B3D" w:rsidP="00DF4B3D">
            <w:pPr>
              <w:spacing w:line="276" w:lineRule="auto"/>
              <w:rPr>
                <w:rFonts w:ascii="Calibri" w:hAnsi="Calibri" w:cs="Calibri"/>
                <w:b/>
                <w:kern w:val="28"/>
                <w:sz w:val="22"/>
                <w:szCs w:val="22"/>
              </w:rPr>
            </w:pPr>
            <w:r w:rsidRPr="00592E5D">
              <w:rPr>
                <w:rFonts w:ascii="Calibri" w:hAnsi="Calibri" w:cs="Calibri"/>
                <w:b/>
                <w:kern w:val="28"/>
                <w:sz w:val="22"/>
                <w:szCs w:val="22"/>
              </w:rPr>
              <w:t>MEDICIÓN Y FORMA DE PAGO</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EB2CF7" w:rsidRDefault="00DF4B3D" w:rsidP="00DF4B3D">
            <w:pPr>
              <w:spacing w:line="276" w:lineRule="auto"/>
              <w:jc w:val="both"/>
              <w:rPr>
                <w:rFonts w:ascii="Calibri" w:hAnsi="Calibri" w:cs="Calibri"/>
                <w:kern w:val="28"/>
                <w:sz w:val="22"/>
                <w:szCs w:val="22"/>
              </w:rPr>
            </w:pPr>
            <w:r w:rsidRPr="00EB2CF7">
              <w:rPr>
                <w:rFonts w:ascii="Calibri" w:hAnsi="Calibri" w:cs="Calibri"/>
                <w:kern w:val="28"/>
                <w:sz w:val="22"/>
                <w:szCs w:val="22"/>
              </w:rPr>
              <w:t xml:space="preserve">La examinación por líquidos penetrantes será medida por </w:t>
            </w:r>
            <w:r w:rsidRPr="00EB2CF7">
              <w:rPr>
                <w:rFonts w:ascii="Calibri" w:hAnsi="Calibri" w:cs="Calibri"/>
                <w:b/>
                <w:kern w:val="28"/>
                <w:sz w:val="22"/>
                <w:szCs w:val="22"/>
              </w:rPr>
              <w:t>junta examinada, registrada, reportada y aprobada</w:t>
            </w:r>
            <w:r>
              <w:rPr>
                <w:rFonts w:ascii="Calibri" w:hAnsi="Calibri" w:cs="Calibri"/>
                <w:kern w:val="28"/>
                <w:sz w:val="22"/>
                <w:szCs w:val="22"/>
              </w:rPr>
              <w:t xml:space="preserve"> por el Fiscal, en</w:t>
            </w:r>
            <w:r w:rsidRPr="00EB2CF7">
              <w:rPr>
                <w:rFonts w:ascii="Calibri" w:hAnsi="Calibri" w:cs="Calibri"/>
                <w:kern w:val="28"/>
                <w:sz w:val="22"/>
                <w:szCs w:val="22"/>
              </w:rPr>
              <w:t xml:space="preserve"> concordancia con lo establecido en los procedimientos técnicos, los cuales serán aprobados</w:t>
            </w:r>
            <w:r>
              <w:rPr>
                <w:rFonts w:ascii="Calibri" w:hAnsi="Calibri" w:cs="Calibri"/>
                <w:kern w:val="28"/>
                <w:sz w:val="22"/>
                <w:szCs w:val="22"/>
              </w:rPr>
              <w:t xml:space="preserve"> y reconocidos por el Fiscal de Servicio</w:t>
            </w:r>
            <w:r w:rsidRPr="00EB2CF7">
              <w:rPr>
                <w:rFonts w:ascii="Calibri" w:hAnsi="Calibri" w:cs="Calibri"/>
                <w:kern w:val="28"/>
                <w:sz w:val="22"/>
                <w:szCs w:val="22"/>
              </w:rPr>
              <w:t xml:space="preserve">. La forma de pago se efectuara de acuerdo al precio unitario de la propuesta aceptada. </w:t>
            </w:r>
          </w:p>
          <w:p w:rsidR="00DF4B3D" w:rsidRPr="00EB2CF7" w:rsidRDefault="00DF4B3D" w:rsidP="00DF4B3D">
            <w:pPr>
              <w:spacing w:line="276" w:lineRule="auto"/>
              <w:jc w:val="both"/>
              <w:rPr>
                <w:rFonts w:ascii="Calibri" w:hAnsi="Calibri" w:cs="Calibri"/>
                <w:kern w:val="28"/>
                <w:sz w:val="22"/>
                <w:szCs w:val="22"/>
              </w:rPr>
            </w:pPr>
            <w:r w:rsidRPr="00EB2CF7">
              <w:rPr>
                <w:rFonts w:ascii="Calibri" w:hAnsi="Calibri" w:cs="Calibri"/>
                <w:kern w:val="28"/>
                <w:sz w:val="22"/>
                <w:szCs w:val="22"/>
              </w:rPr>
              <w:t>Dicho precio será compensación total por los materiales, mano de Obra, herramientas, equipo y otros gastos que sean necesarios para la adecuada y correcta ejecución de los trabajos.</w:t>
            </w:r>
          </w:p>
          <w:p w:rsidR="00DF4B3D" w:rsidRPr="00792290" w:rsidRDefault="00DF4B3D" w:rsidP="00DF4B3D">
            <w:pPr>
              <w:spacing w:line="276" w:lineRule="auto"/>
              <w:jc w:val="both"/>
              <w:rPr>
                <w:rFonts w:ascii="Calibri" w:hAnsi="Calibri" w:cs="Calibri"/>
                <w:kern w:val="28"/>
                <w:szCs w:val="22"/>
              </w:rPr>
            </w:pP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ANEXOS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Pr="009A3BAB"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t>Reporte de Líquidos Penetrantes</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42667">
        <w:rPr>
          <w:noProof/>
          <w:lang w:val="es-BO" w:eastAsia="es-BO"/>
        </w:rPr>
        <w:lastRenderedPageBreak/>
        <w:drawing>
          <wp:inline distT="0" distB="0" distL="0" distR="0">
            <wp:extent cx="5930265" cy="71856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0265" cy="7185660"/>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 xml:space="preserve">ÍTEM. 172.: </w:t>
            </w:r>
            <w:r w:rsidRPr="001B4BDC">
              <w:rPr>
                <w:rFonts w:ascii="Calibri" w:hAnsi="Calibri" w:cs="Calibri"/>
                <w:b/>
                <w:kern w:val="28"/>
                <w:sz w:val="22"/>
                <w:szCs w:val="22"/>
              </w:rPr>
              <w:t>PRUEBA DE PARTICULAS MAGNÉTICAS A JUNTAS SOLDADAS DE 2"</w:t>
            </w:r>
          </w:p>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ÍTEM. 173.: </w:t>
            </w:r>
            <w:r w:rsidRPr="001B4BDC">
              <w:rPr>
                <w:rFonts w:ascii="Calibri" w:hAnsi="Calibri" w:cs="Calibri"/>
                <w:b/>
                <w:kern w:val="28"/>
                <w:sz w:val="22"/>
                <w:szCs w:val="22"/>
              </w:rPr>
              <w:t>PRUEBA DE PARTICULAS M</w:t>
            </w:r>
            <w:r>
              <w:rPr>
                <w:rFonts w:ascii="Calibri" w:hAnsi="Calibri" w:cs="Calibri"/>
                <w:b/>
                <w:kern w:val="28"/>
                <w:sz w:val="22"/>
                <w:szCs w:val="22"/>
              </w:rPr>
              <w:t>AGNÉTICAS A JUNTAS SOLDADAS DE 1</w:t>
            </w:r>
            <w:r w:rsidRPr="001B4BDC">
              <w:rPr>
                <w:rFonts w:ascii="Calibri" w:hAnsi="Calibri" w:cs="Calibri"/>
                <w:b/>
                <w:kern w:val="28"/>
                <w:sz w:val="22"/>
                <w:szCs w:val="22"/>
              </w:rPr>
              <w:t>"</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UNIDAD: PTO.</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EXAMINACIÓN POR PARTÍCULAS MAGNÉTICAS</w:t>
            </w: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OBJETIVO</w:t>
            </w:r>
          </w:p>
        </w:tc>
      </w:tr>
      <w:tr w:rsidR="00DF4B3D" w:rsidRPr="00792290" w:rsidTr="00DF4B3D">
        <w:trPr>
          <w:trHeight w:val="559"/>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Default="00DF4B3D" w:rsidP="00DF4B3D">
            <w:pPr>
              <w:tabs>
                <w:tab w:val="left" w:pos="8931"/>
                <w:tab w:val="left" w:pos="9214"/>
              </w:tabs>
              <w:spacing w:line="276" w:lineRule="auto"/>
              <w:jc w:val="both"/>
              <w:rPr>
                <w:rFonts w:ascii="Calibri" w:hAnsi="Calibri" w:cs="Calibri"/>
                <w:kern w:val="28"/>
                <w:sz w:val="22"/>
                <w:szCs w:val="22"/>
              </w:rPr>
            </w:pPr>
            <w:r w:rsidRPr="005C3199">
              <w:rPr>
                <w:rFonts w:ascii="Calibri" w:hAnsi="Calibri" w:cs="Calibri"/>
                <w:kern w:val="28"/>
                <w:sz w:val="22"/>
                <w:szCs w:val="22"/>
              </w:rPr>
              <w:t>Establecer los requerimientos técnicos y requisitos mínimos que deberá cumplir la Empresa Contratista al momento de ejecutar el ensayo de partículas magnéticas en una tubería</w:t>
            </w:r>
            <w:r>
              <w:rPr>
                <w:rFonts w:ascii="Calibri" w:hAnsi="Calibri" w:cs="Calibri"/>
                <w:kern w:val="28"/>
                <w:sz w:val="22"/>
                <w:szCs w:val="22"/>
              </w:rPr>
              <w:t>.</w:t>
            </w:r>
          </w:p>
          <w:p w:rsidR="00DF4B3D" w:rsidRPr="00792290" w:rsidRDefault="00DF4B3D" w:rsidP="00DF4B3D">
            <w:pPr>
              <w:tabs>
                <w:tab w:val="left" w:pos="8931"/>
                <w:tab w:val="left" w:pos="9214"/>
              </w:tabs>
              <w:spacing w:line="276" w:lineRule="auto"/>
              <w:jc w:val="both"/>
              <w:rPr>
                <w:rFonts w:ascii="Calibri" w:hAnsi="Calibri" w:cs="Calibri"/>
                <w:kern w:val="28"/>
                <w:szCs w:val="22"/>
              </w:rPr>
            </w:pPr>
          </w:p>
        </w:tc>
      </w:tr>
      <w:tr w:rsidR="00DF4B3D" w:rsidRPr="00792290" w:rsidTr="00DF4B3D">
        <w:trPr>
          <w:trHeight w:val="414"/>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ALCANCE</w:t>
            </w:r>
          </w:p>
        </w:tc>
      </w:tr>
      <w:tr w:rsidR="00DF4B3D" w:rsidRPr="00792290" w:rsidTr="00DF4B3D">
        <w:trPr>
          <w:trHeight w:val="745"/>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92290" w:rsidRDefault="00DF4B3D" w:rsidP="00DF4B3D">
            <w:pPr>
              <w:tabs>
                <w:tab w:val="left" w:pos="426"/>
                <w:tab w:val="left" w:pos="8931"/>
                <w:tab w:val="left" w:pos="9214"/>
              </w:tabs>
              <w:spacing w:line="276" w:lineRule="auto"/>
              <w:ind w:right="-1"/>
              <w:jc w:val="both"/>
              <w:rPr>
                <w:rFonts w:ascii="Calibri" w:hAnsi="Calibri" w:cs="Calibri"/>
                <w:kern w:val="28"/>
                <w:szCs w:val="22"/>
              </w:rPr>
            </w:pPr>
            <w:r w:rsidRPr="005C3199">
              <w:rPr>
                <w:rFonts w:ascii="Calibri" w:hAnsi="Calibri" w:cs="Calibri"/>
                <w:kern w:val="28"/>
                <w:sz w:val="22"/>
                <w:szCs w:val="22"/>
              </w:rPr>
              <w:t>Este documento se aplica para cualquier ensayo de partículas magnéticas que se efectué en tubería y accesorios</w:t>
            </w:r>
            <w:r>
              <w:rPr>
                <w:rFonts w:ascii="Calibri" w:hAnsi="Calibri" w:cs="Calibri"/>
                <w:kern w:val="28"/>
                <w:sz w:val="22"/>
                <w:szCs w:val="22"/>
              </w:rPr>
              <w:t>.</w:t>
            </w:r>
          </w:p>
        </w:tc>
      </w:tr>
      <w:tr w:rsidR="00DF4B3D" w:rsidRPr="00792290" w:rsidTr="00DF4B3D">
        <w:trPr>
          <w:trHeight w:val="406"/>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DEFINICIONES</w:t>
            </w:r>
          </w:p>
        </w:tc>
      </w:tr>
      <w:tr w:rsidR="00DF4B3D" w:rsidRPr="00792290" w:rsidTr="00DF4B3D">
        <w:trPr>
          <w:trHeight w:val="557"/>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 xml:space="preserve">Se establecen definiciones de acuerdo a al </w:t>
            </w:r>
            <w:r w:rsidRPr="00A46C7A">
              <w:rPr>
                <w:rFonts w:ascii="Calibri" w:hAnsi="Calibri" w:cs="Calibri"/>
                <w:b/>
                <w:kern w:val="28"/>
                <w:sz w:val="22"/>
                <w:szCs w:val="22"/>
              </w:rPr>
              <w:t>Código ASME V</w:t>
            </w:r>
            <w:r w:rsidRPr="00A46C7A">
              <w:rPr>
                <w:rFonts w:ascii="Calibri" w:hAnsi="Calibri" w:cs="Calibri"/>
                <w:kern w:val="28"/>
                <w:sz w:val="22"/>
                <w:szCs w:val="22"/>
              </w:rPr>
              <w:t xml:space="preserve"> </w:t>
            </w:r>
            <w:r>
              <w:rPr>
                <w:rFonts w:ascii="Calibri" w:hAnsi="Calibri" w:cs="Calibri"/>
                <w:kern w:val="28"/>
                <w:sz w:val="22"/>
                <w:szCs w:val="22"/>
              </w:rPr>
              <w:t xml:space="preserve">en su sección 4 de la edición 2010 </w:t>
            </w:r>
            <w:r w:rsidRPr="00A46C7A">
              <w:rPr>
                <w:rFonts w:ascii="Calibri" w:hAnsi="Calibri" w:cs="Calibri"/>
                <w:kern w:val="28"/>
                <w:sz w:val="22"/>
                <w:szCs w:val="22"/>
              </w:rPr>
              <w:t>o su equivalente en la última edición. Adicionalmente, a continuación se definen conceptos no encontrados en este apartado:</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EMPRESA CONTRATISTA.- Empresa que se adjudicó la ejecución del proyecto de construcción o mantenimiento de red primaria.</w:t>
            </w:r>
          </w:p>
          <w:p w:rsidR="00DF4B3D" w:rsidRPr="00A46C7A"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PARTICULAS MAGNÉTICAS.- </w:t>
            </w:r>
            <w:r w:rsidRPr="005C3199">
              <w:rPr>
                <w:rFonts w:ascii="Calibri" w:hAnsi="Calibri" w:cs="Calibri"/>
                <w:kern w:val="28"/>
                <w:sz w:val="22"/>
                <w:szCs w:val="22"/>
              </w:rPr>
              <w:t>Ensayo no destructivo que permite detectar discontinuidades superficiales y subsuperficiales en materiales ferromagnéticos.</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ENSAYO NO DESTRUCTIVO.- Examinación realizada que no compromete las propiedades físicas ni químicas de un material.</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ASTM.- Sociedad Americana de Examinación de Materiales</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ASME.- Sociedad Americana de Ingenieros Mecánicos</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API.- Instituto Americano del Petróleo</w:t>
            </w:r>
          </w:p>
          <w:p w:rsidR="00DF4B3D" w:rsidRPr="00A46C7A" w:rsidRDefault="00DF4B3D" w:rsidP="00DF4B3D">
            <w:pPr>
              <w:spacing w:line="276" w:lineRule="auto"/>
              <w:jc w:val="both"/>
              <w:rPr>
                <w:rFonts w:ascii="Calibri" w:hAnsi="Calibri" w:cs="Calibri"/>
                <w:kern w:val="28"/>
                <w:sz w:val="22"/>
                <w:szCs w:val="22"/>
              </w:rPr>
            </w:pPr>
            <w:r w:rsidRPr="00A46C7A">
              <w:rPr>
                <w:rFonts w:ascii="Calibri" w:hAnsi="Calibri" w:cs="Calibri"/>
                <w:kern w:val="28"/>
                <w:sz w:val="22"/>
                <w:szCs w:val="22"/>
              </w:rPr>
              <w:t>ANSI.- Instituto Nacional Americano de Estándares</w:t>
            </w:r>
          </w:p>
          <w:p w:rsidR="00DF4B3D" w:rsidRPr="00792290" w:rsidRDefault="00DF4B3D" w:rsidP="00DF4B3D">
            <w:pPr>
              <w:spacing w:line="276" w:lineRule="auto"/>
              <w:jc w:val="both"/>
              <w:rPr>
                <w:rFonts w:ascii="Calibri" w:hAnsi="Calibri" w:cs="Calibri"/>
                <w:kern w:val="28"/>
                <w:szCs w:val="22"/>
              </w:rPr>
            </w:pPr>
            <w:r w:rsidRPr="003B6BAB">
              <w:rPr>
                <w:rFonts w:ascii="Calibri" w:hAnsi="Calibri" w:cs="Calibri"/>
                <w:kern w:val="28"/>
                <w:szCs w:val="22"/>
              </w:rPr>
              <w:t xml:space="preserve">  </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DOCUMENTOS DE REFERENCIA</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spacing w:line="276" w:lineRule="auto"/>
              <w:jc w:val="both"/>
              <w:rPr>
                <w:rFonts w:ascii="Calibri" w:hAnsi="Calibri" w:cs="Calibri"/>
                <w:kern w:val="28"/>
                <w:sz w:val="22"/>
                <w:szCs w:val="22"/>
              </w:rPr>
            </w:pPr>
            <w:r w:rsidRPr="00F82762">
              <w:rPr>
                <w:rFonts w:ascii="Calibri" w:hAnsi="Calibri" w:cs="Calibri"/>
                <w:kern w:val="28"/>
                <w:sz w:val="22"/>
                <w:szCs w:val="22"/>
              </w:rPr>
              <w:t xml:space="preserve">Los documentos </w:t>
            </w:r>
            <w:r>
              <w:rPr>
                <w:rFonts w:ascii="Calibri" w:hAnsi="Calibri" w:cs="Calibri"/>
                <w:kern w:val="28"/>
                <w:sz w:val="22"/>
                <w:szCs w:val="22"/>
              </w:rPr>
              <w:t>listados a continuación serán aplicados para la ejecución del presente procedimiento.</w:t>
            </w:r>
          </w:p>
          <w:p w:rsidR="00DF4B3D"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ASME V.- </w:t>
            </w:r>
            <w:r w:rsidRPr="00A46C7A">
              <w:rPr>
                <w:rFonts w:ascii="Calibri" w:hAnsi="Calibri" w:cs="Calibri"/>
                <w:kern w:val="28"/>
                <w:sz w:val="22"/>
                <w:szCs w:val="22"/>
              </w:rPr>
              <w:t>Examinación mediante ensayos no destructivos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SNT-TC-1A.- </w:t>
            </w:r>
            <w:r w:rsidRPr="00A46C7A">
              <w:rPr>
                <w:rFonts w:ascii="Calibri" w:hAnsi="Calibri" w:cs="Calibri"/>
                <w:kern w:val="28"/>
                <w:sz w:val="22"/>
                <w:szCs w:val="22"/>
              </w:rPr>
              <w:t>Calificación y certificación en ensayos no destructivos</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 xml:space="preserve">API 1104.- </w:t>
            </w:r>
            <w:r w:rsidRPr="00A46C7A">
              <w:rPr>
                <w:rFonts w:ascii="Calibri" w:hAnsi="Calibri" w:cs="Calibri"/>
                <w:kern w:val="28"/>
                <w:sz w:val="22"/>
                <w:szCs w:val="22"/>
              </w:rPr>
              <w:t>Estándar para soldadura de tuberías e instalaciones relacionadas</w:t>
            </w:r>
          </w:p>
          <w:p w:rsidR="00DF4B3D" w:rsidRPr="00F82762"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 xml:space="preserve">PERSONAL </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425D75" w:rsidRDefault="00DF4B3D" w:rsidP="00DF4B3D">
            <w:pPr>
              <w:spacing w:line="276" w:lineRule="auto"/>
              <w:jc w:val="both"/>
              <w:rPr>
                <w:rFonts w:ascii="Calibri" w:hAnsi="Calibri" w:cs="Calibri"/>
                <w:kern w:val="28"/>
                <w:sz w:val="22"/>
                <w:szCs w:val="22"/>
              </w:rPr>
            </w:pPr>
            <w:r w:rsidRPr="00425D75">
              <w:rPr>
                <w:rFonts w:ascii="Calibri" w:hAnsi="Calibri" w:cs="Calibri"/>
                <w:kern w:val="28"/>
                <w:sz w:val="22"/>
                <w:szCs w:val="22"/>
              </w:rPr>
              <w:lastRenderedPageBreak/>
              <w:t xml:space="preserve">El personal destinado a realizar los ensayos deberá encontrarse certificado bajo la práctica recomendada </w:t>
            </w:r>
            <w:r w:rsidRPr="00425D75">
              <w:rPr>
                <w:rFonts w:ascii="Calibri" w:hAnsi="Calibri" w:cs="Calibri"/>
                <w:b/>
                <w:kern w:val="28"/>
                <w:sz w:val="22"/>
                <w:szCs w:val="22"/>
              </w:rPr>
              <w:t>SNT – TC -1A o ANSI/ASNT CP-189</w:t>
            </w:r>
            <w:r w:rsidRPr="00425D75">
              <w:rPr>
                <w:rFonts w:ascii="Calibri" w:hAnsi="Calibri" w:cs="Calibri"/>
                <w:kern w:val="28"/>
                <w:sz w:val="22"/>
                <w:szCs w:val="22"/>
              </w:rPr>
              <w:t>, además el certificado deberá encontrarse vigente en todo momento mientras se efectúe la exanimación. El nivel requerido para la ejecución de los trabajos deberá ser mínimamente el Nivel II.</w:t>
            </w:r>
          </w:p>
          <w:p w:rsidR="00DF4B3D" w:rsidRDefault="00DF4B3D" w:rsidP="00DF4B3D">
            <w:pPr>
              <w:spacing w:line="276" w:lineRule="auto"/>
              <w:jc w:val="both"/>
              <w:rPr>
                <w:rFonts w:ascii="Calibri" w:hAnsi="Calibri" w:cs="Calibri"/>
                <w:kern w:val="28"/>
                <w:sz w:val="22"/>
                <w:szCs w:val="22"/>
              </w:rPr>
            </w:pPr>
            <w:r>
              <w:rPr>
                <w:rFonts w:ascii="Calibri" w:hAnsi="Calibri" w:cs="Calibri"/>
                <w:kern w:val="28"/>
                <w:sz w:val="22"/>
                <w:szCs w:val="22"/>
              </w:rPr>
              <w:t>Adicionalmente el Fiscal</w:t>
            </w:r>
            <w:r w:rsidRPr="00425D75">
              <w:rPr>
                <w:rFonts w:ascii="Calibri" w:hAnsi="Calibri" w:cs="Calibri"/>
                <w:kern w:val="28"/>
                <w:sz w:val="22"/>
                <w:szCs w:val="22"/>
              </w:rPr>
              <w:t xml:space="preserve">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DF4B3D" w:rsidRDefault="00DF4B3D" w:rsidP="00DF4B3D">
            <w:pPr>
              <w:spacing w:line="276" w:lineRule="auto"/>
              <w:jc w:val="both"/>
              <w:rPr>
                <w:rFonts w:ascii="Calibri" w:hAnsi="Calibri" w:cs="Calibri"/>
                <w:b/>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sidRPr="00200E6C">
              <w:rPr>
                <w:rFonts w:ascii="Calibri" w:hAnsi="Calibri" w:cs="Calibri"/>
                <w:b/>
                <w:kern w:val="28"/>
                <w:sz w:val="22"/>
                <w:szCs w:val="22"/>
              </w:rPr>
              <w:t>EQUIPOS Y MATERIALES A UTILIZAR</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Default="00DF4B3D" w:rsidP="00DF4B3D">
            <w:pPr>
              <w:pStyle w:val="Textoindependiente2"/>
              <w:spacing w:line="276" w:lineRule="auto"/>
              <w:rPr>
                <w:rFonts w:cs="Calibri"/>
                <w:b w:val="0"/>
                <w:kern w:val="28"/>
                <w:szCs w:val="22"/>
              </w:rPr>
            </w:pPr>
            <w:r w:rsidRPr="00EF763A">
              <w:rPr>
                <w:rFonts w:cs="Calibri"/>
                <w:b w:val="0"/>
                <w:kern w:val="28"/>
                <w:szCs w:val="22"/>
              </w:rPr>
              <w:t xml:space="preserve">La Empresa Contratista deberá contar con los materiales, equipos y herramientas conforme se indica en el </w:t>
            </w:r>
            <w:r w:rsidRPr="00EF763A">
              <w:rPr>
                <w:rFonts w:cs="Calibri"/>
                <w:kern w:val="28"/>
                <w:szCs w:val="22"/>
              </w:rPr>
              <w:t>Artículo 25 del Código ASME V</w:t>
            </w:r>
            <w:r w:rsidRPr="00EF763A">
              <w:rPr>
                <w:rFonts w:cs="Calibri"/>
                <w:b w:val="0"/>
                <w:kern w:val="28"/>
                <w:szCs w:val="22"/>
              </w:rPr>
              <w:t xml:space="preserve"> en función al método seleccionado.</w:t>
            </w:r>
          </w:p>
          <w:tbl>
            <w:tblPr>
              <w:tblW w:w="0" w:type="auto"/>
              <w:jc w:val="center"/>
              <w:tblCellMar>
                <w:left w:w="70" w:type="dxa"/>
                <w:right w:w="70" w:type="dxa"/>
              </w:tblCellMar>
              <w:tblLook w:val="04A0" w:firstRow="1" w:lastRow="0" w:firstColumn="1" w:lastColumn="0" w:noHBand="0" w:noVBand="1"/>
            </w:tblPr>
            <w:tblGrid>
              <w:gridCol w:w="337"/>
              <w:gridCol w:w="2416"/>
              <w:gridCol w:w="2060"/>
            </w:tblGrid>
            <w:tr w:rsidR="00DF4B3D" w:rsidRPr="00EB2CF7" w:rsidTr="00DF4B3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DF4B3D" w:rsidRPr="00EB2CF7" w:rsidRDefault="00DF4B3D" w:rsidP="00DF4B3D">
                  <w:pPr>
                    <w:jc w:val="center"/>
                    <w:rPr>
                      <w:rFonts w:ascii="Calibri" w:hAnsi="Calibri" w:cs="Calibri"/>
                      <w:sz w:val="20"/>
                      <w:szCs w:val="20"/>
                    </w:rPr>
                  </w:pPr>
                  <w:r w:rsidRPr="00EB2CF7">
                    <w:rPr>
                      <w:rFonts w:ascii="Calibri" w:hAnsi="Calibri" w:cs="Calibr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F4B3D" w:rsidRPr="00EB2CF7" w:rsidRDefault="00DF4B3D" w:rsidP="00DF4B3D">
                  <w:pPr>
                    <w:jc w:val="center"/>
                    <w:rPr>
                      <w:rFonts w:ascii="Calibri" w:hAnsi="Calibri" w:cs="Calibri"/>
                      <w:sz w:val="20"/>
                      <w:szCs w:val="20"/>
                    </w:rPr>
                  </w:pPr>
                  <w:r w:rsidRPr="00EB2CF7">
                    <w:rPr>
                      <w:rFonts w:ascii="Calibri" w:hAnsi="Calibri" w:cs="Calibr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F4B3D" w:rsidRPr="00EB2CF7" w:rsidRDefault="00DF4B3D" w:rsidP="00DF4B3D">
                  <w:pPr>
                    <w:jc w:val="center"/>
                    <w:rPr>
                      <w:rFonts w:ascii="Calibri" w:hAnsi="Calibri" w:cs="Calibri"/>
                      <w:sz w:val="20"/>
                      <w:szCs w:val="20"/>
                    </w:rPr>
                  </w:pPr>
                  <w:r w:rsidRPr="00EB2CF7">
                    <w:rPr>
                      <w:rFonts w:ascii="Calibri" w:hAnsi="Calibri" w:cs="Calibri"/>
                      <w:sz w:val="20"/>
                      <w:szCs w:val="20"/>
                    </w:rPr>
                    <w:t>CANTIDAD</w:t>
                  </w:r>
                </w:p>
              </w:tc>
            </w:tr>
            <w:tr w:rsidR="00DF4B3D" w:rsidRPr="00EB2CF7" w:rsidTr="00DF4B3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DF4B3D" w:rsidRPr="00EB2CF7" w:rsidRDefault="00DF4B3D" w:rsidP="00DF4B3D">
                  <w:pPr>
                    <w:jc w:val="center"/>
                    <w:rPr>
                      <w:rFonts w:ascii="Calibri" w:hAnsi="Calibri" w:cs="Calibri"/>
                      <w:sz w:val="20"/>
                      <w:szCs w:val="20"/>
                    </w:rPr>
                  </w:pPr>
                  <w:r w:rsidRPr="00EB2CF7">
                    <w:rPr>
                      <w:rFonts w:ascii="Calibri" w:hAnsi="Calibri" w:cs="Calibri"/>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F4B3D" w:rsidRPr="00EB2CF7" w:rsidRDefault="00DF4B3D" w:rsidP="00DF4B3D">
                  <w:pPr>
                    <w:rPr>
                      <w:rFonts w:ascii="Calibri" w:hAnsi="Calibri" w:cs="Calibri"/>
                      <w:sz w:val="20"/>
                      <w:szCs w:val="20"/>
                    </w:rPr>
                  </w:pPr>
                  <w:r w:rsidRPr="00EB2CF7">
                    <w:rPr>
                      <w:rFonts w:ascii="Calibri" w:hAnsi="Calibri" w:cs="Calibri"/>
                      <w:sz w:val="20"/>
                      <w:szCs w:val="20"/>
                    </w:rPr>
                    <w:t xml:space="preserve">Kit de </w:t>
                  </w:r>
                  <w:r>
                    <w:rPr>
                      <w:rFonts w:ascii="Calibri" w:hAnsi="Calibri" w:cs="Calibri"/>
                      <w:sz w:val="20"/>
                      <w:szCs w:val="20"/>
                    </w:rPr>
                    <w:t>partículas magnéticas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F4B3D" w:rsidRPr="00EB2CF7" w:rsidRDefault="00DF4B3D" w:rsidP="00DF4B3D">
                  <w:pPr>
                    <w:rPr>
                      <w:rFonts w:ascii="Calibri" w:hAnsi="Calibri" w:cs="Calibri"/>
                      <w:sz w:val="20"/>
                      <w:szCs w:val="20"/>
                    </w:rPr>
                  </w:pPr>
                  <w:r w:rsidRPr="00EB2CF7">
                    <w:rPr>
                      <w:rFonts w:ascii="Calibri" w:hAnsi="Calibri" w:cs="Calibri"/>
                      <w:sz w:val="20"/>
                      <w:szCs w:val="20"/>
                    </w:rPr>
                    <w:t>1 para todos los frentes</w:t>
                  </w:r>
                </w:p>
              </w:tc>
            </w:tr>
          </w:tbl>
          <w:p w:rsidR="00DF4B3D" w:rsidRDefault="00DF4B3D" w:rsidP="00DF4B3D">
            <w:pPr>
              <w:spacing w:line="276" w:lineRule="auto"/>
              <w:ind w:right="-1"/>
              <w:jc w:val="both"/>
              <w:rPr>
                <w:rFonts w:ascii="Agency FB" w:hAnsi="Agency FB"/>
                <w:sz w:val="20"/>
                <w:szCs w:val="20"/>
              </w:rPr>
            </w:pPr>
          </w:p>
          <w:p w:rsidR="00DF4B3D" w:rsidRDefault="00DF4B3D" w:rsidP="00DF4B3D">
            <w:pPr>
              <w:spacing w:line="276" w:lineRule="auto"/>
              <w:ind w:right="-1"/>
              <w:jc w:val="both"/>
              <w:rPr>
                <w:rFonts w:ascii="Calibri" w:hAnsi="Calibri" w:cs="Calibri"/>
                <w:b/>
                <w:bCs/>
                <w:kern w:val="28"/>
                <w:sz w:val="22"/>
                <w:szCs w:val="22"/>
                <w:lang w:val="es-AR" w:eastAsia="x-none"/>
              </w:rPr>
            </w:pPr>
            <w:r w:rsidRPr="00EF763A">
              <w:rPr>
                <w:rFonts w:ascii="Calibri" w:hAnsi="Calibri" w:cs="Calibri"/>
                <w:bCs/>
                <w:kern w:val="28"/>
                <w:sz w:val="22"/>
                <w:szCs w:val="22"/>
                <w:lang w:val="es-AR" w:eastAsia="x-none"/>
              </w:rPr>
              <w:t xml:space="preserve">Todos los equipos utilizados deberán encontrarse calibrados conforme se encuentra especificado en el </w:t>
            </w:r>
            <w:r w:rsidRPr="00EF763A">
              <w:rPr>
                <w:rFonts w:ascii="Calibri" w:hAnsi="Calibri" w:cs="Calibri"/>
                <w:b/>
                <w:bCs/>
                <w:kern w:val="28"/>
                <w:sz w:val="22"/>
                <w:szCs w:val="22"/>
                <w:lang w:val="es-AR" w:eastAsia="x-none"/>
              </w:rPr>
              <w:t>Artículo 7 del Código ASME V.</w:t>
            </w:r>
          </w:p>
          <w:p w:rsidR="00DF4B3D" w:rsidRPr="0009659E" w:rsidRDefault="00DF4B3D" w:rsidP="00DF4B3D">
            <w:pPr>
              <w:spacing w:line="276" w:lineRule="auto"/>
              <w:ind w:right="-1"/>
              <w:jc w:val="both"/>
              <w:rPr>
                <w:rFonts w:ascii="Calibri" w:hAnsi="Calibri" w:cs="Calibri"/>
                <w:bCs/>
                <w:kern w:val="28"/>
                <w:sz w:val="22"/>
                <w:szCs w:val="22"/>
                <w:lang w:val="es-AR" w:eastAsia="x-none"/>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t>PROCEDIMIEN</w:t>
            </w:r>
            <w:r w:rsidRPr="001E2949">
              <w:rPr>
                <w:rFonts w:ascii="Calibri" w:hAnsi="Calibri" w:cs="Calibri"/>
                <w:b/>
                <w:i/>
                <w:kern w:val="28"/>
                <w:sz w:val="22"/>
                <w:szCs w:val="22"/>
              </w:rPr>
              <w:t>T</w:t>
            </w:r>
            <w:r>
              <w:rPr>
                <w:rFonts w:ascii="Calibri" w:hAnsi="Calibri" w:cs="Calibri"/>
                <w:b/>
                <w:kern w:val="28"/>
                <w:sz w:val="22"/>
                <w:szCs w:val="22"/>
              </w:rPr>
              <w:t>O</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EF763A" w:rsidRDefault="00DF4B3D" w:rsidP="00DF4B3D">
            <w:pPr>
              <w:spacing w:line="276" w:lineRule="auto"/>
              <w:jc w:val="both"/>
              <w:rPr>
                <w:rFonts w:ascii="Calibri" w:hAnsi="Calibri" w:cs="Calibri"/>
                <w:kern w:val="28"/>
                <w:sz w:val="22"/>
                <w:szCs w:val="22"/>
              </w:rPr>
            </w:pPr>
            <w:r w:rsidRPr="00EF763A">
              <w:rPr>
                <w:rFonts w:ascii="Calibri" w:hAnsi="Calibri" w:cs="Calibri"/>
                <w:kern w:val="28"/>
                <w:sz w:val="22"/>
                <w:szCs w:val="22"/>
              </w:rPr>
              <w:t xml:space="preserve">La ejecución del ensayo por partículas magnéticas será efectuada en conformidad con lo descrito en los Artículos 1, 7 y 25 del Código ASME V, para ello la Empresa Contratista deberá presentar un procedimiento escrito que contenga como mínimo los requerimientos especificados en la tabla T-721. </w:t>
            </w:r>
          </w:p>
          <w:p w:rsidR="00DF4B3D" w:rsidRPr="00EF763A"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sidRPr="00EF763A">
              <w:rPr>
                <w:rFonts w:ascii="Calibri" w:hAnsi="Calibri" w:cs="Calibri"/>
                <w:kern w:val="28"/>
                <w:sz w:val="22"/>
                <w:szCs w:val="22"/>
              </w:rPr>
              <w:t xml:space="preserve">La Empresa Contratista deberá efectuar la calificación del procedimiento presentado, para lo cual se utilizará una pieza con discontinuidades similares a las que se podrían encontrar. </w:t>
            </w:r>
          </w:p>
          <w:p w:rsidR="00DF4B3D" w:rsidRPr="00F05B27" w:rsidRDefault="00DF4B3D" w:rsidP="00DF4B3D">
            <w:pPr>
              <w:spacing w:line="276" w:lineRule="auto"/>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Default="00DF4B3D" w:rsidP="00DF4B3D">
            <w:pPr>
              <w:spacing w:line="276" w:lineRule="auto"/>
              <w:rPr>
                <w:rFonts w:ascii="Calibri" w:hAnsi="Calibri" w:cs="Calibri"/>
                <w:b/>
                <w:kern w:val="28"/>
                <w:sz w:val="22"/>
                <w:szCs w:val="22"/>
              </w:rPr>
            </w:pPr>
            <w:r>
              <w:rPr>
                <w:rFonts w:ascii="Calibri" w:hAnsi="Calibri" w:cs="Calibri"/>
                <w:b/>
                <w:kern w:val="28"/>
                <w:sz w:val="22"/>
                <w:szCs w:val="22"/>
              </w:rPr>
              <w:t>RESTRICCION</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EF763A" w:rsidRDefault="00DF4B3D" w:rsidP="00DF4B3D">
            <w:pPr>
              <w:spacing w:line="276" w:lineRule="auto"/>
              <w:jc w:val="both"/>
              <w:rPr>
                <w:rFonts w:ascii="Calibri" w:hAnsi="Calibri" w:cs="Calibri"/>
                <w:kern w:val="28"/>
                <w:sz w:val="22"/>
                <w:szCs w:val="22"/>
              </w:rPr>
            </w:pPr>
            <w:r w:rsidRPr="00EF763A">
              <w:rPr>
                <w:rFonts w:ascii="Calibri" w:hAnsi="Calibri" w:cs="Calibri"/>
                <w:kern w:val="28"/>
                <w:sz w:val="22"/>
                <w:szCs w:val="22"/>
              </w:rPr>
              <w:t>Ninguna de las técnicas descritas en el Artículo 7 del código ASME V se encuentra restringida, por tanto la empresa contratista podrá proponer la técnica que vea por conveniente, misma que será aplicada únicamente si es aprobada por la supervisión del proyecto a través del docum</w:t>
            </w:r>
            <w:r>
              <w:rPr>
                <w:rFonts w:ascii="Calibri" w:hAnsi="Calibri" w:cs="Calibri"/>
                <w:kern w:val="28"/>
                <w:sz w:val="22"/>
                <w:szCs w:val="22"/>
              </w:rPr>
              <w:t xml:space="preserve">ento solicitado en el punto </w:t>
            </w:r>
            <w:r w:rsidRPr="00EF763A">
              <w:rPr>
                <w:rFonts w:ascii="Calibri" w:hAnsi="Calibri" w:cs="Calibri"/>
                <w:kern w:val="28"/>
                <w:sz w:val="22"/>
                <w:szCs w:val="22"/>
              </w:rPr>
              <w:t>Procedimiento.</w:t>
            </w:r>
          </w:p>
          <w:p w:rsidR="00DF4B3D" w:rsidRPr="00EF763A" w:rsidRDefault="00DF4B3D" w:rsidP="00DF4B3D">
            <w:pPr>
              <w:spacing w:line="276" w:lineRule="auto"/>
              <w:jc w:val="both"/>
              <w:rPr>
                <w:rFonts w:ascii="Calibri" w:hAnsi="Calibri" w:cs="Calibri"/>
                <w:kern w:val="28"/>
                <w:sz w:val="22"/>
                <w:szCs w:val="22"/>
              </w:rPr>
            </w:pPr>
          </w:p>
          <w:p w:rsidR="00DF4B3D" w:rsidRDefault="00DF4B3D" w:rsidP="00DF4B3D">
            <w:pPr>
              <w:spacing w:line="276" w:lineRule="auto"/>
              <w:jc w:val="both"/>
              <w:rPr>
                <w:rFonts w:ascii="Calibri" w:hAnsi="Calibri" w:cs="Calibri"/>
                <w:kern w:val="28"/>
                <w:sz w:val="22"/>
                <w:szCs w:val="22"/>
              </w:rPr>
            </w:pPr>
            <w:r w:rsidRPr="00EF763A">
              <w:rPr>
                <w:rFonts w:ascii="Calibri" w:hAnsi="Calibri" w:cs="Calibri"/>
                <w:kern w:val="28"/>
                <w:sz w:val="22"/>
                <w:szCs w:val="22"/>
              </w:rPr>
              <w:t>Se aplican también todas las restricciones mencionadas en los Artículos 7 y 25 del Código ASME V.</w:t>
            </w:r>
          </w:p>
          <w:p w:rsidR="00DF4B3D" w:rsidRDefault="00DF4B3D" w:rsidP="00DF4B3D">
            <w:pPr>
              <w:spacing w:line="276" w:lineRule="auto"/>
              <w:rPr>
                <w:rFonts w:ascii="Calibri" w:hAnsi="Calibri" w:cs="Calibri"/>
                <w:b/>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DF4B3D" w:rsidRPr="00792290" w:rsidRDefault="00DF4B3D" w:rsidP="00DF4B3D">
            <w:pPr>
              <w:spacing w:line="276" w:lineRule="auto"/>
              <w:rPr>
                <w:rFonts w:ascii="Calibri" w:hAnsi="Calibri" w:cs="Calibri"/>
                <w:b/>
                <w:kern w:val="28"/>
                <w:sz w:val="22"/>
                <w:szCs w:val="22"/>
              </w:rPr>
            </w:pPr>
            <w:r>
              <w:rPr>
                <w:rFonts w:ascii="Calibri" w:hAnsi="Calibri" w:cs="Calibri"/>
                <w:b/>
                <w:kern w:val="28"/>
                <w:sz w:val="22"/>
                <w:szCs w:val="22"/>
              </w:rPr>
              <w:lastRenderedPageBreak/>
              <w:t>REGISTROS</w:t>
            </w: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DF4B3D" w:rsidRPr="00EF763A" w:rsidRDefault="00DF4B3D" w:rsidP="00DF4B3D">
            <w:pPr>
              <w:pStyle w:val="Prrafodelista"/>
              <w:spacing w:line="276" w:lineRule="auto"/>
              <w:ind w:left="0" w:right="-1"/>
              <w:contextualSpacing/>
              <w:jc w:val="both"/>
              <w:rPr>
                <w:rFonts w:ascii="Calibri" w:hAnsi="Calibri" w:cs="Calibri"/>
                <w:kern w:val="28"/>
                <w:sz w:val="22"/>
                <w:szCs w:val="22"/>
              </w:rPr>
            </w:pPr>
            <w:r w:rsidRPr="00EF763A">
              <w:rPr>
                <w:rFonts w:ascii="Calibri" w:hAnsi="Calibri" w:cs="Calibri"/>
                <w:kern w:val="28"/>
                <w:sz w:val="22"/>
                <w:szCs w:val="22"/>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1.</w:t>
            </w:r>
            <w:r w:rsidRPr="00EF763A">
              <w:rPr>
                <w:rFonts w:ascii="Calibri" w:hAnsi="Calibri" w:cs="Calibri"/>
                <w:kern w:val="28"/>
                <w:sz w:val="22"/>
                <w:szCs w:val="22"/>
              </w:rPr>
              <w:tab/>
              <w:t xml:space="preserve">Procedimiento de identificación y revisión </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2.</w:t>
            </w:r>
            <w:r w:rsidRPr="00EF763A">
              <w:rPr>
                <w:rFonts w:ascii="Calibri" w:hAnsi="Calibri" w:cs="Calibri"/>
                <w:kern w:val="28"/>
                <w:sz w:val="22"/>
                <w:szCs w:val="22"/>
              </w:rPr>
              <w:tab/>
              <w:t>Técnica de magnetización (prod, longitudinal, circular, horquilla y multidireccional)</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3.</w:t>
            </w:r>
            <w:r w:rsidRPr="00EF763A">
              <w:rPr>
                <w:rFonts w:ascii="Calibri" w:hAnsi="Calibri" w:cs="Calibri"/>
                <w:kern w:val="28"/>
                <w:sz w:val="22"/>
                <w:szCs w:val="22"/>
              </w:rPr>
              <w:tab/>
              <w:t>Sistema de magnetización (Por imanes y por corriente eléctrica).</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4.</w:t>
            </w:r>
            <w:r w:rsidRPr="00EF763A">
              <w:rPr>
                <w:rFonts w:ascii="Calibri" w:hAnsi="Calibri" w:cs="Calibri"/>
                <w:kern w:val="28"/>
                <w:sz w:val="22"/>
                <w:szCs w:val="22"/>
              </w:rPr>
              <w:tab/>
              <w:t>Identificación del personal de exanimación, el nivel y su certificación.</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5.</w:t>
            </w:r>
            <w:r w:rsidRPr="00EF763A">
              <w:rPr>
                <w:rFonts w:ascii="Calibri" w:hAnsi="Calibri" w:cs="Calibri"/>
                <w:kern w:val="28"/>
                <w:sz w:val="22"/>
                <w:szCs w:val="22"/>
              </w:rPr>
              <w:tab/>
              <w:t xml:space="preserve">Registro o mapa de indicaciones </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6.</w:t>
            </w:r>
            <w:r w:rsidRPr="00EF763A">
              <w:rPr>
                <w:rFonts w:ascii="Calibri" w:hAnsi="Calibri" w:cs="Calibri"/>
                <w:kern w:val="28"/>
                <w:sz w:val="22"/>
                <w:szCs w:val="22"/>
              </w:rPr>
              <w:tab/>
              <w:t>Indicaciones no rechazables</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7.</w:t>
            </w:r>
            <w:r w:rsidRPr="00EF763A">
              <w:rPr>
                <w:rFonts w:ascii="Calibri" w:hAnsi="Calibri" w:cs="Calibri"/>
                <w:kern w:val="28"/>
                <w:sz w:val="22"/>
                <w:szCs w:val="22"/>
              </w:rPr>
              <w:tab/>
              <w:t>Indicaciones Rechazables (Mínimamente el tipo de indicación, la localización y su extensión.)</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8.</w:t>
            </w:r>
            <w:r w:rsidRPr="00EF763A">
              <w:rPr>
                <w:rFonts w:ascii="Calibri" w:hAnsi="Calibri" w:cs="Calibri"/>
                <w:kern w:val="28"/>
                <w:sz w:val="22"/>
                <w:szCs w:val="22"/>
              </w:rPr>
              <w:tab/>
              <w:t>Material evaluado y espesor.</w:t>
            </w:r>
          </w:p>
          <w:p w:rsidR="00DF4B3D" w:rsidRPr="00EF763A"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9.</w:t>
            </w:r>
            <w:r w:rsidRPr="00EF763A">
              <w:rPr>
                <w:rFonts w:ascii="Calibri" w:hAnsi="Calibri" w:cs="Calibri"/>
                <w:kern w:val="28"/>
                <w:sz w:val="22"/>
                <w:szCs w:val="22"/>
              </w:rPr>
              <w:tab/>
              <w:t>Equipo de medición de iluminación.</w:t>
            </w:r>
          </w:p>
          <w:p w:rsidR="00DF4B3D" w:rsidRDefault="00DF4B3D" w:rsidP="00DF4B3D">
            <w:pPr>
              <w:pStyle w:val="Prrafodelista"/>
              <w:spacing w:line="276" w:lineRule="auto"/>
              <w:ind w:right="-1"/>
              <w:contextualSpacing/>
              <w:jc w:val="both"/>
              <w:rPr>
                <w:rFonts w:ascii="Calibri" w:hAnsi="Calibri" w:cs="Calibri"/>
                <w:kern w:val="28"/>
                <w:sz w:val="22"/>
                <w:szCs w:val="22"/>
              </w:rPr>
            </w:pPr>
            <w:r w:rsidRPr="00EF763A">
              <w:rPr>
                <w:rFonts w:ascii="Calibri" w:hAnsi="Calibri" w:cs="Calibri"/>
                <w:kern w:val="28"/>
                <w:sz w:val="22"/>
                <w:szCs w:val="22"/>
              </w:rPr>
              <w:t>10.</w:t>
            </w:r>
            <w:r w:rsidRPr="00EF763A">
              <w:rPr>
                <w:rFonts w:ascii="Calibri" w:hAnsi="Calibri" w:cs="Calibri"/>
                <w:kern w:val="28"/>
                <w:sz w:val="22"/>
                <w:szCs w:val="22"/>
              </w:rPr>
              <w:tab/>
              <w:t>Fecha de exanimación.</w:t>
            </w:r>
          </w:p>
          <w:p w:rsidR="00DF4B3D" w:rsidRDefault="00DF4B3D" w:rsidP="00DF4B3D">
            <w:pPr>
              <w:pStyle w:val="Prrafodelista"/>
              <w:spacing w:line="276" w:lineRule="auto"/>
              <w:ind w:right="-1"/>
              <w:contextualSpacing/>
              <w:jc w:val="both"/>
              <w:rPr>
                <w:rFonts w:ascii="Calibri" w:hAnsi="Calibri" w:cs="Calibri"/>
                <w:kern w:val="28"/>
                <w:sz w:val="22"/>
                <w:szCs w:val="22"/>
              </w:rPr>
            </w:pPr>
            <w:r>
              <w:rPr>
                <w:rFonts w:ascii="Calibri" w:hAnsi="Calibri" w:cs="Calibri"/>
                <w:kern w:val="28"/>
                <w:sz w:val="22"/>
                <w:szCs w:val="22"/>
              </w:rPr>
              <w:t xml:space="preserve">11. </w:t>
            </w:r>
            <w:r w:rsidRPr="00EF763A">
              <w:rPr>
                <w:rFonts w:ascii="Calibri" w:hAnsi="Calibri" w:cs="Calibri"/>
                <w:kern w:val="28"/>
                <w:sz w:val="22"/>
                <w:szCs w:val="22"/>
              </w:rPr>
              <w:tab/>
              <w:t>Trazabilidad de la junta</w:t>
            </w:r>
          </w:p>
          <w:p w:rsidR="00DF4B3D" w:rsidRPr="00EE0240" w:rsidRDefault="00DF4B3D" w:rsidP="00DF4B3D">
            <w:pPr>
              <w:pStyle w:val="Prrafodelista"/>
              <w:spacing w:line="276" w:lineRule="auto"/>
              <w:ind w:right="-1"/>
              <w:contextualSpacing/>
              <w:jc w:val="both"/>
              <w:rPr>
                <w:rFonts w:ascii="Calibri" w:hAnsi="Calibri" w:cs="Calibri"/>
                <w:kern w:val="28"/>
                <w:sz w:val="22"/>
                <w:szCs w:val="22"/>
              </w:rPr>
            </w:pPr>
          </w:p>
        </w:tc>
      </w:tr>
      <w:tr w:rsidR="00DF4B3D" w:rsidRPr="00792290" w:rsidTr="00DF4B3D">
        <w:trPr>
          <w:trHeight w:val="41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4B3D" w:rsidRPr="00792290" w:rsidRDefault="00DF4B3D" w:rsidP="00DF4B3D">
            <w:pPr>
              <w:spacing w:line="276" w:lineRule="auto"/>
              <w:rPr>
                <w:rFonts w:ascii="Calibri" w:hAnsi="Calibri" w:cs="Calibri"/>
                <w:b/>
                <w:kern w:val="28"/>
                <w:sz w:val="22"/>
                <w:szCs w:val="22"/>
              </w:rPr>
            </w:pPr>
            <w:r w:rsidRPr="00592E5D">
              <w:rPr>
                <w:rFonts w:ascii="Calibri" w:hAnsi="Calibri" w:cs="Calibri"/>
                <w:b/>
                <w:kern w:val="28"/>
                <w:sz w:val="22"/>
                <w:szCs w:val="22"/>
              </w:rPr>
              <w:t>MEDICIÓN Y FORMA DE PAGO</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hideMark/>
          </w:tcPr>
          <w:p w:rsidR="00DF4B3D" w:rsidRPr="007E0376" w:rsidRDefault="00DF4B3D" w:rsidP="00DF4B3D">
            <w:pPr>
              <w:spacing w:line="276" w:lineRule="auto"/>
              <w:jc w:val="both"/>
              <w:rPr>
                <w:rFonts w:ascii="Calibri" w:hAnsi="Calibri" w:cs="Calibri"/>
                <w:kern w:val="28"/>
                <w:sz w:val="22"/>
                <w:szCs w:val="22"/>
              </w:rPr>
            </w:pPr>
            <w:r w:rsidRPr="007E0376">
              <w:rPr>
                <w:rFonts w:ascii="Calibri" w:hAnsi="Calibri" w:cs="Calibri"/>
                <w:kern w:val="28"/>
                <w:sz w:val="22"/>
                <w:szCs w:val="22"/>
              </w:rPr>
              <w:t xml:space="preserve">La examinación por partículas magnéticas será medida por </w:t>
            </w:r>
            <w:r w:rsidRPr="007E0376">
              <w:rPr>
                <w:rFonts w:ascii="Calibri" w:hAnsi="Calibri" w:cs="Calibri"/>
                <w:b/>
                <w:kern w:val="28"/>
                <w:sz w:val="22"/>
                <w:szCs w:val="22"/>
              </w:rPr>
              <w:t>junta examinada, registrada, reportada y aprobada</w:t>
            </w:r>
            <w:r>
              <w:rPr>
                <w:rFonts w:ascii="Calibri" w:hAnsi="Calibri" w:cs="Calibri"/>
                <w:kern w:val="28"/>
                <w:sz w:val="22"/>
                <w:szCs w:val="22"/>
              </w:rPr>
              <w:t xml:space="preserve"> por el Fiscal de Servicio</w:t>
            </w:r>
            <w:r w:rsidRPr="007E0376">
              <w:rPr>
                <w:rFonts w:ascii="Calibri" w:hAnsi="Calibri" w:cs="Calibri"/>
                <w:kern w:val="28"/>
                <w:sz w:val="22"/>
                <w:szCs w:val="22"/>
              </w:rPr>
              <w:t xml:space="preserve">. En concordancia con lo establecido en los procedimientos técnicos, los cuales serán aprobados y reconocidos por el </w:t>
            </w:r>
            <w:r>
              <w:rPr>
                <w:rFonts w:ascii="Calibri" w:hAnsi="Calibri" w:cs="Calibri"/>
                <w:kern w:val="28"/>
                <w:sz w:val="22"/>
                <w:szCs w:val="22"/>
              </w:rPr>
              <w:t>Fiscal</w:t>
            </w:r>
            <w:r w:rsidRPr="007E0376">
              <w:rPr>
                <w:rFonts w:ascii="Calibri" w:hAnsi="Calibri" w:cs="Calibri"/>
                <w:kern w:val="28"/>
                <w:sz w:val="22"/>
                <w:szCs w:val="22"/>
              </w:rPr>
              <w:t xml:space="preserve">. La forma de pago se efectuara de acuerdo al precio unitario de la propuesta aceptada. </w:t>
            </w:r>
          </w:p>
          <w:p w:rsidR="00DF4B3D" w:rsidRPr="00792290" w:rsidRDefault="00DF4B3D" w:rsidP="00DF4B3D">
            <w:pPr>
              <w:spacing w:line="276" w:lineRule="auto"/>
              <w:jc w:val="both"/>
              <w:rPr>
                <w:rFonts w:ascii="Calibri" w:hAnsi="Calibri" w:cs="Calibri"/>
                <w:kern w:val="28"/>
                <w:szCs w:val="22"/>
              </w:rPr>
            </w:pPr>
            <w:r w:rsidRPr="007E0376">
              <w:rPr>
                <w:rFonts w:ascii="Calibri" w:hAnsi="Calibri" w:cs="Calibri"/>
                <w:kern w:val="28"/>
                <w:sz w:val="22"/>
                <w:szCs w:val="22"/>
              </w:rPr>
              <w:t>Dicho precio será compensación total por los materiales, mano de Obra, herramientas, equipo y otros gastos que sean necesarios para la adecuada y correcta ejecución de los trabajos.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shd w:val="clear" w:color="auto" w:fill="8EAADB"/>
            <w:vAlign w:val="center"/>
          </w:tcPr>
          <w:p w:rsidR="00DF4B3D" w:rsidRPr="0068126A" w:rsidRDefault="00DF4B3D" w:rsidP="00DF4B3D">
            <w:pPr>
              <w:spacing w:line="276" w:lineRule="auto"/>
              <w:jc w:val="both"/>
              <w:rPr>
                <w:rFonts w:ascii="Calibri" w:hAnsi="Calibri" w:cs="Calibri"/>
                <w:b/>
                <w:kern w:val="28"/>
                <w:szCs w:val="22"/>
              </w:rPr>
            </w:pPr>
            <w:r>
              <w:rPr>
                <w:rFonts w:ascii="Calibri" w:hAnsi="Calibri" w:cs="Calibri"/>
                <w:b/>
                <w:kern w:val="28"/>
                <w:szCs w:val="22"/>
              </w:rPr>
              <w:t>ANEXOS</w:t>
            </w:r>
          </w:p>
        </w:tc>
      </w:tr>
      <w:tr w:rsidR="00DF4B3D" w:rsidRPr="00792290" w:rsidTr="00DF4B3D">
        <w:trPr>
          <w:trHeight w:val="502"/>
          <w:jc w:val="center"/>
        </w:trPr>
        <w:tc>
          <w:tcPr>
            <w:tcW w:w="9054" w:type="dxa"/>
            <w:tcBorders>
              <w:top w:val="single" w:sz="4" w:space="0" w:color="auto"/>
              <w:left w:val="single" w:sz="4" w:space="0" w:color="auto"/>
              <w:bottom w:val="single" w:sz="4" w:space="0" w:color="auto"/>
              <w:right w:val="single" w:sz="4" w:space="0" w:color="auto"/>
            </w:tcBorders>
            <w:vAlign w:val="center"/>
          </w:tcPr>
          <w:p w:rsidR="00DF4B3D" w:rsidRPr="009A3BAB" w:rsidRDefault="00DF4B3D" w:rsidP="00DF4B3D">
            <w:pPr>
              <w:pStyle w:val="Prrafodelista"/>
              <w:numPr>
                <w:ilvl w:val="0"/>
                <w:numId w:val="26"/>
              </w:numPr>
              <w:spacing w:line="276" w:lineRule="auto"/>
              <w:ind w:right="-1"/>
              <w:contextualSpacing/>
              <w:jc w:val="both"/>
              <w:rPr>
                <w:rFonts w:ascii="Calibri" w:hAnsi="Calibri" w:cs="Calibri"/>
                <w:kern w:val="28"/>
                <w:sz w:val="22"/>
                <w:szCs w:val="20"/>
                <w:lang w:val="es-ES_tradnl"/>
              </w:rPr>
            </w:pPr>
            <w:r>
              <w:rPr>
                <w:rFonts w:ascii="Calibri" w:hAnsi="Calibri" w:cs="Calibri"/>
                <w:kern w:val="28"/>
                <w:sz w:val="22"/>
                <w:szCs w:val="20"/>
                <w:lang w:val="es-ES_tradnl"/>
              </w:rPr>
              <w:t>Reporte de Inspección de Partículas Magnéticas</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r w:rsidRPr="00142667">
        <w:rPr>
          <w:noProof/>
          <w:lang w:val="es-BO" w:eastAsia="es-BO"/>
        </w:rPr>
        <w:lastRenderedPageBreak/>
        <w:drawing>
          <wp:inline distT="0" distB="0" distL="0" distR="0">
            <wp:extent cx="5936615" cy="7328535"/>
            <wp:effectExtent l="0" t="0" r="6985"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615" cy="7328535"/>
                    </a:xfrm>
                    <a:prstGeom prst="rect">
                      <a:avLst/>
                    </a:prstGeom>
                    <a:noFill/>
                    <a:ln>
                      <a:noFill/>
                    </a:ln>
                  </pic:spPr>
                </pic:pic>
              </a:graphicData>
            </a:graphic>
          </wp:inline>
        </w:drawing>
      </w: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lastRenderedPageBreak/>
              <w:t>Í</w:t>
            </w:r>
            <w:r w:rsidRPr="008E2214">
              <w:rPr>
                <w:rFonts w:ascii="Calibri" w:hAnsi="Calibri" w:cs="Calibri"/>
                <w:b/>
                <w:kern w:val="28"/>
                <w:sz w:val="22"/>
                <w:szCs w:val="22"/>
              </w:rPr>
              <w:t xml:space="preserve">TEM </w:t>
            </w:r>
            <w:r>
              <w:rPr>
                <w:rFonts w:ascii="Calibri" w:hAnsi="Calibri" w:cs="Calibri"/>
                <w:b/>
                <w:kern w:val="28"/>
                <w:sz w:val="22"/>
                <w:szCs w:val="22"/>
              </w:rPr>
              <w:t>185</w:t>
            </w:r>
            <w:r w:rsidRPr="008E2214">
              <w:rPr>
                <w:rFonts w:ascii="Calibri" w:hAnsi="Calibri" w:cs="Calibri"/>
                <w:b/>
                <w:kern w:val="28"/>
                <w:sz w:val="22"/>
                <w:szCs w:val="22"/>
              </w:rPr>
              <w:t xml:space="preserve">.: </w:t>
            </w:r>
            <w:r w:rsidRPr="00D54363">
              <w:rPr>
                <w:rFonts w:ascii="Calibri" w:hAnsi="Calibri" w:cs="Calibri"/>
                <w:b/>
                <w:kern w:val="28"/>
                <w:sz w:val="22"/>
                <w:szCs w:val="22"/>
              </w:rPr>
              <w:t>PROV. E INST. TANQUE DE COMBUSTIBLE 30.000 LITROS Y ACCESORIOS + PRUEBAS</w:t>
            </w:r>
          </w:p>
        </w:tc>
      </w:tr>
      <w:tr w:rsidR="00DF4B3D" w:rsidRPr="008E2214" w:rsidTr="00DF4B3D">
        <w:trPr>
          <w:trHeight w:val="312"/>
          <w:jc w:val="center"/>
        </w:trPr>
        <w:tc>
          <w:tcPr>
            <w:tcW w:w="9055" w:type="dxa"/>
            <w:shd w:val="clear" w:color="auto" w:fill="8DB3E2"/>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UNIDAD: PZA.</w:t>
            </w:r>
          </w:p>
        </w:tc>
      </w:tr>
      <w:tr w:rsidR="00DF4B3D" w:rsidRPr="008E2214" w:rsidTr="00DF4B3D">
        <w:trPr>
          <w:trHeight w:val="288"/>
          <w:jc w:val="center"/>
        </w:trPr>
        <w:tc>
          <w:tcPr>
            <w:tcW w:w="9055" w:type="dxa"/>
            <w:shd w:val="clear" w:color="auto" w:fill="8DB3E2"/>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hd w:val="clear" w:color="auto" w:fill="FFFFFF"/>
              <w:spacing w:line="276" w:lineRule="auto"/>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Este ítem se refiere a la provisión e instalación de </w:t>
            </w:r>
            <w:r>
              <w:rPr>
                <w:rFonts w:ascii="Calibri" w:hAnsi="Calibri" w:cs="Calibri"/>
                <w:color w:val="000000"/>
                <w:sz w:val="22"/>
                <w:szCs w:val="22"/>
              </w:rPr>
              <w:t>los tanques de combustible de 30.000 litros con espesor de plancha 5/16” en el cuerpo y ½” en el cabezal más las conexiones de tubería, dispositivo de anclaje, escalera interna y pintura, para el almacenaje</w:t>
            </w:r>
            <w:r w:rsidRPr="008E2214">
              <w:rPr>
                <w:rFonts w:ascii="Calibri" w:hAnsi="Calibri" w:cs="Calibri"/>
                <w:color w:val="000000"/>
                <w:sz w:val="22"/>
                <w:szCs w:val="22"/>
              </w:rPr>
              <w:t xml:space="preserve"> de combustibles líquidos de Gasolina Especial y Diésel Oíl.</w:t>
            </w:r>
          </w:p>
          <w:p w:rsidR="00DF4B3D" w:rsidRPr="008E2214" w:rsidRDefault="00DF4B3D" w:rsidP="00DF4B3D">
            <w:pPr>
              <w:shd w:val="clear" w:color="auto" w:fill="FFFFFF"/>
              <w:spacing w:line="276" w:lineRule="auto"/>
              <w:jc w:val="both"/>
              <w:rPr>
                <w:rFonts w:ascii="Calibri" w:hAnsi="Calibri" w:cs="Calibri"/>
                <w:color w:val="000000"/>
                <w:sz w:val="22"/>
                <w:szCs w:val="22"/>
              </w:rPr>
            </w:pP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hd w:val="clear" w:color="auto" w:fill="FFFFFF"/>
              <w:spacing w:before="120" w:after="120" w:line="360" w:lineRule="auto"/>
              <w:rPr>
                <w:rFonts w:ascii="Calibri" w:hAnsi="Calibri" w:cs="Calibri"/>
                <w:sz w:val="22"/>
                <w:szCs w:val="22"/>
              </w:rPr>
            </w:pPr>
            <w:r w:rsidRPr="008E2214">
              <w:rPr>
                <w:rFonts w:ascii="Calibri" w:hAnsi="Calibri" w:cs="Calibri"/>
                <w:sz w:val="22"/>
                <w:szCs w:val="22"/>
              </w:rPr>
              <w:t>En forma general todos los materiales, herramientas y equipos que el Contratista propone emplear en la instalación de tanques de combustibles líquidos, deben ser aprobados por el Supervisor de Obra.</w:t>
            </w:r>
          </w:p>
          <w:p w:rsidR="00DF4B3D" w:rsidRPr="008E2214" w:rsidRDefault="00DF4B3D" w:rsidP="00DF4B3D">
            <w:pPr>
              <w:shd w:val="clear" w:color="auto" w:fill="FFFFFF"/>
              <w:spacing w:before="120" w:after="120" w:line="360" w:lineRule="auto"/>
              <w:rPr>
                <w:rFonts w:ascii="Calibri" w:hAnsi="Calibri" w:cs="Calibri"/>
                <w:sz w:val="22"/>
                <w:szCs w:val="22"/>
              </w:rPr>
            </w:pPr>
            <w:r w:rsidRPr="008E2214">
              <w:rPr>
                <w:rFonts w:ascii="Calibri" w:hAnsi="Calibri" w:cs="Calibri"/>
                <w:sz w:val="22"/>
                <w:szCs w:val="22"/>
              </w:rPr>
              <w:t>Los materiales y el alcance de los trabajos por parte del Proponente serán:</w:t>
            </w:r>
          </w:p>
          <w:p w:rsidR="00DF4B3D" w:rsidRPr="008E2214" w:rsidRDefault="00DF4B3D" w:rsidP="00DF4B3D">
            <w:pPr>
              <w:shd w:val="clear" w:color="auto" w:fill="FFFFFF"/>
              <w:spacing w:before="120" w:after="120" w:line="360" w:lineRule="auto"/>
              <w:rPr>
                <w:rFonts w:ascii="Calibri" w:hAnsi="Calibri" w:cs="Calibri"/>
                <w:sz w:val="22"/>
                <w:szCs w:val="22"/>
              </w:rPr>
            </w:pPr>
            <w:r w:rsidRPr="008E2214">
              <w:rPr>
                <w:rFonts w:ascii="Calibri" w:hAnsi="Calibri" w:cs="Calibri"/>
                <w:sz w:val="22"/>
                <w:szCs w:val="22"/>
              </w:rPr>
              <w:t>Las chapas de acero al carbono utilizadas para la fabricación de los tanques deberán cumplir con las siguientes especificaciones:</w:t>
            </w:r>
          </w:p>
          <w:p w:rsidR="00DF4B3D" w:rsidRPr="008E2214" w:rsidRDefault="00DF4B3D" w:rsidP="00DF4B3D">
            <w:pPr>
              <w:numPr>
                <w:ilvl w:val="0"/>
                <w:numId w:val="6"/>
              </w:numPr>
              <w:spacing w:line="276" w:lineRule="auto"/>
              <w:jc w:val="both"/>
              <w:rPr>
                <w:rFonts w:ascii="Calibri" w:hAnsi="Calibri" w:cs="Calibri"/>
                <w:sz w:val="22"/>
                <w:szCs w:val="22"/>
                <w:lang w:val="en-US"/>
              </w:rPr>
            </w:pPr>
            <w:r w:rsidRPr="008E2214">
              <w:rPr>
                <w:rFonts w:ascii="Calibri" w:hAnsi="Calibri" w:cs="Calibri"/>
                <w:sz w:val="22"/>
                <w:szCs w:val="22"/>
                <w:lang w:val="en-US"/>
              </w:rPr>
              <w:t>ASTM A36, Structural Steel.</w:t>
            </w:r>
          </w:p>
          <w:p w:rsidR="00DF4B3D" w:rsidRPr="008E2214" w:rsidRDefault="00DF4B3D" w:rsidP="00DF4B3D">
            <w:pPr>
              <w:numPr>
                <w:ilvl w:val="0"/>
                <w:numId w:val="6"/>
              </w:numPr>
              <w:spacing w:line="276" w:lineRule="auto"/>
              <w:jc w:val="both"/>
              <w:rPr>
                <w:rFonts w:ascii="Calibri" w:hAnsi="Calibri" w:cs="Calibri"/>
                <w:sz w:val="22"/>
                <w:szCs w:val="22"/>
                <w:lang w:val="en-US"/>
              </w:rPr>
            </w:pPr>
            <w:r w:rsidRPr="008E2214">
              <w:rPr>
                <w:rFonts w:ascii="Calibri" w:hAnsi="Calibri" w:cs="Calibri"/>
                <w:sz w:val="22"/>
                <w:szCs w:val="22"/>
                <w:lang w:val="en-US"/>
              </w:rPr>
              <w:t>ASTM A569, Carbon (0.15 Maximum, Percent), Hot-Rolled Sheet and Strip, Commercial Quality.</w:t>
            </w:r>
          </w:p>
          <w:p w:rsidR="00DF4B3D" w:rsidRPr="008E2214" w:rsidRDefault="00DF4B3D" w:rsidP="00DF4B3D">
            <w:pPr>
              <w:numPr>
                <w:ilvl w:val="0"/>
                <w:numId w:val="6"/>
              </w:numPr>
              <w:spacing w:line="276" w:lineRule="auto"/>
              <w:jc w:val="both"/>
              <w:rPr>
                <w:rFonts w:ascii="Calibri" w:hAnsi="Calibri" w:cs="Calibri"/>
                <w:sz w:val="22"/>
                <w:szCs w:val="22"/>
                <w:lang w:val="en-US"/>
              </w:rPr>
            </w:pPr>
            <w:r w:rsidRPr="008E2214">
              <w:rPr>
                <w:rFonts w:ascii="Calibri" w:hAnsi="Calibri" w:cs="Calibri"/>
                <w:sz w:val="22"/>
                <w:szCs w:val="22"/>
                <w:lang w:val="en-US"/>
              </w:rPr>
              <w:t>ASTM A635, Sheet and Strip, Heavy Thickness Coils, Carbon, Hot-Rolled.ó poseer: (1) un</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 xml:space="preserve">contenido de carbono de 0,25 como máximo y (2) resistencias mecánicas y características de soldabilidad al menos equivalentes al ASTM A36. </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 xml:space="preserve">Estas chapas en ningún caso tendrán más de 0,05 % de azufre y 0.04 % de fósforo en su </w:t>
            </w:r>
          </w:p>
          <w:p w:rsidR="00DF4B3D" w:rsidRPr="008E2214" w:rsidRDefault="00DF4B3D" w:rsidP="00DF4B3D">
            <w:pPr>
              <w:spacing w:line="276" w:lineRule="auto"/>
              <w:ind w:left="720"/>
              <w:jc w:val="both"/>
              <w:rPr>
                <w:rFonts w:ascii="Calibri" w:hAnsi="Calibri" w:cs="Calibri"/>
                <w:sz w:val="22"/>
                <w:szCs w:val="22"/>
              </w:rPr>
            </w:pPr>
            <w:r w:rsidRPr="008E2214">
              <w:rPr>
                <w:rFonts w:ascii="Calibri" w:hAnsi="Calibri" w:cs="Calibri"/>
                <w:sz w:val="22"/>
                <w:szCs w:val="22"/>
              </w:rPr>
              <w:t xml:space="preserve">composición y estarán libres de impurezas, segregaciones de colada, exfoliaduras, escamas y/o picados de laminación, y no presentarán defectos de fabricación que disminuyan sus características mecánicas. </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 xml:space="preserve">Diseño mecánico-estructural final. </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Planos constructivos y demás documentación requerida para aprobación del comprador en las cantidades y plazos establecidos.</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Procedimientos de soldadura y calificación de los mismos y de los soldadores, incluyendo la confección de probetas y la realización de los ensayos necesarios a estos fines.</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Todos los elementos internos soldados a las paredes de los recipientes, así como las tapas o tapones indicados, ya sean definitivos o de protección previo a la instalación del recipiente.</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lastRenderedPageBreak/>
              <w:t>Control de calidad de fabricación, incluyendo ensayos no destructivos y prueba hidráulica.</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Para el control de soldadura se deberá realizar esto de acuerdo a procedimiento para la inspección visual al 100% por un profesional Insp. de Soldadura Nivel II. Y la práctica de ultrasonido al 50% , esto deberá ser realizado por un especialista en Ultrasonido Nivel II.</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Dispositivos (tipo orejas) de izaje, puesta a tierra y/o protección catódica.</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Aprobación y Calibración IBMETRO/IBNORCA de cada tanque.</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Placa de características e identificación del tanque.</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Certificados de calidad de los materiales incluidos en el suministro.</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Cualquier dispositivo y/o elemento temporario que sean necesarios para la fabricación y la</w:t>
            </w:r>
          </w:p>
          <w:p w:rsidR="00DF4B3D" w:rsidRPr="008E2214" w:rsidRDefault="00DF4B3D" w:rsidP="00DF4B3D">
            <w:pPr>
              <w:spacing w:line="276" w:lineRule="auto"/>
              <w:ind w:left="720"/>
              <w:jc w:val="both"/>
              <w:rPr>
                <w:rFonts w:ascii="Calibri" w:hAnsi="Calibri" w:cs="Calibri"/>
                <w:sz w:val="22"/>
                <w:szCs w:val="22"/>
              </w:rPr>
            </w:pPr>
            <w:r w:rsidRPr="008E2214">
              <w:rPr>
                <w:rFonts w:ascii="Calibri" w:hAnsi="Calibri" w:cs="Calibri"/>
                <w:sz w:val="22"/>
                <w:szCs w:val="22"/>
              </w:rPr>
              <w:t>correcta ejecución d</w:t>
            </w:r>
            <w:r>
              <w:rPr>
                <w:rFonts w:ascii="Calibri" w:hAnsi="Calibri" w:cs="Calibri"/>
                <w:sz w:val="22"/>
                <w:szCs w:val="22"/>
              </w:rPr>
              <w:t xml:space="preserve">e los trabajos (plantillas, </w:t>
            </w:r>
            <w:r w:rsidRPr="008E2214">
              <w:rPr>
                <w:rFonts w:ascii="Calibri" w:hAnsi="Calibri" w:cs="Calibri"/>
                <w:sz w:val="22"/>
                <w:szCs w:val="22"/>
              </w:rPr>
              <w:t>tapones y cuñas adicionales para prueba hidráulica, elementos de inspección, etc.).</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Correas metálicas de fijación a los pedestales de hormigón mediante tensores metálicos.</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Certificado de fabricación.</w:t>
            </w:r>
          </w:p>
          <w:p w:rsidR="00DF4B3D" w:rsidRPr="008E2214" w:rsidRDefault="00DF4B3D" w:rsidP="00DF4B3D">
            <w:pPr>
              <w:numPr>
                <w:ilvl w:val="0"/>
                <w:numId w:val="6"/>
              </w:numPr>
              <w:spacing w:line="276" w:lineRule="auto"/>
              <w:jc w:val="both"/>
              <w:rPr>
                <w:rFonts w:ascii="Calibri" w:hAnsi="Calibri" w:cs="Calibri"/>
                <w:sz w:val="22"/>
                <w:szCs w:val="22"/>
              </w:rPr>
            </w:pPr>
            <w:r w:rsidRPr="008E2214">
              <w:rPr>
                <w:rFonts w:ascii="Calibri" w:hAnsi="Calibri" w:cs="Calibri"/>
                <w:sz w:val="22"/>
                <w:szCs w:val="22"/>
              </w:rPr>
              <w:t>No se podrán variar en menos los espesores indicados en estas Bases Técnicas o normativa por estas citadas, ni la utilización de materiales de inferiores características a los especificados. Cualquier cambio deberá ser solicitado por escrito con las justificaciones necesarias y quedando a criterio de Supervisión. su aceptación o rechazo, no representando en ningún caso, para esta, costos ni plazos adicionales.</w:t>
            </w:r>
          </w:p>
          <w:p w:rsidR="00DF4B3D" w:rsidRPr="008E2214" w:rsidRDefault="00DF4B3D" w:rsidP="00DF4B3D">
            <w:pPr>
              <w:spacing w:line="276" w:lineRule="auto"/>
              <w:ind w:left="720"/>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TANQUE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Tanque primario construido con acero calidad ASTM A-36, una vez concluido la construcción del tanque de almacenamiento de hidrocarburos líquidos, se efectuará en el mismo la prueba de hermeticidad ó prueba hidráulica correspondiente, con una presión de una y media (1.5) veces la presión de trabajo de acuerdo a normas establecidas para el efecto.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Asimismo, deberá obtenerse del fabricante del tanque de almacenamiento el documento correspondiente que certifique la realización de la prueba hidráulica, las condiciones a las cuales fue sometido el mismo, así como los resultados obtenidos debidamente homologados por IBMETRO/IBNORCA.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Al mismo tiempo de efectuar la prueba hidráulica se deberá tomar todas las medidas interiores y exteriores del tanque de almacenamiento necesario para su calibración.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contratista debe presentar la planilla de calibración emitida por IBNORCA O IBMETRO con la medición realizada al centímetro.</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diámetro exterior no debe ser superior a Ø 2.3 m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tanque resultante es un tanque de pared simple acero estampado bajo Normas API 620 resistente al fuego.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Se deberá contemplar la construcción de los siguientes dispositivos:</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Conexión para la tubería de llenado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lastRenderedPageBreak/>
              <w:t xml:space="preserve">Conexión(es) para la(s) tubería(s) de succión.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Conexión para la tubería de ventilación.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Conexión para la tubería y boca de medición.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Entrada de hombre para inspección.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Dispositivos para el anclaje del tanque.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Escalera fija para ascender al tope del Tanque. </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Escalera fija para descender a fosa de Tanque.</w:t>
            </w:r>
          </w:p>
          <w:p w:rsidR="00DF4B3D" w:rsidRPr="008E2214" w:rsidRDefault="00DF4B3D" w:rsidP="00DF4B3D">
            <w:pPr>
              <w:numPr>
                <w:ilvl w:val="0"/>
                <w:numId w:val="7"/>
              </w:numPr>
              <w:spacing w:line="276" w:lineRule="auto"/>
              <w:jc w:val="both"/>
              <w:rPr>
                <w:rFonts w:ascii="Calibri" w:hAnsi="Calibri" w:cs="Calibri"/>
                <w:sz w:val="22"/>
                <w:szCs w:val="22"/>
              </w:rPr>
            </w:pPr>
            <w:r w:rsidRPr="008E2214">
              <w:rPr>
                <w:rFonts w:ascii="Calibri" w:hAnsi="Calibri" w:cs="Calibri"/>
                <w:sz w:val="22"/>
                <w:szCs w:val="22"/>
              </w:rPr>
              <w:t>Tapas de ingreso: Bomba de expulsión, entrada de hombre y fosa.</w:t>
            </w: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ACCESORIOS.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tanque metálico deberá contener los siguientes accesorios: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Cupla de Ø 4" Conector de Descarga Directa y Remota de acuerdo a UL2244. Sistema de llenado por el generatriz superior eje horizontal de acuerdo a UL2244. Cupla Tubo de Aluminio para descarga de combustible hasta el fondo del tanque tipo  419 0600 1T de acuerdo a UL2244.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Cupla Ø 4”para Contenedor de Bomba Sumergible con tapa abatible listado por ULC de acuerdo 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UL2244. </w:t>
            </w:r>
          </w:p>
          <w:p w:rsidR="00DF4B3D" w:rsidRPr="008E2214" w:rsidRDefault="00DF4B3D" w:rsidP="00DF4B3D">
            <w:pPr>
              <w:spacing w:line="276" w:lineRule="auto"/>
              <w:jc w:val="both"/>
              <w:rPr>
                <w:rFonts w:ascii="Calibri" w:hAnsi="Calibri" w:cs="Calibri"/>
                <w:sz w:val="22"/>
                <w:szCs w:val="22"/>
              </w:rPr>
            </w:pPr>
            <w:r>
              <w:rPr>
                <w:rFonts w:ascii="Calibri" w:hAnsi="Calibri" w:cs="Calibri"/>
                <w:sz w:val="22"/>
                <w:szCs w:val="22"/>
              </w:rPr>
              <w:t>Cupla Ø 4</w:t>
            </w:r>
            <w:r w:rsidRPr="008E2214">
              <w:rPr>
                <w:rFonts w:ascii="Calibri" w:hAnsi="Calibri" w:cs="Calibri"/>
                <w:sz w:val="22"/>
                <w:szCs w:val="22"/>
              </w:rPr>
              <w:t>” Equipo para monitoreo de inventarios tipo 918F de acuerdo a UL2244.  Cupla preparada para recibir sensor o probeta requerida para la conexión de consola electrónica para medición de inventario y detección de fugas.</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Entrada hombre con pestaña externa para acceso al interior del tanque con empaque de neopreno y juego de tornillería ½" de espesor bajo norma UL142., con un diámetro  Ø 60cm. Adicional en la tapa Cupla Ø 4”para bomba sumergible listado por ULC de acuerdo a UL2244 y soporte metálico para Sump sobre tanque.</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SECUENCIA DE ACTIVIDADES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En la construcción de los tanques se seguirá el código de diseño adoptado.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La capacidad real del tanque no deberá ser superior ni inferior en un 3% a la capacidad nominal. </w:t>
            </w:r>
          </w:p>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Ovalización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Por definición, la ovalización es la diferencia entre el diámetro máximo y el diámetro mínimo -en una misma sección transversal medidos lo más próximo al centro-, dividida por el diámetro medio. La ovalización (deformación) no deberá ser mayor al 1%.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Si las deformaciones diametrales entre el tanque vacío y descargando sobre una superficie plana, y ese mismo tanque lleno con comunicación atmosférica sobrepasan el valor del 2%, hay que proveer anillos de refuerzo. </w:t>
            </w:r>
          </w:p>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Anillos de refuerzo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lastRenderedPageBreak/>
              <w:t xml:space="preserve">Si resultan necesarios para no sobrepasar el valor de ovalización prescrito, se dispondrán anillos de refuerzo en número suficiente. Se componen de perfiles laminados o piezas de acero al carbono curvado en forma circunferencial.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Los anillos de refuerzo se dispondrán en el interior de las planchas a las que serán fijados por soldadura tipo filete discontinua con costuras alternadas sobre dos lados del alma en los dos tercios superiores, con un imbornal en la generatriz superior para permitir el paso de vapores y un cordón continuo a ambos lados del anillo en el tercio inferior del tanque, con un imbornal para la circulación de líquido. Los anillos de refuerzo no deberán cubrir ni total ni parcialmente las soldaduras, salvo en el cruce con las soldaduras longitudinales.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Dispositivos de elevación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En la generatriz superior de los tanques se montarán dos elementos adecuados para el izado del tanque, los cuales se ubicarán de forma simétrica en relación con el centro de gravedad del tanque vacío. Estos elementos serán de una chapa de calidad igual a la de los tanques, no de varilla de hierro, y su diseño preverá para cada uno, una carga igual a la del tanque vacío.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jc w:val="both"/>
              <w:rPr>
                <w:rFonts w:ascii="Calibri" w:hAnsi="Calibri" w:cs="Calibri"/>
                <w:sz w:val="22"/>
                <w:szCs w:val="22"/>
              </w:rPr>
            </w:pPr>
            <w:r w:rsidRPr="008E2214">
              <w:rPr>
                <w:rFonts w:ascii="Calibri" w:hAnsi="Calibri" w:cs="Calibri"/>
                <w:sz w:val="22"/>
                <w:szCs w:val="22"/>
              </w:rPr>
              <w:t xml:space="preserve">El diseño será tal que no sean capaces de transmitir esfuerzos anómalos a las planchas de la envolvente cilíndrica y estarán soldados en todo su contorno. Se colocarán los refuerzos de chapa </w:t>
            </w:r>
          </w:p>
          <w:p w:rsidR="00DF4B3D" w:rsidRPr="008E2214" w:rsidRDefault="00DF4B3D" w:rsidP="00DF4B3D">
            <w:pPr>
              <w:jc w:val="both"/>
              <w:rPr>
                <w:rFonts w:ascii="Calibri" w:hAnsi="Calibri" w:cs="Calibri"/>
                <w:sz w:val="22"/>
                <w:szCs w:val="22"/>
              </w:rPr>
            </w:pPr>
            <w:r w:rsidRPr="008E2214">
              <w:rPr>
                <w:rFonts w:ascii="Calibri" w:hAnsi="Calibri" w:cs="Calibri"/>
                <w:sz w:val="22"/>
                <w:szCs w:val="22"/>
              </w:rPr>
              <w:t xml:space="preserve">necesarios. </w:t>
            </w:r>
          </w:p>
          <w:p w:rsidR="00DF4B3D" w:rsidRPr="008E2214" w:rsidRDefault="00DF4B3D" w:rsidP="00DF4B3D">
            <w:pPr>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Soldaduras.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Los procedimientos de soldadura deberán contar con la aprobación de Supervisión.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calificación de los procedimientos de soldadura y de los soldadores, se hará de acuerdo al código ASME Sección IX, última edición. YPFB se reserva el derecho de solicitar la recalificación de procedimientos y soldadores previo al comienzo de los trabajos o si se detectan situaciones anormales durante el transcurso de los mismos.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Las soldaduras longitudinales se alternarán de manera que no estén en la prolongación las unas de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las otras, con una separación mínima de 100 mm. Si las abrazaderas ó anillos no pueden ser de una pieza, las soldaduras se situarán en la mitad superior del tanque, simétricamente, a uno y otro lado del plano vertical de simetría.  Ninguna soldadura de accesorios tales como cañerías, dispositivos de elevación, etc., deberá encontrarse a menos de 50 mm., de cualquier otra soldadura.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ALINEACIÓN DE LAS BOCAS DE LOS TANQUES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Las bocas de los tanques deberán quedar perfectamente alineadas de manera de permitir que, una vez instalado el tanque, a nivel de pista, las bocas de carga queden en un mismo plano. </w:t>
            </w:r>
          </w:p>
          <w:p w:rsidR="00DF4B3D" w:rsidRPr="008E2214" w:rsidRDefault="00DF4B3D" w:rsidP="00DF4B3D">
            <w:pPr>
              <w:spacing w:line="276" w:lineRule="auto"/>
              <w:jc w:val="both"/>
              <w:rPr>
                <w:rFonts w:ascii="Calibri" w:hAnsi="Calibri" w:cs="Calibri"/>
                <w:b/>
                <w:sz w:val="22"/>
                <w:szCs w:val="22"/>
              </w:rPr>
            </w:pPr>
            <w:r w:rsidRPr="008E2214">
              <w:rPr>
                <w:rFonts w:ascii="Calibri" w:hAnsi="Calibri" w:cs="Calibri"/>
                <w:b/>
                <w:sz w:val="22"/>
                <w:szCs w:val="22"/>
              </w:rPr>
              <w:t xml:space="preserve">INSPECCIÓN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Los tanques metálicos para combustibles líquidos, objeto de estas Bases Técnicas están sujetos 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lastRenderedPageBreak/>
              <w:t xml:space="preserve">inspección en cualquier fase de la construcción de los mismos por parte de Supervisión, Fiscalización YPFB., o quien ésta designe en su representación, debiendo el suministrador facilitar el acceso a las instalaciones  donde  se  están  realizando  operaciones  sobre  estos  equipos,  ya  sean  propias  o subcontratadas.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Deberá también permitir el acceso a información que se vincule directa o indirectamente con la calidad o el plazo de entrega de los equipos, no incluyéndose dentro de este extremo información financiera. Como consecuencia de esta inspección Supervisión, puede rechazar, total o parcialmente, los equipos o partes que a su juicio presenten materiales inadecuados, defectos de fabricación o cualquier otra deficiencia con relación a estas Bases Técnicas y normas de aplicación.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adjudicatario será responsable de notificar a todos sus subcontratistas y suministradores acerca de los requisitos de inspección de Supervisión y Fiscalización YPFB.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Para que las pruebas sean testificadas, observadas, por Supervisión, o un representante que designe a tales efectos, el Contratista notificará a Supervisión, con suficiente anticipación. Este plazo se determinará de acuerdo entre ambas partes, pero nunca será menor de 2 días hábiles.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inspección de Supervisión, será informada acerca de cualquier defecto encontrado durante la fabricación.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Asimismo el Contratista informará a Supervisión, y obtendrá su autorización, antes de proceder con cualquier reparación que pueda afectar la operación, la integridad, del equipo. De ser necesario el uso de  soldadura  para  efectuar  alguna  reparación,  el  Contratista  presentará  ante  Supervisión.,  los procedimientos pertinentes para su aprobación. Los rechazos efectuados por Supervisión, serán definitivos.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aceptación  por  el  inspector  no  eximirá  de  ningún  modo  al  Contratista  de  las  garantías  y responsabilidades sobre el material, mano de obra y funcionamiento del equipo.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inspección de fabricación incluirá los siguientes ítems: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a) Verificación dimensional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b) Calidad de los materiales y ensayos (incluyendo certificado de calidad de los materiales y partes).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c) Inspección de soldaduras.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d) Acompañamiento de la prueba hidráulica.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e) Limpieza del equipo.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f) Supervisión de la calificación de procedimientos de soldaduras y de soldadores.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g) Supervisión de ensayos no destructivos realizados por el fabricante.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h) Aprobación de IBMETRO - Medición de volumen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Supervisión, realizara, ensayos adicionales si considera pertinente.  Si se detectan defectos no admisibles, el fabricante deberá proceder a su reparación sin costo alguno para Supervisión ni variación del plazo de entrega.</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lastRenderedPageBreak/>
              <w:t xml:space="preserve">Si se verifica una mala ejecución, la reparación, cambio, serán efectuadas por el Contratista en un plazo no mayor a tres días. En cualquier caso, si fuese necesaria una reparación o de ejecutar alguna operación con soldadura sobre el equipo, es imprescindible una prueba hidráulica posterior.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Los ensayos no destructivos deben cumplir con requerimientos del código ASME, sección V.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CONTROL DIMENSIONAL </w:t>
            </w: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TOLERANCIAS: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Sobre espesores nominales de las chapas y de los casquetes (cabezales): según  norma de </w:t>
            </w:r>
          </w:p>
          <w:p w:rsidR="00DF4B3D" w:rsidRPr="008E2214" w:rsidRDefault="00DF4B3D" w:rsidP="00DF4B3D">
            <w:pPr>
              <w:numPr>
                <w:ilvl w:val="0"/>
                <w:numId w:val="5"/>
              </w:numPr>
              <w:spacing w:line="276" w:lineRule="auto"/>
              <w:jc w:val="both"/>
              <w:rPr>
                <w:rFonts w:ascii="Calibri" w:hAnsi="Calibri" w:cs="Calibri"/>
                <w:sz w:val="22"/>
                <w:szCs w:val="22"/>
              </w:rPr>
            </w:pPr>
            <w:r w:rsidRPr="008E2214">
              <w:rPr>
                <w:rFonts w:ascii="Calibri" w:hAnsi="Calibri" w:cs="Calibri"/>
                <w:sz w:val="22"/>
                <w:szCs w:val="22"/>
              </w:rPr>
              <w:t>fabricación de chapa.</w:t>
            </w:r>
            <w:r w:rsidRPr="008E2214">
              <w:rPr>
                <w:rFonts w:ascii="Calibri" w:hAnsi="Calibri" w:cs="Calibri"/>
                <w:sz w:val="22"/>
                <w:szCs w:val="22"/>
              </w:rPr>
              <w:tab/>
              <w:t>+/- 5.0</w:t>
            </w:r>
            <w:r w:rsidRPr="008E2214">
              <w:rPr>
                <w:rFonts w:ascii="Calibri" w:hAnsi="Calibri" w:cs="Calibri"/>
                <w:sz w:val="22"/>
                <w:szCs w:val="22"/>
              </w:rPr>
              <w:tab/>
              <w:t>%</w:t>
            </w:r>
          </w:p>
          <w:p w:rsidR="00DF4B3D" w:rsidRPr="008E2214" w:rsidRDefault="00DF4B3D" w:rsidP="00DF4B3D">
            <w:pPr>
              <w:numPr>
                <w:ilvl w:val="0"/>
                <w:numId w:val="5"/>
              </w:numPr>
              <w:spacing w:line="276" w:lineRule="auto"/>
              <w:jc w:val="both"/>
              <w:rPr>
                <w:rFonts w:ascii="Calibri" w:hAnsi="Calibri" w:cs="Calibri"/>
                <w:sz w:val="22"/>
                <w:szCs w:val="22"/>
              </w:rPr>
            </w:pPr>
            <w:r w:rsidRPr="008E2214">
              <w:rPr>
                <w:rFonts w:ascii="Calibri" w:hAnsi="Calibri" w:cs="Calibri"/>
                <w:sz w:val="22"/>
                <w:szCs w:val="22"/>
              </w:rPr>
              <w:t>Sobre longitudes:</w:t>
            </w:r>
            <w:r w:rsidRPr="008E2214">
              <w:rPr>
                <w:rFonts w:ascii="Calibri" w:hAnsi="Calibri" w:cs="Calibri"/>
                <w:sz w:val="22"/>
                <w:szCs w:val="22"/>
              </w:rPr>
              <w:tab/>
            </w:r>
            <w:r w:rsidRPr="008E2214">
              <w:rPr>
                <w:rFonts w:ascii="Calibri" w:hAnsi="Calibri" w:cs="Calibri"/>
                <w:sz w:val="22"/>
                <w:szCs w:val="22"/>
              </w:rPr>
              <w:tab/>
              <w:t>+/- 1.0</w:t>
            </w:r>
            <w:r w:rsidRPr="008E2214">
              <w:rPr>
                <w:rFonts w:ascii="Calibri" w:hAnsi="Calibri" w:cs="Calibri"/>
                <w:sz w:val="22"/>
                <w:szCs w:val="22"/>
              </w:rPr>
              <w:tab/>
              <w:t>%</w:t>
            </w:r>
          </w:p>
          <w:p w:rsidR="00DF4B3D" w:rsidRPr="008E2214" w:rsidRDefault="00DF4B3D" w:rsidP="00DF4B3D">
            <w:pPr>
              <w:numPr>
                <w:ilvl w:val="0"/>
                <w:numId w:val="5"/>
              </w:numPr>
              <w:spacing w:line="276" w:lineRule="auto"/>
              <w:jc w:val="both"/>
              <w:rPr>
                <w:rFonts w:ascii="Calibri" w:hAnsi="Calibri" w:cs="Calibri"/>
                <w:sz w:val="22"/>
                <w:szCs w:val="22"/>
              </w:rPr>
            </w:pPr>
            <w:r w:rsidRPr="008E2214">
              <w:rPr>
                <w:rFonts w:ascii="Calibri" w:hAnsi="Calibri" w:cs="Calibri"/>
                <w:sz w:val="22"/>
                <w:szCs w:val="22"/>
              </w:rPr>
              <w:t>Sobre capacidad nominal:</w:t>
            </w:r>
            <w:r w:rsidRPr="008E2214">
              <w:rPr>
                <w:rFonts w:ascii="Calibri" w:hAnsi="Calibri" w:cs="Calibri"/>
                <w:sz w:val="22"/>
                <w:szCs w:val="22"/>
              </w:rPr>
              <w:tab/>
              <w:t>+/- 3.0</w:t>
            </w:r>
            <w:r w:rsidRPr="008E2214">
              <w:rPr>
                <w:rFonts w:ascii="Calibri" w:hAnsi="Calibri" w:cs="Calibri"/>
                <w:sz w:val="22"/>
                <w:szCs w:val="22"/>
              </w:rPr>
              <w:tab/>
              <w:t>%</w:t>
            </w:r>
          </w:p>
          <w:p w:rsidR="00DF4B3D" w:rsidRPr="008E2214" w:rsidRDefault="00DF4B3D" w:rsidP="00DF4B3D">
            <w:pPr>
              <w:spacing w:line="276" w:lineRule="auto"/>
              <w:ind w:left="360"/>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DIMENSIONES GENERALES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De acuerdo a normas de la ANH .</w:t>
            </w:r>
          </w:p>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COMPROBACIÓN DE OVALIZACIÓN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Se  mide  la  ovalización  antes  y  después  del  llenado  de  agua,  quedándose  los  depósitos  en comunicación con la atmósfera. Los valores de ovalización no pueden diferir en más de un 2%.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EXAMEN DE LAS SOLDADURAS Y TOLERANCIAS ADMISIBLES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Se examinarán en forma visual todas las soldaduras de los depósitos tanto interiores como exteriores. La supervisión podrá disponer de ensayos adicionales en las condiciones y con las consecuencias ya expresadas.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EXAMEN DE SOLDADURAS A TOPE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Se examinarán visualmente las soldaduras longitudinales y circunferenciales para poner en evidencia los posibles defectos, que no pueden exceder los límites indicados a continuación.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DESNIVEL O DEFECTO DE  ALINEACIÓN: </w:t>
            </w:r>
          </w:p>
          <w:p w:rsidR="00DF4B3D" w:rsidRPr="008E2214" w:rsidRDefault="00DF4B3D" w:rsidP="00DF4B3D">
            <w:pPr>
              <w:numPr>
                <w:ilvl w:val="0"/>
                <w:numId w:val="8"/>
              </w:numPr>
              <w:spacing w:line="276" w:lineRule="auto"/>
              <w:jc w:val="both"/>
              <w:rPr>
                <w:rFonts w:ascii="Calibri" w:hAnsi="Calibri" w:cs="Calibri"/>
                <w:sz w:val="22"/>
                <w:szCs w:val="22"/>
              </w:rPr>
            </w:pPr>
            <w:r w:rsidRPr="008E2214">
              <w:rPr>
                <w:rFonts w:ascii="Calibri" w:hAnsi="Calibri" w:cs="Calibri"/>
                <w:sz w:val="22"/>
                <w:szCs w:val="22"/>
              </w:rPr>
              <w:t>Soldaduras longitudinales:</w:t>
            </w:r>
            <w:r w:rsidRPr="008E2214">
              <w:rPr>
                <w:rFonts w:ascii="Calibri" w:hAnsi="Calibri" w:cs="Calibri"/>
                <w:sz w:val="22"/>
                <w:szCs w:val="22"/>
              </w:rPr>
              <w:tab/>
              <w:t>1 mm.</w:t>
            </w:r>
          </w:p>
          <w:p w:rsidR="00DF4B3D" w:rsidRPr="008E2214" w:rsidRDefault="00DF4B3D" w:rsidP="00DF4B3D">
            <w:pPr>
              <w:numPr>
                <w:ilvl w:val="0"/>
                <w:numId w:val="8"/>
              </w:numPr>
              <w:spacing w:line="276" w:lineRule="auto"/>
              <w:jc w:val="both"/>
              <w:rPr>
                <w:rFonts w:ascii="Calibri" w:hAnsi="Calibri" w:cs="Calibri"/>
                <w:sz w:val="22"/>
                <w:szCs w:val="22"/>
              </w:rPr>
            </w:pPr>
            <w:r w:rsidRPr="008E2214">
              <w:rPr>
                <w:rFonts w:ascii="Calibri" w:hAnsi="Calibri" w:cs="Calibri"/>
                <w:sz w:val="22"/>
                <w:szCs w:val="22"/>
              </w:rPr>
              <w:t>Soldaduras circunferenciales:</w:t>
            </w:r>
            <w:r w:rsidRPr="008E2214">
              <w:rPr>
                <w:rFonts w:ascii="Calibri" w:hAnsi="Calibri" w:cs="Calibri"/>
                <w:sz w:val="22"/>
                <w:szCs w:val="22"/>
              </w:rPr>
              <w:tab/>
              <w:t>2 mm.</w:t>
            </w:r>
          </w:p>
          <w:p w:rsidR="00DF4B3D" w:rsidRPr="008E2214" w:rsidRDefault="00DF4B3D" w:rsidP="00DF4B3D">
            <w:pPr>
              <w:numPr>
                <w:ilvl w:val="0"/>
                <w:numId w:val="8"/>
              </w:numPr>
              <w:spacing w:line="276" w:lineRule="auto"/>
              <w:jc w:val="both"/>
              <w:rPr>
                <w:rFonts w:ascii="Calibri" w:hAnsi="Calibri" w:cs="Calibri"/>
                <w:sz w:val="22"/>
                <w:szCs w:val="22"/>
              </w:rPr>
            </w:pPr>
            <w:r w:rsidRPr="008E2214">
              <w:rPr>
                <w:rFonts w:ascii="Calibri" w:hAnsi="Calibri" w:cs="Calibri"/>
                <w:sz w:val="22"/>
                <w:szCs w:val="22"/>
              </w:rPr>
              <w:t>Falta de espesor de soldadura:</w:t>
            </w:r>
            <w:r w:rsidRPr="008E2214">
              <w:rPr>
                <w:rFonts w:ascii="Calibri" w:hAnsi="Calibri" w:cs="Calibri"/>
                <w:sz w:val="22"/>
                <w:szCs w:val="22"/>
              </w:rPr>
              <w:tab/>
              <w:t>0 mm.</w:t>
            </w:r>
          </w:p>
          <w:p w:rsidR="00DF4B3D" w:rsidRPr="008E2214" w:rsidRDefault="00DF4B3D" w:rsidP="00DF4B3D">
            <w:pPr>
              <w:numPr>
                <w:ilvl w:val="0"/>
                <w:numId w:val="8"/>
              </w:numPr>
              <w:spacing w:line="276" w:lineRule="auto"/>
              <w:jc w:val="both"/>
              <w:rPr>
                <w:rFonts w:ascii="Calibri" w:hAnsi="Calibri" w:cs="Calibri"/>
                <w:sz w:val="22"/>
                <w:szCs w:val="22"/>
              </w:rPr>
            </w:pPr>
            <w:r w:rsidRPr="008E2214">
              <w:rPr>
                <w:rFonts w:ascii="Calibri" w:hAnsi="Calibri" w:cs="Calibri"/>
                <w:sz w:val="22"/>
                <w:szCs w:val="22"/>
              </w:rPr>
              <w:t>Sobre espesor de soldadura:</w:t>
            </w:r>
            <w:r w:rsidRPr="008E2214">
              <w:rPr>
                <w:rFonts w:ascii="Calibri" w:hAnsi="Calibri" w:cs="Calibri"/>
                <w:sz w:val="22"/>
                <w:szCs w:val="22"/>
              </w:rPr>
              <w:tab/>
              <w:t>3 mm.</w:t>
            </w:r>
          </w:p>
          <w:p w:rsidR="00DF4B3D" w:rsidRPr="008E2214" w:rsidRDefault="00DF4B3D" w:rsidP="00DF4B3D">
            <w:pPr>
              <w:numPr>
                <w:ilvl w:val="0"/>
                <w:numId w:val="8"/>
              </w:num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1.-GRIETAS,   FISURAS,   SOLAPADURAS,   INCLUSIONES   Y   POROS   ABIERTOS   DE   LA SUPERFICIE: </w:t>
            </w: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NO ADMISIBLES.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2.-SOCAVADURAS: </w:t>
            </w: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lastRenderedPageBreak/>
              <w:t xml:space="preserve">NO ADMISIBLES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PRIMERA PRUEBA DE PRESIÓN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Se realizará en el lugar de fabricación. Con las cañerías tapadas el depósito se someterá a una prueba de presión de 1,5 veces la presión de trabajo, medida en la zona superior del depósito.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Esta prueba resultará satisfactoria si, durante todo el tiempo necesario para el examen de las soldaduras, no se observa fuga alguna en el depósito. La duración mínima de la prueba será de 60 minutos y cualquier reparación que sea necesaria, requerirá una nueva prueba.</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Está prohibido sanear un punto de fuga o una falta de material de aporte con el depósito lleno de agua.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agua que se utilice para la prueba de presión será limpia y con un contenido de cloruros inferior a 300 p.p.m. (mg/l).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Aprobada la prueba hidráulica, el fabricante deberá vaciar el depósito y lavar el interior de los tanques, de forma que quede limpio de aceites, grasas, etc.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Aprobado esto se procederá a reinstalar los tapones con un correcto engrase de roscas. </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EJECUCIÓN</w:t>
            </w:r>
          </w:p>
        </w:tc>
      </w:tr>
      <w:tr w:rsidR="00DF4B3D" w:rsidRPr="008E2214" w:rsidTr="00DF4B3D">
        <w:trPr>
          <w:trHeight w:val="1404"/>
          <w:jc w:val="center"/>
        </w:trPr>
        <w:tc>
          <w:tcPr>
            <w:tcW w:w="9055" w:type="dxa"/>
            <w:shd w:val="clear" w:color="auto" w:fill="auto"/>
          </w:tcPr>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CERTIFICADO DE FABRICACIÓN Y CALIBRACIÓN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fabricante emitirá un documento, certificado por IBMETRO por cada tanque, en el que justifique el cumplimiento de las pruebas y exámenes indicados, planos constructivos, soldaduras, incluyendo copia de los procedimientos empleados y su registro de calificación  de soldadores, incluyendo su identificación, actas de inspección, certificado de prueba de presión, certificado de materiales de construcción incluidos en el equipo. Número que permita identificar el equipo.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número del tanque será el que registre IBMETRO, número que será el de identificación del mismo.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IDENTIFICACIÓN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La identificación consistirá en marcar legible y permanente con los siguientes datos: </w:t>
            </w:r>
          </w:p>
          <w:p w:rsidR="00DF4B3D" w:rsidRPr="008E2214" w:rsidRDefault="00DF4B3D" w:rsidP="00DF4B3D">
            <w:pPr>
              <w:numPr>
                <w:ilvl w:val="0"/>
                <w:numId w:val="9"/>
              </w:numPr>
              <w:spacing w:line="276" w:lineRule="auto"/>
              <w:jc w:val="both"/>
              <w:rPr>
                <w:rFonts w:ascii="Calibri" w:hAnsi="Calibri" w:cs="Calibri"/>
                <w:sz w:val="22"/>
                <w:szCs w:val="22"/>
              </w:rPr>
            </w:pPr>
            <w:r w:rsidRPr="008E2214">
              <w:rPr>
                <w:rFonts w:ascii="Calibri" w:hAnsi="Calibri" w:cs="Calibri"/>
                <w:sz w:val="22"/>
                <w:szCs w:val="22"/>
              </w:rPr>
              <w:t>Nombre del fabricante o marca registrada.</w:t>
            </w:r>
          </w:p>
          <w:p w:rsidR="00DF4B3D" w:rsidRPr="008E2214" w:rsidRDefault="00DF4B3D" w:rsidP="00DF4B3D">
            <w:pPr>
              <w:numPr>
                <w:ilvl w:val="0"/>
                <w:numId w:val="9"/>
              </w:numPr>
              <w:spacing w:line="276" w:lineRule="auto"/>
              <w:jc w:val="both"/>
              <w:rPr>
                <w:rFonts w:ascii="Calibri" w:hAnsi="Calibri" w:cs="Calibri"/>
                <w:sz w:val="22"/>
                <w:szCs w:val="22"/>
              </w:rPr>
            </w:pPr>
            <w:r w:rsidRPr="008E2214">
              <w:rPr>
                <w:rFonts w:ascii="Calibri" w:hAnsi="Calibri" w:cs="Calibri"/>
                <w:sz w:val="22"/>
                <w:szCs w:val="22"/>
              </w:rPr>
              <w:t>Número de plano o catálogo que lo distinga.</w:t>
            </w:r>
          </w:p>
          <w:p w:rsidR="00DF4B3D" w:rsidRPr="008E2214" w:rsidRDefault="00DF4B3D" w:rsidP="00DF4B3D">
            <w:pPr>
              <w:numPr>
                <w:ilvl w:val="0"/>
                <w:numId w:val="9"/>
              </w:numPr>
              <w:spacing w:line="276" w:lineRule="auto"/>
              <w:jc w:val="both"/>
              <w:rPr>
                <w:rFonts w:ascii="Calibri" w:hAnsi="Calibri" w:cs="Calibri"/>
                <w:sz w:val="22"/>
                <w:szCs w:val="22"/>
              </w:rPr>
            </w:pPr>
            <w:r w:rsidRPr="008E2214">
              <w:rPr>
                <w:rFonts w:ascii="Calibri" w:hAnsi="Calibri" w:cs="Calibri"/>
                <w:sz w:val="22"/>
                <w:szCs w:val="22"/>
              </w:rPr>
              <w:t xml:space="preserve"> Fecha de fabricación. </w:t>
            </w:r>
          </w:p>
          <w:p w:rsidR="00DF4B3D" w:rsidRPr="008E2214" w:rsidRDefault="00DF4B3D" w:rsidP="00DF4B3D">
            <w:pPr>
              <w:numPr>
                <w:ilvl w:val="0"/>
                <w:numId w:val="9"/>
              </w:numPr>
              <w:spacing w:line="276" w:lineRule="auto"/>
              <w:jc w:val="both"/>
              <w:rPr>
                <w:rFonts w:ascii="Calibri" w:hAnsi="Calibri" w:cs="Calibri"/>
                <w:sz w:val="22"/>
                <w:szCs w:val="22"/>
              </w:rPr>
            </w:pPr>
            <w:r w:rsidRPr="008E2214">
              <w:rPr>
                <w:rFonts w:ascii="Calibri" w:hAnsi="Calibri" w:cs="Calibri"/>
                <w:sz w:val="22"/>
                <w:szCs w:val="22"/>
              </w:rPr>
              <w:t xml:space="preserve">Presión prueba hidráulica (taller) </w:t>
            </w:r>
            <w:r w:rsidRPr="008E2214">
              <w:rPr>
                <w:rFonts w:ascii="Calibri" w:hAnsi="Calibri" w:cs="Calibri"/>
                <w:sz w:val="22"/>
                <w:szCs w:val="22"/>
              </w:rPr>
              <w:t>   Peso vacío.</w:t>
            </w:r>
          </w:p>
          <w:p w:rsidR="00DF4B3D" w:rsidRPr="008E2214" w:rsidRDefault="00DF4B3D" w:rsidP="00DF4B3D">
            <w:pPr>
              <w:numPr>
                <w:ilvl w:val="0"/>
                <w:numId w:val="9"/>
              </w:numPr>
              <w:spacing w:line="276" w:lineRule="auto"/>
              <w:jc w:val="both"/>
              <w:rPr>
                <w:rFonts w:ascii="Calibri" w:hAnsi="Calibri" w:cs="Calibri"/>
                <w:sz w:val="22"/>
                <w:szCs w:val="22"/>
              </w:rPr>
            </w:pPr>
            <w:r w:rsidRPr="008E2214">
              <w:rPr>
                <w:rFonts w:ascii="Calibri" w:hAnsi="Calibri" w:cs="Calibri"/>
                <w:sz w:val="22"/>
                <w:szCs w:val="22"/>
              </w:rPr>
              <w:t>Capacidad nominal.</w:t>
            </w:r>
          </w:p>
          <w:p w:rsidR="00DF4B3D" w:rsidRPr="008E2214" w:rsidRDefault="00DF4B3D" w:rsidP="00DF4B3D">
            <w:pPr>
              <w:spacing w:line="276" w:lineRule="auto"/>
              <w:ind w:left="720"/>
              <w:jc w:val="both"/>
              <w:rPr>
                <w:rFonts w:ascii="Calibri" w:hAnsi="Calibri" w:cs="Calibri"/>
                <w:sz w:val="22"/>
                <w:szCs w:val="22"/>
              </w:rPr>
            </w:pP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 xml:space="preserve">Todos los tanques deberán contar con la aprobación, siendo el adjudicatario el responsable de gestionarla. El sistema de medidas utilizado en estas Bases Técnicas es el métrico, todas las medidas de longitud serán expresadas en milímetros, excepto donde se indique lo contrario. </w:t>
            </w: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PROTECCIÓN EXTERIOR DE TANQUES DE COMBUSTIBLE ENTERRADOS </w:t>
            </w:r>
          </w:p>
          <w:p w:rsidR="00DF4B3D" w:rsidRPr="008E2214" w:rsidRDefault="00DF4B3D" w:rsidP="00DF4B3D">
            <w:pPr>
              <w:spacing w:line="276" w:lineRule="auto"/>
              <w:rPr>
                <w:rFonts w:ascii="Calibri" w:hAnsi="Calibri" w:cs="Calibri"/>
                <w:sz w:val="22"/>
                <w:szCs w:val="22"/>
              </w:rPr>
            </w:pPr>
            <w:r w:rsidRPr="008E2214">
              <w:rPr>
                <w:rFonts w:ascii="Calibri" w:hAnsi="Calibri" w:cs="Calibri"/>
                <w:sz w:val="22"/>
                <w:szCs w:val="22"/>
              </w:rPr>
              <w:t>Será de aplicación para l</w:t>
            </w:r>
            <w:r>
              <w:rPr>
                <w:rFonts w:ascii="Calibri" w:hAnsi="Calibri" w:cs="Calibri"/>
                <w:sz w:val="22"/>
                <w:szCs w:val="22"/>
              </w:rPr>
              <w:t xml:space="preserve">a protección externa de tanques, se aplicará pintura Epoxica de conversión de sólidos, las cuales deberán cumplir la norma CSA Z245.2 – Series 14: Esta norma </w:t>
            </w:r>
            <w:r>
              <w:rPr>
                <w:rFonts w:ascii="Calibri" w:hAnsi="Calibri" w:cs="Calibri"/>
                <w:sz w:val="22"/>
                <w:szCs w:val="22"/>
              </w:rPr>
              <w:lastRenderedPageBreak/>
              <w:t>se refiere a que cualquier revestimiento instalado debería ser igual o mejor al revestimiento realizado en planta y con las condiciones controladas.</w:t>
            </w:r>
          </w:p>
          <w:p w:rsidR="00DF4B3D" w:rsidRPr="008E2214" w:rsidRDefault="00DF4B3D" w:rsidP="00DF4B3D">
            <w:pPr>
              <w:spacing w:line="276" w:lineRule="auto"/>
              <w:rPr>
                <w:rFonts w:ascii="Calibri" w:hAnsi="Calibri" w:cs="Calibri"/>
                <w:sz w:val="22"/>
                <w:szCs w:val="22"/>
              </w:rPr>
            </w:pPr>
          </w:p>
          <w:p w:rsidR="00DF4B3D" w:rsidRPr="008E2214" w:rsidRDefault="00DF4B3D" w:rsidP="00DF4B3D">
            <w:pPr>
              <w:spacing w:line="276" w:lineRule="auto"/>
              <w:rPr>
                <w:rFonts w:ascii="Calibri" w:hAnsi="Calibri" w:cs="Calibri"/>
                <w:b/>
                <w:sz w:val="22"/>
                <w:szCs w:val="22"/>
              </w:rPr>
            </w:pPr>
            <w:r w:rsidRPr="008E2214">
              <w:rPr>
                <w:rFonts w:ascii="Calibri" w:hAnsi="Calibri" w:cs="Calibri"/>
                <w:b/>
                <w:sz w:val="22"/>
                <w:szCs w:val="22"/>
              </w:rPr>
              <w:t xml:space="preserve">INSTALACIÓN DEL TANQUE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instalación definitiva de los tanques de almacenamiento en las fosas de hormigón armado y deberá observar y cumplir las siguientes condiciones.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Para proceder a la instalación de los tanques de combustible, de manera previa se debe colocar bandas de goma en los soportes de hormigón. Dichos soportes deben ser resistentes a derrames de combustibles como gasolina y diésel. Es a través de estas láminas que se debe producir el desnivel entre el 1% y 2% negativo hacia la boca de llenado.</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desnivel se lo lograra mediante la inserción de láminas de goma resistente a los combustibles (gasolina, diésel).   El desnivel se realiza para asentar los posibles lodos producto del proceso de carga continua de combustibles.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Posteriormente se procederá a la bajada de los tanques a la fosa, ubicándolos sobre los soportes de hormigón. Los tanques de combustibles deben estar separados de las paredes a una distancia de 0.50 m, tener un espacio de 0.50 m del piso de la losa de hormigón y un espacio de 0.90 m debajo de losa de hormigón medido de la cara interior de la losa.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Una vez colocado el tanque se procederá al anclaje del mismo. El anclaje es para evitar que el tanque flote por posible acumulación de agua en la fosa de hormigón. Este anclaje se lo realiza mediante pletinas de acero de una sección de 10 cm x 6 mm de espesor. Las pletinas deben ser ancladas con cuatro pernos de expansión a cada lado de cada una de las pletinas y soportar una fuerza de corte de 15 tns., por sistema de anclaje y no menor a 6 tns., por perno.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Deberán instalarse tantas pletinas como bases de hormigón existan o se especifique en los planos estructurales.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Concluido el anclaje se procederá a retocar toda la superficie del tanque que se hubiere dañado en las tareas de transporte e instalación mediante pintura Epoxi Carbo-Line.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instalación de los tanques debe ser realizada de forma de evitar golpes ó caídas que pudiesen dañar una soldadura o el mismo tanque, además de rayar e inutilizar las protecciones indicadas. Los tanques serán situados sobre fundaciones firmes y adecuadamente anclados.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Tanto el tanque de almacenamiento como todas sus interconexiones eventualmente aisladas por dispositivos sellantes o de amortiguación, deberán ser conectados a un sistema de puesta a tierra, debidamente construido.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Las cañerías, válvulas y accesorios deberán cumplir las especificaciones del material, presiones y temperaturas dentro de las limitaciones de ANSI-B 31.3-1980 (Petroleum Refinery Piping) ó ANSI-B </w:t>
            </w:r>
          </w:p>
          <w:p w:rsidR="00DF4B3D" w:rsidRPr="008E2214" w:rsidRDefault="00DF4B3D" w:rsidP="00DF4B3D">
            <w:pPr>
              <w:spacing w:line="276" w:lineRule="auto"/>
              <w:jc w:val="both"/>
              <w:rPr>
                <w:rFonts w:ascii="Calibri" w:hAnsi="Calibri" w:cs="Calibri"/>
                <w:sz w:val="22"/>
                <w:szCs w:val="22"/>
                <w:lang w:val="en-US"/>
              </w:rPr>
            </w:pPr>
            <w:r w:rsidRPr="008E2214">
              <w:rPr>
                <w:rFonts w:ascii="Calibri" w:hAnsi="Calibri" w:cs="Calibri"/>
                <w:sz w:val="22"/>
                <w:szCs w:val="22"/>
                <w:lang w:val="en-US"/>
              </w:rPr>
              <w:t xml:space="preserve">31.4-1979 (Liquid Petroleum Transportation Piping System).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Para facilitar y asegurar el enrosque a tuberías, válvulas o conexiones metálicas, se colocará suficiente cantidad de pasta formada con litargirio y glicerina, en ambos sectores a roscar. </w:t>
            </w:r>
            <w:r w:rsidRPr="008E2214">
              <w:rPr>
                <w:rFonts w:ascii="Calibri" w:hAnsi="Calibri" w:cs="Calibri"/>
                <w:sz w:val="22"/>
                <w:szCs w:val="22"/>
              </w:rPr>
              <w:lastRenderedPageBreak/>
              <w:t>(externa e internamente ).Está terminantemente prohibido colocar cáñamo o goma laca como sellado de roscas, admitiéndose únicamente el litargirio con glicerina.</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Se ejecutará una excavación de los sectores involucrados en el tendido de cañerías. Para ello se respetarán los trazados descritos en el plano de instalación mecánica que corresponda. Las cañerías serán de FG de diámetro Ø 2”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tiempo que permanezcan en obra sin colocarse, se mantendrán taponados los extremos para asegurar una limpieza interior. Con el mismo criterio se taponarán los extremos que queden abiertos cuando se suspenda el trabajo por fin de la jornada o por suspensión prolongada del trabajo de instalación.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Se verificará el buen estado de las tuberías y accesorios previo a su colocación. La tubería o accesorio que presente deterioro de su estructura no será utilizado. El enrosque de las cañerías ya sean BSPT o NPT, deberá realizarse utilizando herramientas adecuadas para no producir el deterioro de las roscas y asegurar el perfecto ajuste y hermeticidad de las uniones.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Antes de enroscar los accesorios a las tuberías, se deberá verificar que las roscas no posean rebabas y estén perfectamente limpias.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Todas las uniones de tuberías a elementos fijos (tanques o dispensers), en su arranque o donde se prevea un futuro desarme para inspección, cambios o reparaciones, se instalaran llaves de cierre de un giro con uniones dobles cónicas galvanizadas. Llaves de cierre para ser usadas con combustible.</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Previa limpieza y desengrasado, se aplicará una protección anticorrosiva mediante Polyguard 660. </w:t>
            </w:r>
          </w:p>
          <w:p w:rsidR="00DF4B3D" w:rsidRPr="008E2214" w:rsidRDefault="00DF4B3D" w:rsidP="00DF4B3D">
            <w:pPr>
              <w:spacing w:line="276" w:lineRule="auto"/>
              <w:jc w:val="both"/>
              <w:rPr>
                <w:rFonts w:ascii="Calibri" w:hAnsi="Calibri" w:cs="Calibri"/>
                <w:b/>
                <w:sz w:val="22"/>
                <w:szCs w:val="22"/>
              </w:rPr>
            </w:pPr>
            <w:r w:rsidRPr="008E2214">
              <w:rPr>
                <w:rFonts w:ascii="Calibri" w:hAnsi="Calibri" w:cs="Calibri"/>
                <w:b/>
                <w:sz w:val="22"/>
                <w:szCs w:val="22"/>
              </w:rPr>
              <w:t xml:space="preserve">Tubería de Expulsión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Consiste en la instalación de tubería de 2”de FG de tipo de Rosca NPT a partir de la bomba sumergible hasta el o los dispensers que se deban instalar.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Al pie del dispenser y sobre el tanque, se colocará un juego de doble curvas y unión doble cónica para su correcta orientación y verticalidad. El presupuesto debe incluir válvulas de corte para cada empalme, también estas tubería de expulsión estará encamisada por una tubería de PVC ESQUEMA -40 de 3”.</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tramo horizontal tendrá un pendiente única del 2 % descendente hacia el tanque.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b/>
                <w:sz w:val="22"/>
                <w:szCs w:val="22"/>
              </w:rPr>
              <w:t>Nota:</w:t>
            </w:r>
            <w:r w:rsidRPr="008E2214">
              <w:rPr>
                <w:rFonts w:ascii="Calibri" w:hAnsi="Calibri" w:cs="Calibri"/>
                <w:sz w:val="22"/>
                <w:szCs w:val="22"/>
              </w:rPr>
              <w:t xml:space="preserve"> Los tanques son provistos e instalados por la empresa contratista. Las tuberías, accesorios y revestimientos son provistos e instalados por el Contratista. Se realizará una prueba hidráulica del sistema a 0,75 kg/ cm2 durante 4 hrs.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b/>
                <w:sz w:val="22"/>
                <w:szCs w:val="22"/>
              </w:rPr>
              <w:t>Descarga Directa</w:t>
            </w:r>
            <w:r w:rsidRPr="008E2214">
              <w:rPr>
                <w:rFonts w:ascii="Calibri" w:hAnsi="Calibri" w:cs="Calibri"/>
                <w:sz w:val="22"/>
                <w:szCs w:val="22"/>
              </w:rPr>
              <w:t xml:space="preserve">.- Serán cañerías de Ø 4” de F°G° en forma vertical desde la caja de vereda a nivel de piso,  terminado e instalado con el balde contenedor anti derrame con acople hermético para el llenado de tanques.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b/>
                <w:sz w:val="22"/>
                <w:szCs w:val="22"/>
              </w:rPr>
            </w:pPr>
            <w:r w:rsidRPr="008E2214">
              <w:rPr>
                <w:rFonts w:ascii="Calibri" w:hAnsi="Calibri" w:cs="Calibri"/>
                <w:b/>
                <w:sz w:val="22"/>
                <w:szCs w:val="22"/>
              </w:rPr>
              <w:t xml:space="preserve">Venteos </w:t>
            </w:r>
          </w:p>
          <w:p w:rsidR="00DF4B3D" w:rsidRPr="008E2214" w:rsidRDefault="00DF4B3D" w:rsidP="00DF4B3D">
            <w:pPr>
              <w:spacing w:line="276" w:lineRule="auto"/>
              <w:jc w:val="both"/>
              <w:rPr>
                <w:rFonts w:ascii="Calibri" w:hAnsi="Calibri" w:cs="Calibri"/>
                <w:sz w:val="22"/>
                <w:szCs w:val="22"/>
              </w:rPr>
            </w:pPr>
            <w:r>
              <w:rPr>
                <w:rFonts w:ascii="Calibri" w:hAnsi="Calibri" w:cs="Calibri"/>
                <w:sz w:val="22"/>
                <w:szCs w:val="22"/>
              </w:rPr>
              <w:t>Cañería de 3</w:t>
            </w:r>
            <w:r w:rsidRPr="008E2214">
              <w:rPr>
                <w:rFonts w:ascii="Calibri" w:hAnsi="Calibri" w:cs="Calibri"/>
                <w:sz w:val="22"/>
                <w:szCs w:val="22"/>
              </w:rPr>
              <w:t xml:space="preserve">” de F°G° con revestimiento de cinta tipo polyguard para la eliminación de gases a los cuatro vientos de cada uno de los tanques.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lastRenderedPageBreak/>
              <w:t>Desde la cupla de Ø 3” NPT se colocará un codo</w:t>
            </w:r>
            <w:r>
              <w:rPr>
                <w:rFonts w:ascii="Calibri" w:hAnsi="Calibri" w:cs="Calibri"/>
                <w:sz w:val="22"/>
                <w:szCs w:val="22"/>
              </w:rPr>
              <w:t xml:space="preserve"> que posee una salida de Ø 3</w:t>
            </w:r>
            <w:r w:rsidRPr="008E2214">
              <w:rPr>
                <w:rFonts w:ascii="Calibri" w:hAnsi="Calibri" w:cs="Calibri"/>
                <w:sz w:val="22"/>
                <w:szCs w:val="22"/>
              </w:rPr>
              <w:t>” para el venteo a los cuatro vientos. La orientación de la cañería y su pendiente, se obtendrá mediante un doble juego de curvas de 90 °. Al final de la tubería de venteo se colocarán Válvulas de presión y vacío.</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Este tendrá la función de mantener la línea de venteo cerrada durante el reposo del sistema, evitando así la salida continua de gases al medio ambiente. Además de ello, impide la entrada de agua, insectos y otros desechos dentro del tanque subterráneo de almacenamiento de combustibles.</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El remate no poseerá ningún tipo de obstrucciones o codo. La protección anticorrosiva se realizará mediante polyguard 660.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b/>
                <w:sz w:val="22"/>
                <w:szCs w:val="22"/>
              </w:rPr>
            </w:pPr>
            <w:r w:rsidRPr="008E2214">
              <w:rPr>
                <w:rFonts w:ascii="Calibri" w:hAnsi="Calibri" w:cs="Calibri"/>
                <w:b/>
                <w:sz w:val="22"/>
                <w:szCs w:val="22"/>
              </w:rPr>
              <w:t>Montantes</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Corresponde a la cañería rígida o de hierro galvanizado sobre lomo de tanques de medición y telemedición y descarga. Ésta luego de colocada, deberá revestirse con cinta del tipo Polyguard.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b/>
                <w:sz w:val="22"/>
                <w:szCs w:val="22"/>
              </w:rPr>
            </w:pPr>
            <w:r w:rsidRPr="008E2214">
              <w:rPr>
                <w:rFonts w:ascii="Calibri" w:hAnsi="Calibri" w:cs="Calibri"/>
                <w:b/>
                <w:sz w:val="22"/>
                <w:szCs w:val="22"/>
              </w:rPr>
              <w:t xml:space="preserve">Provisión de Accesorios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La Empresa Contratista proveerá los accesorios tales como baldes antiderrame de descarga, cajas de vereda, válvulas de presión y vacío p/venteos, acoples ever tite, tapas telemétricas, etc. </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b/>
                <w:sz w:val="22"/>
                <w:szCs w:val="22"/>
              </w:rPr>
            </w:pPr>
            <w:r w:rsidRPr="008E2214">
              <w:rPr>
                <w:rFonts w:ascii="Calibri" w:hAnsi="Calibri" w:cs="Calibri"/>
                <w:b/>
                <w:sz w:val="22"/>
                <w:szCs w:val="22"/>
              </w:rPr>
              <w:t xml:space="preserve">PRUEBA HIDRÁULICA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 xml:space="preserve">Luego de la instalación de las tuberías se realizará una prueba hidráulica a 0,75 kg/cm2 durante 4 horas verificando las uniones de todas las tuberías. Luego se elaborara un acta donde se corrobore los resultados y observaciones de la prueba. </w:t>
            </w: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Tapada final de todas las cañerías hasta - 0,40 mts de NPT.</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lastRenderedPageBreak/>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La provisión e instalación de este ítem incluye todos los materiales necesarios para la adecuada</w:t>
            </w:r>
            <w:r>
              <w:rPr>
                <w:rFonts w:ascii="Calibri" w:hAnsi="Calibri" w:cs="Calibri"/>
                <w:kern w:val="28"/>
                <w:sz w:val="22"/>
                <w:szCs w:val="22"/>
              </w:rPr>
              <w:t xml:space="preserve"> y correcta operación del tanque</w:t>
            </w:r>
            <w:r w:rsidRPr="008E2214">
              <w:rPr>
                <w:rFonts w:ascii="Calibri" w:hAnsi="Calibri" w:cs="Calibri"/>
                <w:kern w:val="28"/>
                <w:sz w:val="22"/>
                <w:szCs w:val="22"/>
              </w:rPr>
              <w:t>. El ítem se medirá por pieza 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31014C">
        <w:trPr>
          <w:trHeight w:val="358"/>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sz w:val="22"/>
                <w:szCs w:val="22"/>
              </w:rPr>
              <w:lastRenderedPageBreak/>
              <w:br w:type="page"/>
            </w:r>
            <w:r>
              <w:rPr>
                <w:rFonts w:ascii="Calibri" w:hAnsi="Calibri" w:cs="Calibri"/>
                <w:b/>
                <w:kern w:val="28"/>
                <w:sz w:val="22"/>
                <w:szCs w:val="22"/>
              </w:rPr>
              <w:t>ITEM 186</w:t>
            </w:r>
            <w:r w:rsidRPr="008E2214">
              <w:rPr>
                <w:rFonts w:ascii="Calibri" w:hAnsi="Calibri" w:cs="Calibri"/>
                <w:b/>
                <w:kern w:val="28"/>
                <w:sz w:val="22"/>
                <w:szCs w:val="22"/>
              </w:rPr>
              <w:t>.: PROV. E INST. CONTENEDOR DE DERRAME Y ACCESORIOS P/BOMBA SUMERGIBLE</w:t>
            </w:r>
            <w:r w:rsidRPr="008E2214">
              <w:rPr>
                <w:rFonts w:ascii="Calibri" w:hAnsi="Calibri" w:cs="Calibri"/>
                <w:b/>
                <w:kern w:val="28"/>
                <w:sz w:val="22"/>
                <w:szCs w:val="22"/>
              </w:rPr>
              <w:tab/>
              <w:t xml:space="preserve">   </w:t>
            </w:r>
          </w:p>
        </w:tc>
      </w:tr>
      <w:tr w:rsidR="00DF4B3D" w:rsidRPr="008E2214" w:rsidTr="0031014C">
        <w:trPr>
          <w:trHeight w:val="32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UNIDAD: PZA.</w:t>
            </w:r>
          </w:p>
        </w:tc>
      </w:tr>
      <w:tr w:rsidR="00DF4B3D" w:rsidRPr="008E2214" w:rsidTr="0031014C">
        <w:trPr>
          <w:trHeight w:val="402"/>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31014C">
        <w:trPr>
          <w:trHeight w:val="559"/>
          <w:jc w:val="center"/>
        </w:trPr>
        <w:tc>
          <w:tcPr>
            <w:tcW w:w="8828" w:type="dxa"/>
            <w:shd w:val="clear" w:color="auto" w:fill="auto"/>
          </w:tcPr>
          <w:p w:rsidR="00DF4B3D" w:rsidRPr="008E2214" w:rsidRDefault="00DF4B3D" w:rsidP="00DF4B3D">
            <w:pPr>
              <w:spacing w:line="276" w:lineRule="auto"/>
              <w:ind w:right="141"/>
              <w:jc w:val="both"/>
              <w:rPr>
                <w:rFonts w:ascii="Calibri" w:hAnsi="Calibri" w:cs="Calibri"/>
                <w:kern w:val="28"/>
                <w:sz w:val="22"/>
                <w:szCs w:val="22"/>
                <w:lang w:val="es-BO"/>
              </w:rPr>
            </w:pPr>
          </w:p>
          <w:p w:rsidR="00DF4B3D" w:rsidRPr="008E2214" w:rsidRDefault="00DF4B3D" w:rsidP="00DF4B3D">
            <w:pPr>
              <w:spacing w:line="276" w:lineRule="auto"/>
              <w:ind w:right="141"/>
              <w:jc w:val="both"/>
              <w:rPr>
                <w:rFonts w:ascii="Calibri" w:hAnsi="Calibri" w:cs="Calibri"/>
                <w:kern w:val="28"/>
                <w:sz w:val="22"/>
                <w:szCs w:val="22"/>
                <w:lang w:val="es-BO"/>
              </w:rPr>
            </w:pPr>
            <w:r w:rsidRPr="008E2214">
              <w:rPr>
                <w:rFonts w:ascii="Calibri" w:hAnsi="Calibri" w:cs="Calibri"/>
                <w:kern w:val="28"/>
                <w:sz w:val="22"/>
                <w:szCs w:val="22"/>
                <w:lang w:val="es-BO"/>
              </w:rPr>
              <w:t>Este ítem se refiere a la provisión e instalación del Contenedor de Derrame y accesorios para Tanque, que consiste en el equipamiento cuya función es crear una cámara estanque de acceso sobre el pórtico de inspección del tanque subterráneo de almacenaje de combustibles. Esta cámara sirve también para aislar los puntos de conexiones existentes en el local, pasibles de escape hacia el suelo, evitando la contaminación del medio ambiente. Otra función de este equipamiento es evitar el acumulo de agua, suciedad y otros detritos sobre el pórtico de inspección, facilitando los mantenimientos futuros.</w:t>
            </w:r>
          </w:p>
          <w:p w:rsidR="00DF4B3D" w:rsidRPr="008E2214" w:rsidRDefault="00DF4B3D" w:rsidP="00DF4B3D">
            <w:pPr>
              <w:spacing w:line="276" w:lineRule="auto"/>
              <w:ind w:right="141"/>
              <w:jc w:val="both"/>
              <w:rPr>
                <w:rFonts w:ascii="Calibri" w:hAnsi="Calibri" w:cs="Calibri"/>
                <w:kern w:val="28"/>
                <w:sz w:val="22"/>
                <w:szCs w:val="22"/>
                <w:lang w:val="es-BO"/>
              </w:rPr>
            </w:pPr>
          </w:p>
        </w:tc>
      </w:tr>
      <w:tr w:rsidR="00DF4B3D" w:rsidRPr="008E2214" w:rsidTr="0031014C">
        <w:trPr>
          <w:trHeight w:val="36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DF4B3D" w:rsidRPr="008E2214" w:rsidTr="0031014C">
        <w:trPr>
          <w:trHeight w:val="745"/>
          <w:jc w:val="center"/>
        </w:trPr>
        <w:tc>
          <w:tcPr>
            <w:tcW w:w="8828"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 forma general todos los materiales, herramientas y equipos que el Contratista propone emplear en la instalación del Contene</w:t>
            </w:r>
            <w:r>
              <w:rPr>
                <w:rFonts w:ascii="Calibri" w:hAnsi="Calibri" w:cs="Calibri"/>
                <w:color w:val="000000"/>
                <w:sz w:val="22"/>
                <w:szCs w:val="22"/>
              </w:rPr>
              <w:t>dor de Derrame para Bomba</w:t>
            </w:r>
            <w:r w:rsidRPr="008E2214">
              <w:rPr>
                <w:rFonts w:ascii="Calibri" w:hAnsi="Calibri" w:cs="Calibri"/>
                <w:color w:val="000000"/>
                <w:sz w:val="22"/>
                <w:szCs w:val="22"/>
              </w:rPr>
              <w:t>, deberá ser aprobados por el Supervisor de Obra.</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Contenedor para Tanques es construido en polietileno y es especialmente proyectado para atender distintas instalaciones: puede recibir líneas de hasta 12 direcciones distintas y su altura debe poder ser ajustada para que se adecue a las distintas profundidades del tanque de almacenaje de combustibles. Su tapa deberá es dotada de un sistema de sellado por presión que dispensara el uso de presillas y grapas y contara con un punto de inspección que permite la verificación del interior del a la remoción de la tapa principal.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Las paredes laterales inferiores del Contenedor para Tanques deben tener paredes planas para que el sellado de las tuberías que lo traspasan sea debidamente implementado con el uso de bridas de sellado. El cuello debe ser segmentado y poder ser cortado para disminuir la altura del depósito y así posibilitar el montaje en tanques instalados en distintas profundidades.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Componentes del Contenedor para tanques: </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Junta de sellado de la tapa de inspección</w:t>
            </w:r>
            <w:r w:rsidRPr="008E2214">
              <w:rPr>
                <w:rFonts w:ascii="Calibri" w:hAnsi="Calibri" w:cs="Calibri"/>
                <w:color w:val="000000"/>
                <w:sz w:val="22"/>
                <w:szCs w:val="22"/>
              </w:rPr>
              <w:tab/>
              <w:t>1pza</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Junta de sellado de la base</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Anillos multi-partido</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1jgo</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Carcasa</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Junta de sellado de la tapa principal</w:t>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Tapa principal</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Tapa de inspección</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DF4B3D" w:rsidRPr="008E2214" w:rsidRDefault="00DF4B3D" w:rsidP="00DF4B3D">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Caja de vereda</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2pzas</w:t>
            </w:r>
          </w:p>
          <w:p w:rsidR="00DF4B3D" w:rsidRPr="008E2214" w:rsidRDefault="00DF4B3D" w:rsidP="00DF4B3D">
            <w:pPr>
              <w:shd w:val="clear" w:color="auto" w:fill="FFFFFF"/>
              <w:spacing w:line="276" w:lineRule="auto"/>
              <w:rPr>
                <w:rFonts w:ascii="Calibri" w:hAnsi="Calibri" w:cs="Calibri"/>
                <w:color w:val="000000"/>
                <w:sz w:val="22"/>
                <w:szCs w:val="22"/>
              </w:rPr>
            </w:pPr>
          </w:p>
          <w:p w:rsidR="00DF4B3D" w:rsidRPr="008E2214" w:rsidRDefault="00DF4B3D" w:rsidP="00DF4B3D">
            <w:pPr>
              <w:shd w:val="clear" w:color="auto" w:fill="FFFFFF"/>
              <w:spacing w:line="276" w:lineRule="auto"/>
              <w:rPr>
                <w:rFonts w:ascii="Calibri" w:hAnsi="Calibri" w:cs="Calibri"/>
                <w:color w:val="000000"/>
                <w:sz w:val="22"/>
                <w:szCs w:val="22"/>
              </w:rPr>
            </w:pPr>
          </w:p>
        </w:tc>
      </w:tr>
      <w:tr w:rsidR="00DF4B3D" w:rsidRPr="008E2214" w:rsidTr="0031014C">
        <w:trPr>
          <w:trHeight w:val="40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EJECUCIÓN</w:t>
            </w:r>
          </w:p>
        </w:tc>
      </w:tr>
      <w:tr w:rsidR="00DF4B3D" w:rsidRPr="008E2214" w:rsidTr="0031014C">
        <w:trPr>
          <w:trHeight w:val="1404"/>
          <w:jc w:val="center"/>
        </w:trPr>
        <w:tc>
          <w:tcPr>
            <w:tcW w:w="8828"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Para la instalación del Contenedor para tanques se debe cumplir con los siguientes pasos: </w:t>
            </w:r>
          </w:p>
          <w:p w:rsidR="00DF4B3D" w:rsidRPr="008E2214" w:rsidRDefault="00DF4B3D" w:rsidP="00DF4B3D">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Preparación del Foso y Apoyo sobre el tanque de combustible </w:t>
            </w:r>
          </w:p>
          <w:p w:rsidR="00DF4B3D" w:rsidRPr="008E2214" w:rsidRDefault="00DF4B3D" w:rsidP="00DF4B3D">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Dimensionamiento del cuello del Contenedor para tanques </w:t>
            </w:r>
          </w:p>
          <w:p w:rsidR="00DF4B3D" w:rsidRPr="008E2214" w:rsidRDefault="00DF4B3D" w:rsidP="00DF4B3D">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Preparación de la jaula del pórtico de inspección </w:t>
            </w:r>
          </w:p>
          <w:p w:rsidR="00DF4B3D" w:rsidRPr="008E2214" w:rsidRDefault="00DF4B3D" w:rsidP="00DF4B3D">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Posicionamiento de la carcasa del Contenedor para tanques</w:t>
            </w:r>
          </w:p>
          <w:p w:rsidR="00DF4B3D" w:rsidRPr="008E2214" w:rsidRDefault="00DF4B3D" w:rsidP="00DF4B3D">
            <w:pPr>
              <w:numPr>
                <w:ilvl w:val="0"/>
                <w:numId w:val="10"/>
              </w:numPr>
              <w:spacing w:line="276" w:lineRule="auto"/>
              <w:ind w:right="141"/>
              <w:jc w:val="both"/>
              <w:rPr>
                <w:rFonts w:ascii="Calibri" w:hAnsi="Calibri" w:cs="Calibri"/>
                <w:sz w:val="22"/>
                <w:szCs w:val="22"/>
              </w:rPr>
            </w:pPr>
            <w:r w:rsidRPr="008E2214">
              <w:rPr>
                <w:rFonts w:ascii="Calibri" w:hAnsi="Calibri" w:cs="Calibri"/>
                <w:sz w:val="22"/>
                <w:szCs w:val="22"/>
              </w:rPr>
              <w:t xml:space="preserve">Prueba de estanqueidad </w:t>
            </w:r>
          </w:p>
          <w:p w:rsidR="00DF4B3D" w:rsidRPr="008E2214" w:rsidRDefault="00DF4B3D" w:rsidP="00DF4B3D">
            <w:pPr>
              <w:numPr>
                <w:ilvl w:val="0"/>
                <w:numId w:val="10"/>
              </w:numPr>
              <w:spacing w:line="276" w:lineRule="auto"/>
              <w:ind w:right="141"/>
              <w:jc w:val="both"/>
              <w:rPr>
                <w:rFonts w:ascii="Calibri" w:hAnsi="Calibri" w:cs="Calibri"/>
                <w:sz w:val="22"/>
                <w:szCs w:val="22"/>
              </w:rPr>
            </w:pPr>
            <w:r w:rsidRPr="008E2214">
              <w:rPr>
                <w:rFonts w:ascii="Calibri" w:hAnsi="Calibri" w:cs="Calibri"/>
                <w:sz w:val="22"/>
                <w:szCs w:val="22"/>
              </w:rPr>
              <w:t>Instalación de las tuberías y bridas de sellado.</w:t>
            </w:r>
          </w:p>
          <w:p w:rsidR="00DF4B3D" w:rsidRPr="008E2214" w:rsidRDefault="00DF4B3D" w:rsidP="00DF4B3D">
            <w:pPr>
              <w:numPr>
                <w:ilvl w:val="0"/>
                <w:numId w:val="10"/>
              </w:numPr>
              <w:spacing w:line="276" w:lineRule="auto"/>
              <w:ind w:right="141"/>
              <w:jc w:val="both"/>
              <w:rPr>
                <w:rFonts w:ascii="Calibri" w:hAnsi="Calibri" w:cs="Calibri"/>
                <w:sz w:val="22"/>
                <w:szCs w:val="22"/>
              </w:rPr>
            </w:pPr>
            <w:r w:rsidRPr="008E2214">
              <w:rPr>
                <w:rFonts w:ascii="Calibri" w:hAnsi="Calibri" w:cs="Calibri"/>
                <w:sz w:val="22"/>
                <w:szCs w:val="22"/>
              </w:rPr>
              <w:t>Aterramiento y término de la instalación</w:t>
            </w:r>
          </w:p>
          <w:p w:rsidR="00DF4B3D" w:rsidRPr="008E2214" w:rsidRDefault="00DF4B3D" w:rsidP="00DF4B3D">
            <w:pPr>
              <w:numPr>
                <w:ilvl w:val="0"/>
                <w:numId w:val="10"/>
              </w:numPr>
              <w:spacing w:line="276" w:lineRule="auto"/>
              <w:ind w:right="141"/>
              <w:jc w:val="both"/>
              <w:rPr>
                <w:rFonts w:ascii="Calibri" w:hAnsi="Calibri" w:cs="Calibri"/>
                <w:sz w:val="22"/>
                <w:szCs w:val="22"/>
              </w:rPr>
            </w:pPr>
          </w:p>
          <w:p w:rsidR="00DF4B3D" w:rsidRPr="008E2214" w:rsidRDefault="00DF4B3D" w:rsidP="00DF4B3D">
            <w:pPr>
              <w:spacing w:line="276" w:lineRule="auto"/>
              <w:ind w:right="141"/>
              <w:rPr>
                <w:rFonts w:ascii="Calibri" w:hAnsi="Calibri" w:cs="Calibri"/>
                <w:b/>
                <w:sz w:val="22"/>
                <w:szCs w:val="22"/>
              </w:rPr>
            </w:pPr>
            <w:r w:rsidRPr="008E2214">
              <w:rPr>
                <w:rFonts w:ascii="Calibri" w:hAnsi="Calibri" w:cs="Calibri"/>
                <w:b/>
                <w:sz w:val="22"/>
                <w:szCs w:val="22"/>
              </w:rPr>
              <w:t xml:space="preserve">Dimensionamiento de la altura del cuello del contenedor para tanques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Para la instalación del Contenedor para Tanques en la fosa se debe considerar el nivel de la pista de concreto terminado, donde la distancia mínima entre la tapa de la cámara de vereda y la tapa de la inspección del Contenedor para Tanques debe ser de 0,10 m y la máxima de 0,30 m. En los casos en que la diferencia entre la medida de la profundidad de la fosa H≥10 cm, la altura del cuello no debe ser ajustado. Por el contrario si la profundidad de la fosa H≤ 10 cm, la diferencia negativa será el valor numérico natural para determinar la cantidad de segmentos del cuello que debe ser cortada para obtener como altura mínima requerida los 10 cm necesarios.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Para el encaje de la tapa, son necesarios mínimamente tres segmentos del cuello del depósito Contenedor para Tanques, por lo tanto, al cortar, se debe preservar por lo menos esa cantidad o el depósito no podrá ser tapado y sellado.</w:t>
            </w:r>
          </w:p>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*Mida la altura H indicada para determinar la altura del cuello del contenedor de tanques Preparación de la jaula del pórtico de inspección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El contenedor para tanques debe tener incluido el collar adaptador para el tanque como accesorio estándar.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*Contenedor sobre tanques - instalación sobre jaula de pórtico de inspección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Este procedimiento debe ser ejecutado previo a  la introducción del depósito en la fosa y la fijación del mismo   en   el   pórtico   de   inspección   del   tanque.   Observe   atentamente   cada   una   de   las recomendaciones para que no ocurran fallas de estanqueidad y contaminación ambiental.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Este es un buen momento para hacer una inspección de la integridad del material. Verifique si la carcasa del depósito no sufrió ningún tipo de deformación mientras estaba almacenada. En caso afirmativo, no instale y reemplace el equipamiento. </w:t>
            </w:r>
          </w:p>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Paso 1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Posicione el depósito de modo que la base quede vuelta hacia arriba.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Paso 2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Posicione los anillos multi-partidos de modo a formar un círculo sobre el área de fijación del depósito.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Paso 3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Con un marcador, señale en el depósito los puntos en los cuales están ubicados los agujeros del anillo multi-partido. En el momento de la marcación de los puntos, no mueva el anillo multi-partido para que no ocurra error en la perforación.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Paso 4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Perfore el depósito en los puntos marcados con una broca de Ø menor al de los pernos de sujeción. Tome mucho cuidado al realizar este procedimiento. Errores en la perforación pueden comprometer el equipamiento.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Paso 5</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Limpie los lados interno y externo de la base del depósito y acomódelo fuera del hoyo, sin ensuciarlo nuevamente.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6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Remueva las tuercas y arandelas de los espárragos de la jaula del pórtico de inspección del tanque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7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Limpie bien la jaula del tanque y remueva todas las impurezas.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8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Distribuya una capa de adhesivo en el perímetro de la circunferencia descrita por los espárragos del pórtico de inspección. El adhesivo aplicado en la jaula es fundamental para la estanqueidad del sistema. Aplíquelo en cantidad considerable y en toda la circunferencia de la jaula, sin fallas.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9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Ponga la junta de sellado sobre los espárragos de la jaula y realice un corte en forma de cruz en la junta sobre cada uno de ellos. Introduzca los espárragos en los cortes y presione la goma contra el adhesivo.</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Paso 10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Cuando cubra toda la circunferencia del pórtico de inspección, pase adhesivo en las extremidades de la junta y péguelas. La manera más fácil de realizar este procedimiento es introducir el espárrago en la junta luego después de realizar cada corte en cruz.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11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Introduzca la carcasa del depósito en los espárragos por las perforaciones realizadas anteriormente.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12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lastRenderedPageBreak/>
              <w:t xml:space="preserve">Por dentro del depósito, introduzca el anillo multi-partido en los espárragos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Paso 13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Ponga las arandelas anteriormente removidas en sus respectivos espárragos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Paso 14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Rosque las tuercas en los espárragos. Hágalo, inicialmente, con una fuerza moderada y después, con la llave de boca de 22 mm, dé un apriete final (50 Nm). Al apretar las   tuercas, no lo haga en una secuencia circular. Apriételas en lados alternados de la circunferencia del anillo. Apriete las tuercas con una llave apropiada que permita la aplicación de una fuerza considerable. Dejar de hacerlo comprometerá la estanqueidad del sistema.</w:t>
            </w:r>
          </w:p>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b/>
                <w:sz w:val="22"/>
                <w:szCs w:val="22"/>
              </w:rPr>
            </w:pPr>
            <w:r w:rsidRPr="008E2214">
              <w:rPr>
                <w:rFonts w:ascii="Calibri" w:hAnsi="Calibri" w:cs="Calibri"/>
                <w:b/>
                <w:sz w:val="22"/>
                <w:szCs w:val="22"/>
              </w:rPr>
              <w:t xml:space="preserve">Prueba de estanqueidad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Para probar la estanqueidad de la base del depósito, proceda de la siguiente forma. Ponga agua en el depósito llegando al nivel mínimo de 0,15 m.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Marque el nivel de agua con marcador resistente al agua.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Aguarde de 45 a 60 minutos y verifique el nivel de agua, el cual debe ser exactamente igual al anteriormente marcado.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Si existe variación del nivel, rehaga el procedimiento de posicionamiento del depósito, caso contrario, continúe la instalación. </w:t>
            </w:r>
          </w:p>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rPr>
                <w:rFonts w:ascii="Calibri" w:hAnsi="Calibri" w:cs="Calibri"/>
                <w:b/>
                <w:sz w:val="22"/>
                <w:szCs w:val="22"/>
              </w:rPr>
            </w:pPr>
            <w:r w:rsidRPr="008E2214">
              <w:rPr>
                <w:rFonts w:ascii="Calibri" w:hAnsi="Calibri" w:cs="Calibri"/>
                <w:b/>
                <w:sz w:val="22"/>
                <w:szCs w:val="22"/>
              </w:rPr>
              <w:t xml:space="preserve">INSPECCIONES EN LOS SUMPS INSTALADOS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Todas las cañerías plásticas o rígidas que ingresen a los sumps, deben hacerlo perpendicularmente a la cara plana, o a lo sumo, con inclinaciones pequeñas que no superen los 5º respecto de la normal a la cara del Sump como máximo. 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Verificar  asimismo,  que  las  abrazaderas  metálicas  de  las  bridas  de  entrada  se  encuentren correctamente apretadas. </w:t>
            </w:r>
          </w:p>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 xml:space="preserve">Verificar que se haya usado pasta selladora resistente a hidrocarburos en las bridas flexibles y en las bridas de sujeción del Sump. </w:t>
            </w:r>
          </w:p>
          <w:p w:rsidR="00DF4B3D" w:rsidRPr="008E2214" w:rsidRDefault="00DF4B3D" w:rsidP="00DF4B3D">
            <w:pPr>
              <w:spacing w:line="276" w:lineRule="auto"/>
              <w:ind w:right="141"/>
              <w:rPr>
                <w:rFonts w:ascii="Calibri" w:hAnsi="Calibri" w:cs="Calibri"/>
                <w:sz w:val="22"/>
                <w:szCs w:val="22"/>
              </w:rPr>
            </w:pPr>
          </w:p>
          <w:p w:rsidR="00DF4B3D" w:rsidRPr="008E2214" w:rsidRDefault="00DF4B3D" w:rsidP="00DF4B3D">
            <w:pPr>
              <w:spacing w:line="276" w:lineRule="auto"/>
              <w:ind w:right="141"/>
              <w:rPr>
                <w:rFonts w:ascii="Calibri" w:hAnsi="Calibri" w:cs="Calibri"/>
                <w:b/>
                <w:sz w:val="22"/>
                <w:szCs w:val="22"/>
              </w:rPr>
            </w:pPr>
            <w:r w:rsidRPr="008E2214">
              <w:rPr>
                <w:rFonts w:ascii="Calibri" w:hAnsi="Calibri" w:cs="Calibri"/>
                <w:b/>
                <w:sz w:val="22"/>
                <w:szCs w:val="22"/>
              </w:rPr>
              <w:t xml:space="preserve">PRUEBAS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Certificar la realización de las siguientes pruebas: </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Prueba de Fugas de los sumps: Una vez finalizada la instalación de los sumps, llenar los recipientes con agua y dejar en reposo por un período de 8 horas. No debe producirse variación de nivel por mínima que sea.</w:t>
            </w: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 xml:space="preserve">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w:t>
            </w:r>
            <w:r w:rsidRPr="008E2214">
              <w:rPr>
                <w:rFonts w:ascii="Calibri" w:hAnsi="Calibri" w:cs="Calibri"/>
                <w:sz w:val="22"/>
                <w:szCs w:val="22"/>
              </w:rPr>
              <w:lastRenderedPageBreak/>
              <w:t>Una mínima caída del nivel de agua indica una fuga. Revise cuidadosamente las uniones roscadas del niple y el cierre de la tapa hermética sobre el acople. Verifique asimismo que la válvula de drenaje cierre bien; si no, tire de la cadena abriéndola y cerrándola varias veces y limpie el asiento quitando toda suciedad y escombro.</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31014C">
        <w:trPr>
          <w:trHeight w:val="412"/>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lastRenderedPageBreak/>
              <w:t>MEDICIÓN</w:t>
            </w:r>
          </w:p>
        </w:tc>
      </w:tr>
      <w:tr w:rsidR="00DF4B3D" w:rsidRPr="008E2214" w:rsidTr="0031014C">
        <w:trPr>
          <w:trHeight w:val="843"/>
          <w:jc w:val="center"/>
        </w:trPr>
        <w:tc>
          <w:tcPr>
            <w:tcW w:w="8828"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La provisión e instalación de este ítem incluye todos los materiales necesarios para la adecuada y correcta operación del equipo. El ítem se medirá por pieza instalada.</w:t>
            </w:r>
          </w:p>
        </w:tc>
      </w:tr>
      <w:tr w:rsidR="00DF4B3D" w:rsidRPr="008E2214" w:rsidTr="0031014C">
        <w:trPr>
          <w:trHeight w:val="414"/>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DF4B3D" w:rsidRPr="008E2214" w:rsidTr="0031014C">
        <w:trPr>
          <w:trHeight w:val="1270"/>
          <w:jc w:val="center"/>
        </w:trPr>
        <w:tc>
          <w:tcPr>
            <w:tcW w:w="8828" w:type="dxa"/>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r w:rsidRPr="008E2214">
              <w:rPr>
                <w:rFonts w:ascii="Calibri" w:hAnsi="Calibri" w:cs="Calibri"/>
                <w:kern w:val="28"/>
                <w:sz w:val="22"/>
                <w:szCs w:val="22"/>
              </w:rPr>
              <w:t>El ítem ejecutado de acuerdo a la presente especificación, medido y aprobado por el Supervisor de Obra, será pagado por pieza instalada al precio unitario de la propuesta aceptada.</w:t>
            </w:r>
          </w:p>
        </w:tc>
      </w:tr>
    </w:tbl>
    <w:p w:rsidR="000B2D05" w:rsidRDefault="000B2D0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0B2D05">
        <w:trPr>
          <w:trHeight w:val="1270"/>
          <w:jc w:val="center"/>
        </w:trPr>
        <w:tc>
          <w:tcPr>
            <w:tcW w:w="8828" w:type="dxa"/>
            <w:tcBorders>
              <w:left w:val="nil"/>
              <w:right w:val="nil"/>
            </w:tcBorders>
            <w:shd w:val="clear" w:color="auto" w:fill="auto"/>
            <w:vAlign w:val="center"/>
          </w:tcPr>
          <w:p w:rsidR="00DF4B3D" w:rsidRPr="008E2214" w:rsidRDefault="00DF4B3D" w:rsidP="00DF4B3D">
            <w:pPr>
              <w:spacing w:line="276" w:lineRule="auto"/>
              <w:ind w:right="141"/>
              <w:rPr>
                <w:rFonts w:ascii="Calibri" w:hAnsi="Calibri" w:cs="Calibri"/>
                <w:kern w:val="28"/>
                <w:sz w:val="22"/>
                <w:szCs w:val="22"/>
              </w:rPr>
            </w:pPr>
          </w:p>
        </w:tc>
      </w:tr>
      <w:tr w:rsidR="00DF4B3D" w:rsidRPr="008E2214" w:rsidTr="000B2D05">
        <w:trPr>
          <w:trHeight w:val="358"/>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 xml:space="preserve">ITEM </w:t>
            </w:r>
            <w:r>
              <w:rPr>
                <w:rFonts w:ascii="Calibri" w:hAnsi="Calibri" w:cs="Calibri"/>
                <w:b/>
                <w:kern w:val="28"/>
                <w:sz w:val="22"/>
                <w:szCs w:val="22"/>
              </w:rPr>
              <w:t>187</w:t>
            </w:r>
            <w:r w:rsidRPr="008E2214">
              <w:rPr>
                <w:rFonts w:ascii="Calibri" w:hAnsi="Calibri" w:cs="Calibri"/>
                <w:b/>
                <w:kern w:val="28"/>
                <w:sz w:val="22"/>
                <w:szCs w:val="22"/>
              </w:rPr>
              <w:t>: PROV. E INST. CONTENEDOR DE DERRAME Y ACCESORIOS P/DESCARGA</w:t>
            </w:r>
            <w:r w:rsidRPr="008E2214">
              <w:rPr>
                <w:rFonts w:ascii="Calibri" w:hAnsi="Calibri" w:cs="Calibri"/>
                <w:b/>
                <w:sz w:val="22"/>
                <w:szCs w:val="22"/>
              </w:rPr>
              <w:t xml:space="preserve">   </w:t>
            </w:r>
          </w:p>
        </w:tc>
      </w:tr>
      <w:tr w:rsidR="00DF4B3D" w:rsidRPr="008E2214" w:rsidTr="000B2D05">
        <w:trPr>
          <w:trHeight w:val="32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DF4B3D" w:rsidRPr="008E2214" w:rsidTr="000B2D05">
        <w:trPr>
          <w:trHeight w:val="402"/>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0B2D05">
        <w:trPr>
          <w:trHeight w:val="559"/>
          <w:jc w:val="center"/>
        </w:trPr>
        <w:tc>
          <w:tcPr>
            <w:tcW w:w="8828" w:type="dxa"/>
            <w:shd w:val="clear" w:color="auto" w:fill="auto"/>
            <w:vAlign w:val="center"/>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Este ítem se refiere a la provisión e instalación del Contenedor de Derrame y accesorios para Descarga, la instalación consiste en el equipamiento para contención de derrames/goteos resultantes de la operación de descarga, evitando que los mismos lleguen a contaminar el suelo alrededor de a este punto. Por tratarse de un elemento fijo entre el tubo de descarga y la pista de tránsito, su perfil debe ser especialmente desarrollado para absorber los movimientos del suelo que son comunes a lo largo de la vida de las instalaciones. Su capacidad de contención deberá ser de 30 litros como mínimo.</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contenedor de derrame para carga directa y/o remota es un equipamiento compuesto por un conjunto de aro y tapa acoplado a un recipiente de plástico construido en polietileno y poliamida, el cual debe ser instalado en el punto de descarga del tanque con el objetivo de contener posibles derrames o respingos provenientes de la operación de descarga.</w:t>
            </w:r>
          </w:p>
          <w:p w:rsidR="00DF4B3D" w:rsidRPr="008E2214" w:rsidRDefault="00DF4B3D" w:rsidP="00DF4B3D">
            <w:pPr>
              <w:shd w:val="clear" w:color="auto" w:fill="FFFFFF"/>
              <w:spacing w:line="276" w:lineRule="auto"/>
              <w:jc w:val="both"/>
              <w:rPr>
                <w:rFonts w:ascii="Calibri" w:hAnsi="Calibri" w:cs="Calibri"/>
                <w:color w:val="000000"/>
                <w:sz w:val="22"/>
                <w:szCs w:val="22"/>
              </w:rPr>
            </w:pPr>
          </w:p>
        </w:tc>
      </w:tr>
      <w:tr w:rsidR="00DF4B3D" w:rsidRPr="008E2214" w:rsidTr="000B2D05">
        <w:trPr>
          <w:trHeight w:val="36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0B2D05">
        <w:trPr>
          <w:trHeight w:val="745"/>
          <w:jc w:val="center"/>
        </w:trPr>
        <w:tc>
          <w:tcPr>
            <w:tcW w:w="8828" w:type="dxa"/>
            <w:shd w:val="clear" w:color="auto" w:fill="auto"/>
          </w:tcPr>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p>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propone emplear en la instalación del Contene</w:t>
            </w:r>
            <w:r>
              <w:rPr>
                <w:rFonts w:ascii="Calibri" w:hAnsi="Calibri" w:cs="Calibri"/>
                <w:bCs/>
                <w:color w:val="000000"/>
                <w:sz w:val="22"/>
                <w:szCs w:val="22"/>
              </w:rPr>
              <w:t>dor de Derrame para descarga</w:t>
            </w:r>
            <w:r w:rsidRPr="008E2214">
              <w:rPr>
                <w:rFonts w:ascii="Calibri" w:hAnsi="Calibri" w:cs="Calibri"/>
                <w:bCs/>
                <w:color w:val="000000"/>
                <w:sz w:val="22"/>
                <w:szCs w:val="22"/>
              </w:rPr>
              <w:t>, deberá ser aprobados por el Supervisor de Obra.</w:t>
            </w:r>
          </w:p>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 xml:space="preserve">El contenedor de derrame debe poseer una tapa proyectada para resistir al tránsito de vehículos e impedir la entrada de líquidos en el interior del depósito, pudiendo ser estos de aluminio, acero o compuesto plástico. Cualquiera de las tapas adquiridas debe tener las siguientes características: </w:t>
            </w:r>
          </w:p>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 xml:space="preserve">Tapa de Aluminio - </w:t>
            </w:r>
            <w:r w:rsidRPr="008E2214">
              <w:rPr>
                <w:rFonts w:ascii="Calibri" w:hAnsi="Calibri" w:cs="Calibri"/>
                <w:bCs/>
                <w:color w:val="000000"/>
                <w:sz w:val="22"/>
                <w:szCs w:val="22"/>
              </w:rPr>
              <w:tab/>
            </w:r>
            <w:r w:rsidRPr="008E2214">
              <w:rPr>
                <w:rFonts w:ascii="Calibri" w:hAnsi="Calibri" w:cs="Calibri"/>
                <w:bCs/>
                <w:color w:val="000000"/>
                <w:sz w:val="22"/>
                <w:szCs w:val="22"/>
              </w:rPr>
              <w:tab/>
              <w:t xml:space="preserve">Carga de 8 t/m² </w:t>
            </w:r>
          </w:p>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 xml:space="preserve">Tapa de Acero - </w:t>
            </w:r>
            <w:r w:rsidRPr="008E2214">
              <w:rPr>
                <w:rFonts w:ascii="Calibri" w:hAnsi="Calibri" w:cs="Calibri"/>
                <w:bCs/>
                <w:color w:val="000000"/>
                <w:sz w:val="22"/>
                <w:szCs w:val="22"/>
              </w:rPr>
              <w:tab/>
            </w:r>
            <w:r w:rsidRPr="008E2214">
              <w:rPr>
                <w:rFonts w:ascii="Calibri" w:hAnsi="Calibri" w:cs="Calibri"/>
                <w:bCs/>
                <w:color w:val="000000"/>
                <w:sz w:val="22"/>
                <w:szCs w:val="22"/>
              </w:rPr>
              <w:tab/>
              <w:t xml:space="preserve">Carga de 8 t/m² </w:t>
            </w:r>
          </w:p>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Tapa de Compuesto Plástico -</w:t>
            </w:r>
            <w:r w:rsidRPr="008E2214">
              <w:rPr>
                <w:rFonts w:ascii="Calibri" w:hAnsi="Calibri" w:cs="Calibri"/>
                <w:bCs/>
                <w:color w:val="000000"/>
                <w:sz w:val="22"/>
                <w:szCs w:val="22"/>
              </w:rPr>
              <w:tab/>
              <w:t xml:space="preserve">Carga 8 t/m² </w:t>
            </w:r>
          </w:p>
          <w:p w:rsidR="00DF4B3D" w:rsidRPr="008E2214"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 xml:space="preserve">En el interior del contenedor debe existir un sifón de derrame manual que permite el drenaje del combustible almacenado en el depósito, hacia dentro del tanque, de manera rápida y eficiente. </w:t>
            </w:r>
          </w:p>
          <w:p w:rsidR="00DF4B3D" w:rsidRPr="008E2214"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lastRenderedPageBreak/>
              <w:t>El cuerpo del contenedor debe tener una región “en fuelle” proyectada para absorber los movimientos del suelo, evitando rajaduras y escapes indeseados después de la instalación.</w:t>
            </w:r>
          </w:p>
          <w:p w:rsidR="00DF4B3D" w:rsidRPr="008E2214"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el interior de los contenedores de descargas deberán contener el conjunto de Tapa para descarga y llenado.</w:t>
            </w:r>
          </w:p>
        </w:tc>
      </w:tr>
      <w:tr w:rsidR="00DF4B3D" w:rsidRPr="008E2214" w:rsidTr="000B2D05">
        <w:trPr>
          <w:trHeight w:val="406"/>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lastRenderedPageBreak/>
              <w:t>FORMA DE EJECUCIÓN</w:t>
            </w:r>
          </w:p>
        </w:tc>
      </w:tr>
      <w:tr w:rsidR="00DF4B3D" w:rsidRPr="008E2214" w:rsidTr="000B2D05">
        <w:trPr>
          <w:trHeight w:val="1404"/>
          <w:jc w:val="center"/>
        </w:trPr>
        <w:tc>
          <w:tcPr>
            <w:tcW w:w="8828" w:type="dxa"/>
            <w:shd w:val="clear" w:color="auto" w:fill="auto"/>
          </w:tcPr>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POSICIONAMIENTO DEL CONTENEDOR - DESCARGA DE COMBUSTIBLE.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Se deberá utilizar un tubo de 4” galvanizado para preparar el tubo prolongador con roscas en sus extremidades. La largura de este tubo debe ser tal que, al ser conectado en la rosca inferior de la base del contenedor y en la conexión del punto de carga en el tanque, la parte inferior del aro del contenedor debe quedar alineada con el nivel de la pista a ser construida.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Limpie las roscas del tubo prolongador, del contenedor y de la conexión de carga de producto del tanque.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Aplique material de sellado apropiado en las roscas.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Conecte el Tubo Prolongador en la conexión de carga de producto del tanque.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Al instalar el Contenedor - Bomba-Rosca en locales de descarga directa o remota, es importante observar la posición de la base de poliamida que debe estar perpendicular a la tubería de descarga, caso contrario podrá ocurrir problemas en el nivelado del aro y en el drenaje de líquidos por la bomba interna. Limpie las roscas de las extremidades del conector y la rosca superior de la base del contenedor. Aplique material de sellado apropiado en las roscas.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Conecte el Conector en la rosca de la base del contenedor de derrame. Pruebe la estanqueidad del sistema.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Limpie la rosca del Collar de la descarga sellada Aplique material de sellado apropiado en la rosca. Rosque el collar en la parte superior del Conector. Cierre el collar con su tapa.</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Pruebe la estanqueidad del sistema.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Es imprescindible la realización de las pruebas de estanqueidad del sistema. El no cumplimento de este paso puede comprometer la estanqueidad del equipamiento permitiendo la contaminación del suelo.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RECUBRIMIENTO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Cierre el depósito con la tapa de la cámara de vereda.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Haga una camada de 0,1 m de arena gruesa distribuida uniformemente alrededor del cuerpo del depósito.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Compacte hidráulicamente.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Repita los Pasos 2 y 3 secuencialmente hasta el nivel definido para el inicio del concretado de la pista. Concrete la pista de modo que el aro de la quede nivelado según indicado en la 1 Etapa.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lastRenderedPageBreak/>
              <w:t xml:space="preserve">No se debe permitir que el concreto sobreponga el aro del Contenedor - Bomba-Rosca, este debe estar nivelado con la pista.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No ajuste el nivel del Contendedor con la pista causando tensiones o comprimiendo el cuerpo del fuelle, esto pode causar daños irreversibles al equipamiento. La región en fuelle del cuerpo es proyectada para absorber posibles movimientos del suelo y no ajuste de nivel.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Asegúrese de que el concreto esté envolviendo toda la base del aro sin presentar fallas, esto pode causar el despliegue y quiebra del aro. </w:t>
            </w:r>
          </w:p>
          <w:p w:rsidR="00DF4B3D" w:rsidRPr="008E2214" w:rsidRDefault="00DF4B3D" w:rsidP="00DF4B3D">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ACCESORIOS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CONJUNTO     TAPA     TANQUE     Y     ADAPTADOR     HERMÉTICO     PARA     LLENADO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Compuesto de Adaptador y Tapa, instalado en el tubo de descarga del Tanque de Almacenamiento, evita la entrada de agua o de cualquier elemento extraño que contaminaría el producto almacenado. Permite incluso acoplar el dispositivo de descarga del camión tanque a través de un sistema de acoplamiento rápido. A disposición en varias medidas.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El conjunto tapa-tanque es instalado en la extremidad superior del tubo de descarga de los tanques de almacenaje de combustibles. Su función es evitar la entrada de agua, suciedad o cualquier otro elemento extraño que pueda contaminar el producto dentro del tanque, así como permitir una descarga segura del producto, desde que, operada en conjunto con el dispositivo de descarga sellada (acople) del camión-tanque.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El conjunto tapa tanque consiste de dos partes principales: el collar y la tapa. El collar, roscado al tubo de descarga, sirve como base para la tapa y es proyectado para encajarse perfectamente al dispositivo de descarga del camión tanque (denominado acople), manteniendo la estanqueidad en el sistema de descarga. La tapa, a su vez, se encaja en el collar sellando de la entrada y, puede ser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bloqueada  con  el  uso  de  candado  o  dispositivo  similar  para  controlar  el  acceso  al  producto almacenado.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INSPECCIONES EN LOS SUMPS INSTALADOS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Todas las cañerías plásticas o rígidas que ingresen a los Sumps, deben hacerlo perpendicularmente a la cara plana, o a lo sumo, con inclinaciones pequeñas que no superen los 5º respecto de la normal a la cara del Sump como máximo.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Verificar  asimismo,  que  las  abrazaderas  metálicas  de  las  bridas  de  entrada  se  encuentren correctamente apretadas.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Verificar que se haya usado pasta selladora resistente a hidrocarburos en las bridas flexibles y en las bridas de sujeción del Sump.</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PRUEBAS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Certificar la realización de las siguientes pruebas: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lastRenderedPageBreak/>
              <w:t>•</w:t>
            </w:r>
            <w:r w:rsidRPr="008E2214">
              <w:rPr>
                <w:rFonts w:ascii="Calibri" w:hAnsi="Calibri" w:cs="Calibri"/>
                <w:sz w:val="22"/>
                <w:szCs w:val="22"/>
              </w:rPr>
              <w:tab/>
              <w:t xml:space="preserve">Prueba de Fugas de los sumps: Una vez finalizada la instalación de los sumps, llenar los recipientes con agua y dejar en reposo por un período de 8 horas. No debe producirse variación de nivel por mínima que sea. </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Una mínima caída del nivel de agua indica una fuga. Revise cuidadosamente las uniones roscadas del niple y el cierre de la tapa hermética sobre el acople.</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Verifique asimismo que la válvula de drenaje cierre bien; si no, tire de la cadena abriéndola y cerrándola varias veces y limpie el asiento quitando toda suciedad y escombro.</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0B2D05">
        <w:trPr>
          <w:trHeight w:val="412"/>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DF4B3D" w:rsidRPr="008E2214" w:rsidTr="000B2D05">
        <w:trPr>
          <w:trHeight w:val="843"/>
          <w:jc w:val="center"/>
        </w:trPr>
        <w:tc>
          <w:tcPr>
            <w:tcW w:w="8828"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del equipo. El ítem se medirá por pieza instalada.</w:t>
            </w:r>
          </w:p>
        </w:tc>
      </w:tr>
      <w:tr w:rsidR="00DF4B3D" w:rsidRPr="008E2214" w:rsidTr="000B2D05">
        <w:trPr>
          <w:trHeight w:val="414"/>
          <w:jc w:val="center"/>
        </w:trPr>
        <w:tc>
          <w:tcPr>
            <w:tcW w:w="8828"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0B2D05">
        <w:trPr>
          <w:trHeight w:val="1270"/>
          <w:jc w:val="center"/>
        </w:trPr>
        <w:tc>
          <w:tcPr>
            <w:tcW w:w="8828"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Pr>
                <w:rFonts w:ascii="Calibri" w:hAnsi="Calibri" w:cs="Calibri"/>
                <w:b/>
                <w:kern w:val="28"/>
                <w:sz w:val="22"/>
                <w:szCs w:val="22"/>
              </w:rPr>
              <w:t>ÍTEM 188</w:t>
            </w:r>
            <w:r w:rsidRPr="008E2214">
              <w:rPr>
                <w:rFonts w:ascii="Calibri" w:hAnsi="Calibri" w:cs="Calibri"/>
                <w:b/>
                <w:kern w:val="28"/>
                <w:sz w:val="22"/>
                <w:szCs w:val="22"/>
              </w:rPr>
              <w:t>.: PROV. E INST. CONTENEDOR DE DERRAME Y ACCESORIOS P/TELEMEDICIÓN</w:t>
            </w:r>
          </w:p>
        </w:tc>
      </w:tr>
      <w:tr w:rsidR="00DF4B3D" w:rsidRPr="008E2214" w:rsidTr="00DF4B3D">
        <w:trPr>
          <w:trHeight w:val="32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DF4B3D" w:rsidRPr="008E2214" w:rsidTr="00DF4B3D">
        <w:trPr>
          <w:trHeight w:val="40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Este ítem se refiere a la provisión e instalación del Contenedor de Derrame para la Telemedición y accesorios que consiste en el conjunto instalado al nivel de la pista que tiene por objeto aislar </w:t>
            </w:r>
            <w:r>
              <w:rPr>
                <w:rFonts w:ascii="Calibri" w:hAnsi="Calibri" w:cs="Calibri"/>
                <w:color w:val="000000"/>
                <w:sz w:val="22"/>
                <w:szCs w:val="22"/>
              </w:rPr>
              <w:t>el monitoreo de Tanques</w:t>
            </w:r>
            <w:r w:rsidRPr="008E2214">
              <w:rPr>
                <w:rFonts w:ascii="Calibri" w:hAnsi="Calibri" w:cs="Calibri"/>
                <w:color w:val="000000"/>
                <w:sz w:val="22"/>
                <w:szCs w:val="22"/>
              </w:rPr>
              <w:t>, evitando la penetración de agua o de cualquier otro elemento externo que podría perjudicar la eficacia del sistema de monitoreo.</w:t>
            </w:r>
          </w:p>
          <w:p w:rsidR="00DF4B3D" w:rsidRPr="008E2214" w:rsidRDefault="00DF4B3D" w:rsidP="00DF4B3D">
            <w:pPr>
              <w:shd w:val="clear" w:color="auto" w:fill="FFFFFF"/>
              <w:spacing w:line="276" w:lineRule="auto"/>
              <w:jc w:val="both"/>
              <w:rPr>
                <w:rFonts w:ascii="Calibri" w:hAnsi="Calibri" w:cs="Calibri"/>
                <w:color w:val="000000"/>
                <w:sz w:val="22"/>
                <w:szCs w:val="22"/>
              </w:rPr>
            </w:pP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 forma general todos los materiales, herramientas y equipos que el Contratista propone emplear en la instalación del Contenedor de Derrame para Telemedición, deberá ser aprobados por el Supervisor de Obra.</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contenedor de derrame debe poseer una tapa proyectada para resistir al tránsito de vehículos e impedir la entrada de líquidos en el interior del depósito, pudiendo ser estos de aluminio, acero o compuesto plástico. Cualquiera de las tapas adquiridas debe tener las siguientes características: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Tapa de Aluminio</w:t>
            </w:r>
            <w:r w:rsidRPr="008E2214">
              <w:rPr>
                <w:rFonts w:ascii="Calibri" w:hAnsi="Calibri" w:cs="Calibri"/>
                <w:color w:val="000000"/>
                <w:sz w:val="22"/>
                <w:szCs w:val="22"/>
              </w:rPr>
              <w:tab/>
            </w:r>
            <w:r w:rsidRPr="008E2214">
              <w:rPr>
                <w:rFonts w:ascii="Calibri" w:hAnsi="Calibri" w:cs="Calibri"/>
                <w:color w:val="000000"/>
                <w:sz w:val="22"/>
                <w:szCs w:val="22"/>
              </w:rPr>
              <w:tab/>
              <w:t>Carga de 8 t/m²</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Tapa de Acero</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Carga de 8 t/m²</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Tapa de Compuesto Plástico</w:t>
            </w:r>
            <w:r w:rsidRPr="008E2214">
              <w:rPr>
                <w:rFonts w:ascii="Calibri" w:hAnsi="Calibri" w:cs="Calibri"/>
                <w:color w:val="000000"/>
                <w:sz w:val="22"/>
                <w:szCs w:val="22"/>
              </w:rPr>
              <w:tab/>
              <w:t xml:space="preserve">Carga de 8 t/m²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En el interior del contenedor debe existir un sifón de derrame manual que permite el drenaje del combustible almacenado en el depósito, hacia dentro del tanque, de manera rápida y eficiente.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cuerpo del contenedor debe tener una región “en fuelle” proyectada para absorber los movimientos del suelo, evitando rajaduras y escapes indeseados después de la instalación.</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550"/>
          <w:jc w:val="center"/>
        </w:trPr>
        <w:tc>
          <w:tcPr>
            <w:tcW w:w="9055"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INSTRUCCIONES DE INSTALACIÓN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Alinee el aro / cámara en relación al nivel de la pista. Instale las Bridas en los puntos de entrada y de salida de las tuberías. Compruebe el Depósito (estanqueidad). Termine el concretado del piso.</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MANTENIMIENTO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lastRenderedPageBreak/>
              <w:t>Inspeccione cada 6 meses el interior del Conjunto para asegurarse de que la estanqueidad de la Tapa y de las Bridas de Sellado se mantiene. Aplique una leve capa de vaselina en las Juntas de Sellado que estarán en contacto con los rigores del tiempo. En caso de una Cámara modelo Tapa Hermética, mantenga el lugar del alza de abertura siempre limpio, libre de arena u otros elementos que puedan impedir el giro de la misma.</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ADVERTENCIAS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Al comprobar la estanqueidad del Depósito con agua, cuidado para que la misma no invada el Intersticio del Tanque.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Entre los accesorios que tienen que ser instalados se tiene a:</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CAJA DE PASO PARA SENSORES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Utilizada como elemento de interconexión entre el Tubo de Monitoreo Intersticial del Tanque de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Almacenamiento y el respectivo electro conductos que alojarán las enmiendas de los cableados de los sensores. Totalmente hermética, garantiza la estanqueidad contra los rigores del tiempo, manteniendo así la integridad del intersticio del Tanque como también la eficacia de operación del sistema de monitoreo.</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INSTRUCCIONES DE INSTALACIÓN ACCESORIOS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1)   Enrosque la Caja de Paso al extremo superior del Tubo prolongador del Intersticio del Tanque.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2)   Elimine los Tapones laterales de la Caja y enrosque los electros conductos. En caso de que no se utilice una de las entradas laterales, reemplace el tapón de plástico por uno metálico aplicando material sellador en las roscas.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3)   Después de pasar los cables, incluya una prensa cable de 1/2" en el tapón situado en el interior de la caja. En caso de que la instalación no se efectúe de inmediato, instale en el tapón central de la caja un Tapón Metálico aplicando material sellador apropiado.</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 4) El acceso a la Caja de Paso debe ocurrir por un Contenedor de Derrames para Punto de Monitoreo.</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MANTENIMIENTO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Inspeccione como mínimo cada 6 meses el interior de la Caja de Paso para garantizar la estanqueidad de la misma. Aplique una ligera capa de vaselina en la rosca de la Tapa de la Caja de Paso para facilitar la abertura posterior de la misma. </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ADVERTENCIAS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tubo prolongador debe ser de acero galvanizado SCH40 debiendo contar con material sellador apropiado en el área de corte y en la rosca.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TAPA EXPANSIBLE PARA POZO DE MONITOREO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lastRenderedPageBreak/>
              <w:t xml:space="preserve">Tapa expansible de plástico, se acomoda en el interior del tubo del pozo de monitoreo geo mecánico, proporcionando un perfecto sellado. Debe disponer de acomodación para aplicación de candado. </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INSTRUCCIONES DE INSTALACIÓN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Escoja la Tapa Expansible adecuada; Introduzca la Tapa Expansible en el extremo superior del Pozo de Monitoreo Geo mecánico; Gire el dispositivo superior de la Tapa, proporcionando la expansión de la Junta de goma lateral y la consecuente fijación / sellado en el Pozo de Monitoreo; Efectúe la colocación de candado para trabamiento de la Tapa. </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MANTENIMIENTO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Verifique periódicamente la Tapa Expansible para garantizar el sellado del conjunto.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pozo de Monitoreo donde la Tapa Expansible es aplicada puede contener vapores explosivos en su interior. Durante las inspecciones periódicas, recomendamos aislar el área y no aproximarse con objetos que puedan provocar chispas. </w:t>
            </w:r>
          </w:p>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INSPECCIONES EN LOS SUMPS INSTALADOS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Todas las cañerías plásticas o rígidas que ingresen a los sumps, deben hacerlo perpendicularmente a la cara plana, o a lo sumo, con inclinaciones pequeñas que no superen los 5º respecto de la normal a la cara del Sump como máximo.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Verificar  asimismo,  que  las  abrazaderas  metálicas  de  las  bridas  de  entrada  se  encuentren correctamente apretadas.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Verificar que se haya usado pasta selladora resistente a hidrocarburos en las bridas flexibles y en las bridas de sujeción del Sump.</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PRUEBAS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Certificar la realización de las siguientes pruebas:</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Prueba de Fugas de los sumps: Una vez finalizada la instalación de los sumps, llenar los recipientes con agua y dejar en reposo por un período de 8 horas. No debe producirse variación de nivel por mínima que sea.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Una mínima caída del nivel de agua indica una fuga. Revise cuidadosamente las uniones roscadas del niple y el cierre de la tapa hermética sobre el acople. Verifique asimismo que la válvula de drenaje cierre bien; si no, tire de la cadena abriéndola y cerrándola varias veces y limpie el asiento quitando toda suciedad y escombro.</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lastRenderedPageBreak/>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del equipo. El ítem se medirá por pieza 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ÍTEM 189</w:t>
            </w:r>
            <w:r w:rsidRPr="008E2214">
              <w:rPr>
                <w:rFonts w:ascii="Calibri" w:hAnsi="Calibri" w:cs="Calibri"/>
                <w:b/>
                <w:kern w:val="28"/>
                <w:sz w:val="22"/>
                <w:szCs w:val="22"/>
              </w:rPr>
              <w:t xml:space="preserve">.: PROV. Y COLOC. TUBERIA DE FG 4” </w:t>
            </w:r>
            <w:r>
              <w:rPr>
                <w:rFonts w:ascii="Calibri" w:hAnsi="Calibri" w:cs="Calibri"/>
                <w:b/>
                <w:kern w:val="28"/>
                <w:sz w:val="22"/>
                <w:szCs w:val="22"/>
              </w:rPr>
              <w:t>+ ACCESORIOS</w:t>
            </w:r>
          </w:p>
          <w:p w:rsidR="00DF4B3D" w:rsidRPr="008E2214"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ÍTEM 190</w:t>
            </w:r>
            <w:r w:rsidRPr="008E2214">
              <w:rPr>
                <w:rFonts w:ascii="Calibri" w:hAnsi="Calibri" w:cs="Calibri"/>
                <w:b/>
                <w:kern w:val="28"/>
                <w:sz w:val="22"/>
                <w:szCs w:val="22"/>
              </w:rPr>
              <w:t>.</w:t>
            </w:r>
            <w:r>
              <w:rPr>
                <w:rFonts w:ascii="Calibri" w:hAnsi="Calibri" w:cs="Calibri"/>
                <w:b/>
                <w:kern w:val="28"/>
                <w:sz w:val="22"/>
                <w:szCs w:val="22"/>
              </w:rPr>
              <w:t>: PROV. Y COLOC. TUBERÍA DE FG 3</w:t>
            </w:r>
            <w:r w:rsidRPr="008E2214">
              <w:rPr>
                <w:rFonts w:ascii="Calibri" w:hAnsi="Calibri" w:cs="Calibri"/>
                <w:b/>
                <w:kern w:val="28"/>
                <w:sz w:val="22"/>
                <w:szCs w:val="22"/>
              </w:rPr>
              <w:t xml:space="preserve">" </w:t>
            </w:r>
            <w:r>
              <w:rPr>
                <w:rFonts w:ascii="Calibri" w:hAnsi="Calibri" w:cs="Calibri"/>
                <w:b/>
                <w:kern w:val="28"/>
                <w:sz w:val="22"/>
                <w:szCs w:val="22"/>
              </w:rPr>
              <w:t>+ ACCESORIOS</w:t>
            </w:r>
            <w:r w:rsidRPr="008E2214">
              <w:rPr>
                <w:rFonts w:ascii="Calibri" w:hAnsi="Calibri" w:cs="Calibri"/>
                <w:b/>
                <w:kern w:val="28"/>
                <w:sz w:val="22"/>
                <w:szCs w:val="22"/>
              </w:rPr>
              <w:tab/>
            </w:r>
          </w:p>
          <w:p w:rsidR="00DF4B3D" w:rsidRPr="001B40CE"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ÍTEM 191</w:t>
            </w:r>
            <w:r w:rsidRPr="008E2214">
              <w:rPr>
                <w:rFonts w:ascii="Calibri" w:hAnsi="Calibri" w:cs="Calibri"/>
                <w:b/>
                <w:kern w:val="28"/>
                <w:sz w:val="22"/>
                <w:szCs w:val="22"/>
              </w:rPr>
              <w:t>.</w:t>
            </w:r>
            <w:r>
              <w:rPr>
                <w:rFonts w:ascii="Calibri" w:hAnsi="Calibri" w:cs="Calibri"/>
                <w:b/>
                <w:kern w:val="28"/>
                <w:sz w:val="22"/>
                <w:szCs w:val="22"/>
              </w:rPr>
              <w:t>: PROV. Y COLOC. TUBERIA DE FG 2</w:t>
            </w:r>
            <w:r w:rsidRPr="008E2214">
              <w:rPr>
                <w:rFonts w:ascii="Calibri" w:hAnsi="Calibri" w:cs="Calibri"/>
                <w:b/>
                <w:kern w:val="28"/>
                <w:sz w:val="22"/>
                <w:szCs w:val="22"/>
              </w:rPr>
              <w:t xml:space="preserve">” </w:t>
            </w:r>
            <w:r>
              <w:rPr>
                <w:rFonts w:ascii="Calibri" w:hAnsi="Calibri" w:cs="Calibri"/>
                <w:b/>
                <w:kern w:val="28"/>
                <w:sz w:val="22"/>
                <w:szCs w:val="22"/>
              </w:rPr>
              <w:t>+ ACCESORIOS</w:t>
            </w:r>
          </w:p>
        </w:tc>
      </w:tr>
      <w:tr w:rsidR="00DF4B3D" w:rsidRPr="008E2214" w:rsidTr="00DF4B3D">
        <w:trPr>
          <w:trHeight w:val="344"/>
          <w:jc w:val="center"/>
        </w:trPr>
        <w:tc>
          <w:tcPr>
            <w:tcW w:w="9055" w:type="dxa"/>
            <w:shd w:val="clear" w:color="auto" w:fill="8DB3E2"/>
            <w:vAlign w:val="center"/>
          </w:tcPr>
          <w:p w:rsidR="00DF4B3D" w:rsidRPr="008E2214" w:rsidRDefault="00DF4B3D" w:rsidP="00DF4B3D">
            <w:pPr>
              <w:spacing w:line="276" w:lineRule="auto"/>
              <w:rPr>
                <w:rFonts w:ascii="Calibri" w:hAnsi="Calibri" w:cs="Calibri"/>
                <w:kern w:val="28"/>
                <w:sz w:val="22"/>
                <w:szCs w:val="22"/>
              </w:rPr>
            </w:pPr>
            <w:r w:rsidRPr="008E2214">
              <w:rPr>
                <w:rFonts w:ascii="Calibri" w:hAnsi="Calibri" w:cs="Calibri"/>
                <w:b/>
                <w:kern w:val="28"/>
                <w:sz w:val="22"/>
                <w:szCs w:val="22"/>
              </w:rPr>
              <w:t>UNIDAD: ML.</w:t>
            </w:r>
          </w:p>
        </w:tc>
      </w:tr>
      <w:tr w:rsidR="00DF4B3D" w:rsidRPr="008E2214" w:rsidTr="00DF4B3D">
        <w:trPr>
          <w:trHeight w:val="408"/>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tcPr>
          <w:p w:rsidR="00DF4B3D" w:rsidRPr="008E2214" w:rsidRDefault="00DF4B3D" w:rsidP="00DF4B3D">
            <w:pPr>
              <w:spacing w:line="276" w:lineRule="auto"/>
              <w:ind w:right="141"/>
              <w:jc w:val="both"/>
              <w:rPr>
                <w:rFonts w:ascii="Calibri" w:hAnsi="Calibri" w:cs="Calibri"/>
                <w:kern w:val="28"/>
                <w:sz w:val="22"/>
                <w:szCs w:val="22"/>
              </w:rPr>
            </w:pPr>
          </w:p>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Los ítems se refieren a la provisión, tendido e instalación de tuberías FG y accesorios</w:t>
            </w:r>
            <w:r>
              <w:rPr>
                <w:rFonts w:ascii="Calibri" w:hAnsi="Calibri" w:cs="Calibri"/>
                <w:kern w:val="28"/>
                <w:sz w:val="22"/>
                <w:szCs w:val="22"/>
              </w:rPr>
              <w:t xml:space="preserve"> TUPY</w:t>
            </w:r>
            <w:r w:rsidRPr="008E2214">
              <w:rPr>
                <w:rFonts w:ascii="Calibri" w:hAnsi="Calibri" w:cs="Calibri"/>
                <w:kern w:val="28"/>
                <w:sz w:val="22"/>
                <w:szCs w:val="22"/>
              </w:rPr>
              <w:t xml:space="preserve"> para las diferentes instalaciones mecánicas de líquidos como ser los tubos de ventilación, descarga, </w:t>
            </w:r>
            <w:r>
              <w:rPr>
                <w:rFonts w:ascii="Calibri" w:hAnsi="Calibri" w:cs="Calibri"/>
                <w:kern w:val="28"/>
                <w:sz w:val="22"/>
                <w:szCs w:val="22"/>
              </w:rPr>
              <w:t>t</w:t>
            </w:r>
            <w:r w:rsidRPr="008E2214">
              <w:rPr>
                <w:rFonts w:ascii="Calibri" w:hAnsi="Calibri" w:cs="Calibri"/>
                <w:kern w:val="28"/>
                <w:sz w:val="22"/>
                <w:szCs w:val="22"/>
              </w:rPr>
              <w:t>elemedición</w:t>
            </w:r>
            <w:r>
              <w:rPr>
                <w:rFonts w:ascii="Calibri" w:hAnsi="Calibri" w:cs="Calibri"/>
                <w:kern w:val="28"/>
                <w:sz w:val="22"/>
                <w:szCs w:val="22"/>
              </w:rPr>
              <w:t>, buzo</w:t>
            </w:r>
            <w:r w:rsidRPr="008E2214">
              <w:rPr>
                <w:rFonts w:ascii="Calibri" w:hAnsi="Calibri" w:cs="Calibri"/>
                <w:kern w:val="28"/>
                <w:sz w:val="22"/>
                <w:szCs w:val="22"/>
              </w:rPr>
              <w:t xml:space="preserve"> y expulsión.</w:t>
            </w:r>
          </w:p>
          <w:p w:rsidR="00DF4B3D" w:rsidRPr="008E2214" w:rsidRDefault="00DF4B3D" w:rsidP="00DF4B3D">
            <w:pPr>
              <w:spacing w:line="276" w:lineRule="auto"/>
              <w:ind w:right="141"/>
              <w:jc w:val="both"/>
              <w:rPr>
                <w:rFonts w:ascii="Calibri" w:hAnsi="Calibri" w:cs="Calibri"/>
                <w:kern w:val="28"/>
                <w:sz w:val="22"/>
                <w:szCs w:val="22"/>
              </w:rPr>
            </w:pP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 forma general todos los materiales, herramientas y equipos que el Contratista propone emplear en la instalación del Contenedor de Derrame para Telemedición, deberá ser aprobados por el Supervisor de Obra.</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Las características y materiales empleados que deben cumplir con los requisitos establecidos en los códigos UL 971 y NFPA 30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Para evitar la contaminación del subsuelo y manto freático las tuberías de productos subterráneas, colocadas en terreno natural ó en trincheras, deben ser nuevas de pared simple.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Para una mejor comprensión del ítem Nº 158 es necesario la siguiente explicación:</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Ventilación/Recuperación de vapor mediante 1 tubería: El llenado de un tanque subterráneo y la descarga de combustible originan cambios de presión en el sistema de almacenaje bajo tierra. Por esta razón el sistema ha de estar abierto a la atmósfera a fin de que se igualen las presiones.</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 De cada tanque sale un tubo de recuperación de vapor/tubo de ventilación al canal de ventilación. Como en estas tuberías hay vapores de combustible, los tubos tienen un gradiente (mínimo de 1%) para que el vapor y sus condensaciones puedan regresar al tanque.  En estas tuberías hay  que evitar inclinaciones para evitar la formación de cierres hidráulicos. El canal de ventilación está conectado al punto de llenado a fin de que vehículo cisterna pueda recuperar los vapores de combustible a medida que éste se trasvasa al tanque subterráneo. </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La tubería a emplear será de FG metálico con un Ø 2”, se deben diferenciar para cada combustible (diésel, gasolina). Esta tubería deberá estar encamisada por una tubería de PVC ESQUEMA – 40 de 3”.</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Las  tuberías  deberán  ser  fabricadas  de  fierro  galvanizado  con  superficies  interior  y  exterior completamente lisas, de acuerdo a la Norma ISO-TC-17 y con coeficiente de Hazen William C=100. La presión de trabajo admisible deberá ser de 30 Kg/cm2 y la de prueba de 45 Kg/cm2. Las tolerancias en peso y espesor de los tubos deberán ajustarse a la norma ISO-R-65.</w:t>
            </w: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Estas tuberías serán de extremos roscados (11 hilos por pulgada) según Norma ISO-R-7.</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lastRenderedPageBreak/>
              <w:t>Las cuplas o uniones tendrán una longitud mínima de acuerdo a la Norma ISO-R-50. Las longitudes de los tubos deberán ser de 6 metros.</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Los extremos de las tuberías, durante el manipuleo, deberán estar protegidas con tapas cubre roscas. Los accesorios como ser: codos, uniones patentes, niples, reducciones, cupla, tees, cruces, serán también de fierro galvanizado con sus extremos compatibles con las uniones de las tuberías y en conformidad a las Normas ISO pertinentes.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Las deflexiones de las tuberías se lograrán mediante el empleo de codos del mismo material (45 y 90 grados).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Se rechazarán todas las piezas y tuberías que presenten exudaciones, burbujas o filtraciones cuando sean sometidas a pruebas hidráulicas y las que presenten cavidades porosas con profundidades mayores a 0.1 mm.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Las características del material de F.G. deben ser avaladas mediante un certificado de calidad emitido en el país de origen por el fabricante ó la entidad responsable del control de calidad, certificándose éste aspecto en el Libro de Órdenes por el Supervisor de Obra.</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Las llaves de paso deberán ser aptas para uso de combustible certificadas. El Supervisor debe rechazar cualquier accesorio que sea para uso de líquidos como el agua. Las llaves de paso deberán ser de aleación altamente resistente a la corrosión con rosca interna (hembra) en ambos lados.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En cuanto a su acabado deberán presentar superficies lisas y aspecto uniforme, tanto externa como internamente, sin porosidades, rugosidades, rebabas o cualquier otro defecto de fabricación. Estas llaves de paso tipo cortina deberán ser de vástago desplazable y deberán ajustarse a las Normas UL 97 ASTM B- 62, ASTM B-584, DIN 2999 e ISO R-7.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La rosca interna, en ambos lados de las llaves de paso de fundición de bronce tipo cortina, deberá ser compatible con la de las tuberías.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El Contratista será el único responsable del transporte, manipuleo y almacenamiento de la tubería y sus accesorios, debiendo reemplazar antes de su utilización en obra todo aquel material que presentara daños o que no cumpla con las normas y especificaciones señaladas, sin que se le reconozca pago adicional alguno.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Entre los materiales a emplear el Contratista debe presentar con anticipación para garantizar juntas estancas de los empalmes la pasta para sellado con teflón para combustibles. El material para sellado debe ser apropiado para aplicación en las roscas en instalaciones hidráulicas de combustibles. </w:t>
            </w:r>
          </w:p>
          <w:p w:rsidR="00DF4B3D" w:rsidRPr="008E2214" w:rsidRDefault="00DF4B3D" w:rsidP="00DF4B3D">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Debe contar  con  un  alto  poder  de  sellado  y  facilidad  de  desconexión  de  las  partes  unidas  para mantenimiento.</w:t>
            </w:r>
          </w:p>
          <w:p w:rsidR="00DF4B3D" w:rsidRPr="008E2214" w:rsidRDefault="00DF4B3D" w:rsidP="000B2D05">
            <w:pPr>
              <w:shd w:val="clear" w:color="auto" w:fill="FFFFFF"/>
              <w:spacing w:line="276" w:lineRule="auto"/>
              <w:jc w:val="both"/>
              <w:rPr>
                <w:rFonts w:ascii="Calibri" w:hAnsi="Calibri" w:cs="Calibri"/>
                <w:b/>
                <w:color w:val="000000"/>
                <w:sz w:val="22"/>
                <w:szCs w:val="22"/>
                <w:lang w:val="es-BO"/>
              </w:rPr>
            </w:pPr>
            <w:r w:rsidRPr="008E2214">
              <w:rPr>
                <w:rFonts w:ascii="Calibri" w:hAnsi="Calibri" w:cs="Calibri"/>
                <w:b/>
                <w:color w:val="000000"/>
                <w:sz w:val="22"/>
                <w:szCs w:val="22"/>
                <w:lang w:val="es-BO"/>
              </w:rPr>
              <w:t>TODAS LAS TERMINACIONES DE CONEXIÓN A LA BOMBA SUMERGIBLE Y A</w:t>
            </w:r>
            <w:r>
              <w:rPr>
                <w:rFonts w:ascii="Calibri" w:hAnsi="Calibri" w:cs="Calibri"/>
                <w:b/>
                <w:color w:val="000000"/>
                <w:sz w:val="22"/>
                <w:szCs w:val="22"/>
                <w:lang w:val="es-BO"/>
              </w:rPr>
              <w:t xml:space="preserve"> LOS DISPENSERS  DEBERÁN TENER TAPONES, A FIN DE EVITAR EL INGRESO DE SUCIEDAD</w:t>
            </w:r>
            <w:r w:rsidRPr="008E2214">
              <w:rPr>
                <w:rFonts w:ascii="Calibri" w:hAnsi="Calibri" w:cs="Calibri"/>
                <w:b/>
                <w:color w:val="000000"/>
                <w:sz w:val="22"/>
                <w:szCs w:val="22"/>
                <w:lang w:val="es-BO"/>
              </w:rPr>
              <w:t>.</w:t>
            </w: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EJECUCIÓN</w:t>
            </w:r>
          </w:p>
        </w:tc>
      </w:tr>
      <w:tr w:rsidR="00DF4B3D" w:rsidRPr="008E2214" w:rsidTr="00DF4B3D">
        <w:trPr>
          <w:trHeight w:val="1404"/>
          <w:jc w:val="center"/>
        </w:trPr>
        <w:tc>
          <w:tcPr>
            <w:tcW w:w="9055" w:type="dxa"/>
            <w:shd w:val="clear" w:color="auto" w:fill="auto"/>
          </w:tcPr>
          <w:p w:rsidR="00DF4B3D" w:rsidRPr="008E2214" w:rsidRDefault="00DF4B3D" w:rsidP="00DF4B3D">
            <w:pPr>
              <w:shd w:val="clear" w:color="auto" w:fill="FFFFFF"/>
              <w:spacing w:line="276" w:lineRule="auto"/>
              <w:jc w:val="both"/>
              <w:rPr>
                <w:rFonts w:ascii="Calibri" w:hAnsi="Calibri" w:cs="Calibri"/>
                <w:color w:val="000000"/>
                <w:sz w:val="22"/>
                <w:szCs w:val="22"/>
              </w:rPr>
            </w:pPr>
          </w:p>
          <w:p w:rsidR="00DF4B3D" w:rsidRPr="008E2214" w:rsidRDefault="00DF4B3D" w:rsidP="00DF4B3D">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0B2D05">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kern w:val="28"/>
                <w:sz w:val="22"/>
                <w:szCs w:val="22"/>
              </w:rPr>
            </w:pPr>
            <w:r>
              <w:rPr>
                <w:rFonts w:ascii="Calibri" w:hAnsi="Calibri" w:cs="Calibri"/>
                <w:kern w:val="28"/>
                <w:sz w:val="22"/>
                <w:szCs w:val="22"/>
              </w:rPr>
              <w:t>La provisión y colocación de estos ítems i</w:t>
            </w:r>
            <w:r w:rsidRPr="008E2214">
              <w:rPr>
                <w:rFonts w:ascii="Calibri" w:hAnsi="Calibri" w:cs="Calibri"/>
                <w:kern w:val="28"/>
                <w:sz w:val="22"/>
                <w:szCs w:val="22"/>
              </w:rPr>
              <w:t xml:space="preserve">ncluye todos los materiales necesarios para la adecuada y correcta </w:t>
            </w:r>
            <w:r>
              <w:rPr>
                <w:rFonts w:ascii="Calibri" w:hAnsi="Calibri" w:cs="Calibri"/>
                <w:kern w:val="28"/>
                <w:sz w:val="22"/>
                <w:szCs w:val="22"/>
              </w:rPr>
              <w:t>instalación</w:t>
            </w:r>
            <w:r w:rsidRPr="008E2214">
              <w:rPr>
                <w:rFonts w:ascii="Calibri" w:hAnsi="Calibri" w:cs="Calibri"/>
                <w:kern w:val="28"/>
                <w:sz w:val="22"/>
                <w:szCs w:val="22"/>
              </w:rPr>
              <w:t>. El ítem se medirá por metro lineal 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ítem ejecutado de acuerdo a la presente especificación, medido y aprobado por el Supervisor de Obra, será pagado por metro lineal instalada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926553"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lastRenderedPageBreak/>
              <w:t>ÍTEM 192</w:t>
            </w:r>
            <w:r w:rsidRPr="008E2214">
              <w:rPr>
                <w:rFonts w:ascii="Calibri" w:hAnsi="Calibri" w:cs="Calibri"/>
                <w:b/>
                <w:kern w:val="28"/>
                <w:sz w:val="22"/>
                <w:szCs w:val="22"/>
              </w:rPr>
              <w:t xml:space="preserve">.: </w:t>
            </w:r>
            <w:r>
              <w:rPr>
                <w:rFonts w:ascii="Calibri" w:hAnsi="Calibri" w:cs="Calibri"/>
                <w:b/>
                <w:kern w:val="28"/>
                <w:sz w:val="22"/>
                <w:szCs w:val="22"/>
              </w:rPr>
              <w:t>PROV. Y COLOC. MODULO PARA SEPARACIÓN DE SOLIDOS</w:t>
            </w:r>
          </w:p>
        </w:tc>
      </w:tr>
      <w:tr w:rsidR="00DF4B3D" w:rsidRPr="008E2214" w:rsidTr="00DF4B3D">
        <w:trPr>
          <w:trHeight w:val="358"/>
          <w:jc w:val="center"/>
        </w:trPr>
        <w:tc>
          <w:tcPr>
            <w:tcW w:w="9055" w:type="dxa"/>
            <w:shd w:val="clear" w:color="auto" w:fill="8DB3E2"/>
            <w:vAlign w:val="center"/>
          </w:tcPr>
          <w:p w:rsidR="00DF4B3D"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t>ÍTEM 193.: PROV. Y COLOC. DE VALV. DE PRESIÓN Y VACIO PARA TUBERÍA DE VENTEO</w:t>
            </w:r>
          </w:p>
        </w:tc>
      </w:tr>
      <w:tr w:rsidR="00DF4B3D" w:rsidRPr="008E2214" w:rsidTr="00DF4B3D">
        <w:trPr>
          <w:trHeight w:val="28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DF4B3D" w:rsidRPr="008E2214" w:rsidTr="00DF4B3D">
        <w:trPr>
          <w:trHeight w:val="26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hd w:val="clear" w:color="auto" w:fill="FFFFFF"/>
              <w:spacing w:line="276" w:lineRule="auto"/>
              <w:rPr>
                <w:rFonts w:ascii="Calibri" w:hAnsi="Calibri" w:cs="Calibri"/>
                <w:color w:val="000000"/>
                <w:sz w:val="22"/>
                <w:szCs w:val="22"/>
              </w:rPr>
            </w:pPr>
          </w:p>
          <w:p w:rsidR="00DF4B3D" w:rsidRPr="008E2214" w:rsidRDefault="00DF4B3D" w:rsidP="00DF4B3D">
            <w:pPr>
              <w:shd w:val="clear" w:color="auto" w:fill="FFFFFF"/>
              <w:spacing w:line="276" w:lineRule="auto"/>
              <w:rPr>
                <w:rFonts w:ascii="Calibri" w:hAnsi="Calibri" w:cs="Calibri"/>
                <w:color w:val="000000"/>
                <w:sz w:val="22"/>
                <w:szCs w:val="22"/>
              </w:rPr>
            </w:pPr>
            <w:r>
              <w:rPr>
                <w:rFonts w:ascii="Calibri" w:hAnsi="Calibri" w:cs="Calibri"/>
                <w:color w:val="000000"/>
                <w:sz w:val="22"/>
                <w:szCs w:val="22"/>
              </w:rPr>
              <w:t>Estos ítems se refieren a la provisión y colocación del módulo para separación de sólidos y válvula de presión y vacío para tubería de venteo</w:t>
            </w:r>
            <w:r w:rsidRPr="008E2214">
              <w:rPr>
                <w:rFonts w:ascii="Calibri" w:hAnsi="Calibri" w:cs="Calibri"/>
                <w:color w:val="000000"/>
                <w:sz w:val="22"/>
                <w:szCs w:val="22"/>
              </w:rPr>
              <w:t>.</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propone emplear en la instalación de los equipos de Acondicionamiento, deberá ser aprobados por el Supervisor de Obra.</w:t>
            </w:r>
          </w:p>
          <w:p w:rsidR="00DF4B3D" w:rsidRDefault="00DF4B3D" w:rsidP="00DF4B3D">
            <w:pPr>
              <w:shd w:val="clear" w:color="auto" w:fill="FFFFFF"/>
              <w:spacing w:before="120" w:after="120" w:line="276" w:lineRule="auto"/>
              <w:ind w:right="28"/>
              <w:jc w:val="center"/>
              <w:rPr>
                <w:rFonts w:ascii="Calibri" w:hAnsi="Calibri" w:cs="Calibri"/>
                <w:bCs/>
                <w:color w:val="000000"/>
                <w:sz w:val="22"/>
                <w:szCs w:val="22"/>
              </w:rPr>
            </w:pPr>
            <w:r>
              <w:rPr>
                <w:rFonts w:ascii="Calibri" w:hAnsi="Calibri" w:cs="Calibri"/>
                <w:bCs/>
                <w:color w:val="000000"/>
                <w:sz w:val="22"/>
                <w:szCs w:val="22"/>
              </w:rPr>
              <w:t>Fig. Módulo para separación de sólidos</w:t>
            </w:r>
          </w:p>
          <w:p w:rsidR="00DF4B3D" w:rsidRPr="008E2214" w:rsidRDefault="00DF4B3D" w:rsidP="00DF4B3D">
            <w:pPr>
              <w:shd w:val="clear" w:color="auto" w:fill="FFFFFF"/>
              <w:spacing w:before="120" w:after="120" w:line="276" w:lineRule="auto"/>
              <w:ind w:right="28"/>
              <w:jc w:val="center"/>
              <w:rPr>
                <w:rFonts w:ascii="Calibri" w:hAnsi="Calibri" w:cs="Calibri"/>
                <w:bCs/>
                <w:color w:val="000000"/>
                <w:sz w:val="22"/>
                <w:szCs w:val="22"/>
              </w:rPr>
            </w:pPr>
            <w:r w:rsidRPr="00EF0A3A">
              <w:rPr>
                <w:rFonts w:ascii="Calibri" w:hAnsi="Calibri" w:cs="Calibri"/>
                <w:bCs/>
                <w:noProof/>
                <w:color w:val="000000"/>
                <w:sz w:val="22"/>
                <w:szCs w:val="22"/>
                <w:lang w:val="es-BO" w:eastAsia="es-BO"/>
              </w:rPr>
              <w:drawing>
                <wp:inline distT="0" distB="0" distL="0" distR="0">
                  <wp:extent cx="1528445" cy="1597025"/>
                  <wp:effectExtent l="0" t="0" r="0" b="3175"/>
                  <wp:docPr id="55" name="Imagen 55" descr="Modulo_separador de so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ulo_separador de solidos"/>
                          <pic:cNvPicPr>
                            <a:picLocks noChangeAspect="1" noChangeArrowheads="1"/>
                          </pic:cNvPicPr>
                        </pic:nvPicPr>
                        <pic:blipFill>
                          <a:blip r:embed="rId50">
                            <a:extLst>
                              <a:ext uri="{28A0092B-C50C-407E-A947-70E740481C1C}">
                                <a14:useLocalDpi xmlns:a14="http://schemas.microsoft.com/office/drawing/2010/main" val="0"/>
                              </a:ext>
                            </a:extLst>
                          </a:blip>
                          <a:srcRect l="9950" t="8286" r="9987" b="8054"/>
                          <a:stretch>
                            <a:fillRect/>
                          </a:stretch>
                        </pic:blipFill>
                        <pic:spPr bwMode="auto">
                          <a:xfrm>
                            <a:off x="0" y="0"/>
                            <a:ext cx="1528445" cy="1597025"/>
                          </a:xfrm>
                          <a:prstGeom prst="rect">
                            <a:avLst/>
                          </a:prstGeom>
                          <a:noFill/>
                          <a:ln>
                            <a:noFill/>
                          </a:ln>
                        </pic:spPr>
                      </pic:pic>
                    </a:graphicData>
                  </a:graphic>
                </wp:inline>
              </w:drawing>
            </w:r>
          </w:p>
          <w:p w:rsidR="00DF4B3D" w:rsidRDefault="00DF4B3D" w:rsidP="00DF4B3D">
            <w:pPr>
              <w:shd w:val="clear" w:color="auto" w:fill="FFFFFF"/>
              <w:spacing w:line="240" w:lineRule="atLeast"/>
              <w:ind w:right="28"/>
              <w:jc w:val="center"/>
              <w:rPr>
                <w:rFonts w:ascii="Calibri" w:hAnsi="Calibri" w:cs="Calibri"/>
                <w:bCs/>
                <w:color w:val="000000"/>
                <w:sz w:val="22"/>
                <w:szCs w:val="22"/>
              </w:rPr>
            </w:pPr>
            <w:r>
              <w:rPr>
                <w:rFonts w:ascii="Calibri" w:hAnsi="Calibri" w:cs="Calibri"/>
                <w:bCs/>
                <w:color w:val="000000"/>
                <w:sz w:val="22"/>
                <w:szCs w:val="22"/>
              </w:rPr>
              <w:t xml:space="preserve">Fig. Válvula de presión y vacío </w:t>
            </w:r>
          </w:p>
          <w:p w:rsidR="00DF4B3D" w:rsidRDefault="00DF4B3D" w:rsidP="00DF4B3D">
            <w:pPr>
              <w:shd w:val="clear" w:color="auto" w:fill="FFFFFF"/>
              <w:spacing w:line="240" w:lineRule="atLeast"/>
              <w:ind w:right="28"/>
              <w:jc w:val="center"/>
              <w:rPr>
                <w:rFonts w:ascii="Calibri" w:hAnsi="Calibri" w:cs="Calibri"/>
                <w:bCs/>
                <w:color w:val="000000"/>
                <w:sz w:val="22"/>
                <w:szCs w:val="22"/>
              </w:rPr>
            </w:pPr>
          </w:p>
          <w:p w:rsidR="00DF4B3D" w:rsidRDefault="00DF4B3D" w:rsidP="00DF4B3D">
            <w:pPr>
              <w:shd w:val="clear" w:color="auto" w:fill="FFFFFF"/>
              <w:spacing w:line="240" w:lineRule="atLeast"/>
              <w:ind w:right="28"/>
              <w:jc w:val="center"/>
              <w:rPr>
                <w:rFonts w:ascii="Calibri" w:hAnsi="Calibri" w:cs="Calibri"/>
                <w:bCs/>
                <w:color w:val="000000"/>
                <w:sz w:val="22"/>
                <w:szCs w:val="22"/>
              </w:rPr>
            </w:pPr>
            <w:r w:rsidRPr="00EF0A3A">
              <w:rPr>
                <w:rFonts w:ascii="Calibri" w:hAnsi="Calibri" w:cs="Calibri"/>
                <w:bCs/>
                <w:noProof/>
                <w:color w:val="000000"/>
                <w:sz w:val="22"/>
                <w:szCs w:val="22"/>
                <w:lang w:val="es-BO" w:eastAsia="es-BO"/>
              </w:rPr>
              <w:drawing>
                <wp:inline distT="0" distB="0" distL="0" distR="0">
                  <wp:extent cx="1863090" cy="1863090"/>
                  <wp:effectExtent l="0" t="0" r="3810" b="3810"/>
                  <wp:docPr id="54" name="Imagen 54" descr="Valvula_de_Pressao_e_Vacuo_Steam_Ke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lvula_de_Pressao_e_Vacuo_Steam_Keep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3090" cy="1863090"/>
                          </a:xfrm>
                          <a:prstGeom prst="rect">
                            <a:avLst/>
                          </a:prstGeom>
                          <a:noFill/>
                          <a:ln>
                            <a:noFill/>
                          </a:ln>
                        </pic:spPr>
                      </pic:pic>
                    </a:graphicData>
                  </a:graphic>
                </wp:inline>
              </w:drawing>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691"/>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p>
          <w:p w:rsidR="00DF4B3D" w:rsidRDefault="00DF4B3D" w:rsidP="00DF4B3D">
            <w:pPr>
              <w:spacing w:line="276" w:lineRule="auto"/>
              <w:jc w:val="both"/>
              <w:rPr>
                <w:rFonts w:ascii="Calibri" w:hAnsi="Calibri" w:cs="Calibri"/>
                <w:sz w:val="22"/>
                <w:szCs w:val="22"/>
              </w:rPr>
            </w:pPr>
            <w:r w:rsidRPr="008E2214">
              <w:rPr>
                <w:rFonts w:ascii="Calibri" w:hAnsi="Calibri" w:cs="Calibri"/>
                <w:sz w:val="22"/>
                <w:szCs w:val="22"/>
              </w:rPr>
              <w:lastRenderedPageBreak/>
              <w:t>El Proponente Adjudicado deberá presentar muestras de cada uno de los materiales a ser empleados al Supervisor para su aceptación y aprobación antes de ser utilizados en los trabajos a ejecutar.</w:t>
            </w:r>
          </w:p>
          <w:p w:rsidR="00DF4B3D" w:rsidRDefault="00DF4B3D" w:rsidP="00DF4B3D">
            <w:pPr>
              <w:spacing w:line="276" w:lineRule="auto"/>
              <w:jc w:val="both"/>
              <w:rPr>
                <w:rFonts w:ascii="Calibri" w:hAnsi="Calibri" w:cs="Calibri"/>
                <w:sz w:val="22"/>
                <w:szCs w:val="22"/>
              </w:rPr>
            </w:pPr>
            <w:r>
              <w:rPr>
                <w:rFonts w:ascii="Calibri" w:hAnsi="Calibri" w:cs="Calibri"/>
                <w:sz w:val="22"/>
                <w:szCs w:val="22"/>
              </w:rPr>
              <w:t>El módulo para separación de sólidos deberá instalarse en la tubería de descarga de combustible, es decir en la tubería de recepción del producto, esto a fin de retener las partículas sólidas del tanque cisterna y evitar el incremento de suciedad en los tanques.</w:t>
            </w:r>
          </w:p>
          <w:p w:rsidR="00DF4B3D" w:rsidRDefault="00DF4B3D" w:rsidP="00DF4B3D">
            <w:pPr>
              <w:spacing w:line="276" w:lineRule="auto"/>
              <w:jc w:val="both"/>
              <w:rPr>
                <w:rFonts w:ascii="Calibri" w:hAnsi="Calibri" w:cs="Calibri"/>
                <w:sz w:val="22"/>
                <w:szCs w:val="22"/>
              </w:rPr>
            </w:pPr>
          </w:p>
          <w:p w:rsidR="00DF4B3D" w:rsidRDefault="00DF4B3D" w:rsidP="00DF4B3D">
            <w:pPr>
              <w:spacing w:line="276" w:lineRule="auto"/>
              <w:jc w:val="both"/>
              <w:rPr>
                <w:rFonts w:ascii="Calibri" w:hAnsi="Calibri" w:cs="Calibri"/>
                <w:sz w:val="22"/>
                <w:szCs w:val="22"/>
              </w:rPr>
            </w:pPr>
            <w:r>
              <w:rPr>
                <w:rFonts w:ascii="Calibri" w:hAnsi="Calibri" w:cs="Calibri"/>
                <w:sz w:val="22"/>
                <w:szCs w:val="22"/>
              </w:rPr>
              <w:t>La válvula de presión y vacío será colocados en las terminales de tuberías de venteo, esto a fin de evitar el venteo constante de los tanques.</w:t>
            </w:r>
          </w:p>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w:t>
            </w:r>
            <w:r>
              <w:rPr>
                <w:rFonts w:ascii="Calibri" w:hAnsi="Calibri" w:cs="Calibri"/>
                <w:sz w:val="22"/>
                <w:szCs w:val="22"/>
              </w:rPr>
              <w:t xml:space="preserve"> y correcta operación de los elementos mecánicos</w:t>
            </w:r>
            <w:r w:rsidRPr="008E2214">
              <w:rPr>
                <w:rFonts w:ascii="Calibri" w:hAnsi="Calibri" w:cs="Calibri"/>
                <w:sz w:val="22"/>
                <w:szCs w:val="22"/>
              </w:rPr>
              <w:t>. El ítem se medirá por pieza 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jc w:val="both"/>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8E2214" w:rsidTr="00DF4B3D">
        <w:trPr>
          <w:trHeight w:val="358"/>
          <w:jc w:val="center"/>
        </w:trPr>
        <w:tc>
          <w:tcPr>
            <w:tcW w:w="9055" w:type="dxa"/>
            <w:shd w:val="clear" w:color="auto" w:fill="8DB3E2"/>
            <w:vAlign w:val="center"/>
          </w:tcPr>
          <w:p w:rsidR="00DF4B3D" w:rsidRPr="00E9339A" w:rsidRDefault="00DF4B3D" w:rsidP="00DF4B3D">
            <w:pPr>
              <w:spacing w:line="240" w:lineRule="atLeast"/>
              <w:rPr>
                <w:rFonts w:ascii="Calibri" w:hAnsi="Calibri" w:cs="Calibri"/>
                <w:b/>
                <w:kern w:val="28"/>
                <w:sz w:val="22"/>
                <w:szCs w:val="22"/>
              </w:rPr>
            </w:pPr>
            <w:r>
              <w:rPr>
                <w:rFonts w:ascii="Calibri" w:hAnsi="Calibri" w:cs="Calibri"/>
                <w:b/>
                <w:kern w:val="28"/>
                <w:sz w:val="22"/>
                <w:szCs w:val="22"/>
              </w:rPr>
              <w:lastRenderedPageBreak/>
              <w:t>Í</w:t>
            </w:r>
            <w:r w:rsidRPr="008E2214">
              <w:rPr>
                <w:rFonts w:ascii="Calibri" w:hAnsi="Calibri" w:cs="Calibri"/>
                <w:b/>
                <w:kern w:val="28"/>
                <w:sz w:val="22"/>
                <w:szCs w:val="22"/>
              </w:rPr>
              <w:t xml:space="preserve">TEM </w:t>
            </w:r>
            <w:r>
              <w:rPr>
                <w:rFonts w:ascii="Calibri" w:hAnsi="Calibri" w:cs="Calibri"/>
                <w:b/>
                <w:kern w:val="28"/>
                <w:sz w:val="22"/>
                <w:szCs w:val="22"/>
              </w:rPr>
              <w:t>194</w:t>
            </w:r>
            <w:r w:rsidRPr="008E2214">
              <w:rPr>
                <w:rFonts w:ascii="Calibri" w:hAnsi="Calibri" w:cs="Calibri"/>
                <w:b/>
                <w:kern w:val="28"/>
                <w:sz w:val="22"/>
                <w:szCs w:val="22"/>
              </w:rPr>
              <w:t>.: PROV. E INST.  ACONDICIONADOR DE AIRE TIPO SPLIT 18000 BTU</w:t>
            </w:r>
          </w:p>
        </w:tc>
      </w:tr>
      <w:tr w:rsidR="00DF4B3D" w:rsidRPr="008E2214" w:rsidTr="00DF4B3D">
        <w:trPr>
          <w:trHeight w:val="28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DF4B3D" w:rsidRPr="008E2214" w:rsidTr="00DF4B3D">
        <w:trPr>
          <w:trHeight w:val="26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DF4B3D" w:rsidRPr="008E2214" w:rsidTr="00DF4B3D">
        <w:trPr>
          <w:trHeight w:val="559"/>
          <w:jc w:val="center"/>
        </w:trPr>
        <w:tc>
          <w:tcPr>
            <w:tcW w:w="9055" w:type="dxa"/>
            <w:shd w:val="clear" w:color="auto" w:fill="auto"/>
            <w:vAlign w:val="center"/>
          </w:tcPr>
          <w:p w:rsidR="00DF4B3D" w:rsidRPr="008E2214" w:rsidRDefault="00DF4B3D" w:rsidP="00DF4B3D">
            <w:pPr>
              <w:shd w:val="clear" w:color="auto" w:fill="FFFFFF"/>
              <w:spacing w:line="276" w:lineRule="auto"/>
              <w:rPr>
                <w:rFonts w:ascii="Calibri" w:hAnsi="Calibri" w:cs="Calibri"/>
                <w:color w:val="000000"/>
                <w:sz w:val="22"/>
                <w:szCs w:val="22"/>
              </w:rPr>
            </w:pPr>
          </w:p>
          <w:p w:rsidR="00DF4B3D" w:rsidRPr="008E2214" w:rsidRDefault="00DF4B3D" w:rsidP="00DF4B3D">
            <w:pPr>
              <w:shd w:val="clear" w:color="auto" w:fill="FFFFFF"/>
              <w:spacing w:line="276" w:lineRule="auto"/>
              <w:rPr>
                <w:rFonts w:ascii="Calibri" w:hAnsi="Calibri" w:cs="Calibri"/>
                <w:color w:val="000000"/>
                <w:sz w:val="22"/>
                <w:szCs w:val="22"/>
              </w:rPr>
            </w:pPr>
            <w:r w:rsidRPr="008E2214">
              <w:rPr>
                <w:rFonts w:ascii="Calibri" w:hAnsi="Calibri" w:cs="Calibri"/>
                <w:color w:val="000000"/>
                <w:sz w:val="22"/>
                <w:szCs w:val="22"/>
              </w:rPr>
              <w:t>Este ítem se refiere a la provisión e instalación de equipos de aire acondicionado tipo Split de 18000</w:t>
            </w:r>
            <w:r>
              <w:rPr>
                <w:rFonts w:ascii="Calibri" w:hAnsi="Calibri" w:cs="Calibri"/>
                <w:color w:val="000000"/>
                <w:sz w:val="22"/>
                <w:szCs w:val="22"/>
              </w:rPr>
              <w:t xml:space="preserve"> </w:t>
            </w:r>
            <w:r w:rsidRPr="008E2214">
              <w:rPr>
                <w:rFonts w:ascii="Calibri" w:hAnsi="Calibri" w:cs="Calibri"/>
                <w:color w:val="000000"/>
                <w:sz w:val="22"/>
                <w:szCs w:val="22"/>
              </w:rPr>
              <w:t>BTU.</w:t>
            </w:r>
          </w:p>
        </w:tc>
      </w:tr>
      <w:tr w:rsidR="00DF4B3D" w:rsidRPr="008E2214" w:rsidTr="00DF4B3D">
        <w:trPr>
          <w:trHeight w:val="36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DF4B3D" w:rsidRPr="008E2214" w:rsidTr="00DF4B3D">
        <w:trPr>
          <w:trHeight w:val="745"/>
          <w:jc w:val="center"/>
        </w:trPr>
        <w:tc>
          <w:tcPr>
            <w:tcW w:w="9055" w:type="dxa"/>
            <w:shd w:val="clear" w:color="auto" w:fill="auto"/>
            <w:vAlign w:val="center"/>
          </w:tcPr>
          <w:p w:rsidR="00DF4B3D" w:rsidRPr="008E2214"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propone emplear en la instalación de los equipos de Acondicionamiento, deberá ser aprobados por el Supervisor de Obra.</w:t>
            </w:r>
          </w:p>
          <w:p w:rsidR="00DF4B3D" w:rsidRPr="008E2214" w:rsidRDefault="00DF4B3D" w:rsidP="00DF4B3D">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Los equipos deberán ser de marca conocida y poseer las siguientes características mínimas:</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Deberán estar compuestos por sistemas separados de Baja Silueta.</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Control remoto con display LCD.</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Display LCD en la unidad interior.</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Frio/Calor.</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Ventilador de alta capacidad y bajo ruido.</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La tensión de Alimentación debe ser 220V, 50 Hz.</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Filtro de Aire lavable Anti bacterias y Nano Carbono.</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Funciones Inteligentes.</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            Timer 24 h, sleep, Swing, turbo, Auto restart, Deshumidificación y Auto diagnóstico.</w:t>
            </w:r>
          </w:p>
          <w:p w:rsidR="00DF4B3D" w:rsidRPr="008E2214" w:rsidRDefault="00DF4B3D" w:rsidP="00DF4B3D">
            <w:pPr>
              <w:shd w:val="clear" w:color="auto" w:fill="FFFFFF"/>
              <w:spacing w:line="240" w:lineRule="atLeast"/>
              <w:ind w:right="28"/>
              <w:rPr>
                <w:rFonts w:ascii="Calibri" w:hAnsi="Calibri" w:cs="Calibri"/>
                <w:bCs/>
                <w:color w:val="000000"/>
                <w:sz w:val="22"/>
                <w:szCs w:val="22"/>
              </w:rPr>
            </w:pPr>
          </w:p>
        </w:tc>
      </w:tr>
      <w:tr w:rsidR="00DF4B3D" w:rsidRPr="008E2214" w:rsidTr="00DF4B3D">
        <w:trPr>
          <w:trHeight w:val="406"/>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DF4B3D" w:rsidRPr="008E2214" w:rsidTr="00DF4B3D">
        <w:trPr>
          <w:trHeight w:val="691"/>
          <w:jc w:val="center"/>
        </w:trPr>
        <w:tc>
          <w:tcPr>
            <w:tcW w:w="9055" w:type="dxa"/>
            <w:shd w:val="clear" w:color="auto" w:fill="auto"/>
            <w:vAlign w:val="center"/>
          </w:tcPr>
          <w:p w:rsidR="00DF4B3D" w:rsidRPr="008E2214" w:rsidRDefault="00DF4B3D" w:rsidP="00DF4B3D">
            <w:pPr>
              <w:spacing w:line="276" w:lineRule="auto"/>
              <w:jc w:val="both"/>
              <w:rPr>
                <w:rFonts w:ascii="Calibri" w:hAnsi="Calibri" w:cs="Calibri"/>
                <w:sz w:val="22"/>
                <w:szCs w:val="22"/>
              </w:rPr>
            </w:pPr>
          </w:p>
          <w:p w:rsidR="00DF4B3D" w:rsidRPr="008E2214" w:rsidRDefault="00DF4B3D" w:rsidP="00DF4B3D">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DF4B3D" w:rsidRPr="008E2214" w:rsidRDefault="00DF4B3D" w:rsidP="00DF4B3D">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DF4B3D" w:rsidRPr="008E2214" w:rsidTr="00DF4B3D">
        <w:trPr>
          <w:trHeight w:val="412"/>
          <w:jc w:val="center"/>
        </w:trPr>
        <w:tc>
          <w:tcPr>
            <w:tcW w:w="9055" w:type="dxa"/>
            <w:shd w:val="clear" w:color="auto" w:fill="8DB3E2"/>
            <w:vAlign w:val="center"/>
          </w:tcPr>
          <w:p w:rsidR="00DF4B3D" w:rsidRPr="008E2214" w:rsidRDefault="00DF4B3D" w:rsidP="00DF4B3D">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DF4B3D" w:rsidRPr="008E2214" w:rsidTr="00DF4B3D">
        <w:trPr>
          <w:trHeight w:val="843"/>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p>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del equipo. El ítem se medirá por pieza instalada.</w:t>
            </w:r>
          </w:p>
        </w:tc>
      </w:tr>
      <w:tr w:rsidR="00DF4B3D" w:rsidRPr="008E2214" w:rsidTr="00DF4B3D">
        <w:trPr>
          <w:trHeight w:val="414"/>
          <w:jc w:val="center"/>
        </w:trPr>
        <w:tc>
          <w:tcPr>
            <w:tcW w:w="9055" w:type="dxa"/>
            <w:shd w:val="clear" w:color="auto" w:fill="8DB3E2"/>
            <w:vAlign w:val="center"/>
          </w:tcPr>
          <w:p w:rsidR="00DF4B3D" w:rsidRPr="008E2214" w:rsidRDefault="00DF4B3D" w:rsidP="00DF4B3D">
            <w:pPr>
              <w:spacing w:line="240" w:lineRule="atLeast"/>
              <w:jc w:val="both"/>
              <w:rPr>
                <w:rFonts w:ascii="Calibri" w:hAnsi="Calibri" w:cs="Calibri"/>
                <w:sz w:val="22"/>
                <w:szCs w:val="22"/>
              </w:rPr>
            </w:pPr>
            <w:r w:rsidRPr="008E2214">
              <w:rPr>
                <w:rFonts w:ascii="Calibri" w:hAnsi="Calibri" w:cs="Calibri"/>
                <w:b/>
                <w:kern w:val="28"/>
                <w:sz w:val="22"/>
                <w:szCs w:val="22"/>
              </w:rPr>
              <w:t>FORMA DE PAGO</w:t>
            </w:r>
          </w:p>
        </w:tc>
      </w:tr>
      <w:tr w:rsidR="00DF4B3D" w:rsidRPr="008E2214" w:rsidTr="00DF4B3D">
        <w:trPr>
          <w:trHeight w:val="1270"/>
          <w:jc w:val="center"/>
        </w:trPr>
        <w:tc>
          <w:tcPr>
            <w:tcW w:w="9055" w:type="dxa"/>
            <w:shd w:val="clear" w:color="auto" w:fill="auto"/>
            <w:vAlign w:val="center"/>
          </w:tcPr>
          <w:p w:rsidR="00DF4B3D" w:rsidRPr="008E2214" w:rsidRDefault="00DF4B3D" w:rsidP="00DF4B3D">
            <w:pPr>
              <w:spacing w:line="276" w:lineRule="auto"/>
              <w:ind w:right="141"/>
              <w:jc w:val="both"/>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DF4B3D">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F4B3D" w:rsidRPr="0091115A" w:rsidTr="00DF4B3D">
        <w:trPr>
          <w:trHeight w:val="35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kern w:val="28"/>
                <w:sz w:val="22"/>
                <w:szCs w:val="22"/>
              </w:rPr>
            </w:pPr>
            <w:r w:rsidRPr="0091115A">
              <w:rPr>
                <w:rFonts w:ascii="Calibri" w:hAnsi="Calibri" w:cs="Calibri"/>
                <w:sz w:val="22"/>
                <w:szCs w:val="22"/>
              </w:rPr>
              <w:br w:type="page"/>
            </w:r>
            <w:r>
              <w:rPr>
                <w:rFonts w:ascii="Calibri" w:hAnsi="Calibri" w:cs="Calibri"/>
                <w:b/>
                <w:kern w:val="28"/>
                <w:sz w:val="22"/>
                <w:szCs w:val="22"/>
              </w:rPr>
              <w:t>ITEM 195</w:t>
            </w:r>
            <w:r w:rsidRPr="0091115A">
              <w:rPr>
                <w:rFonts w:ascii="Calibri" w:hAnsi="Calibri" w:cs="Calibri"/>
                <w:b/>
                <w:kern w:val="28"/>
                <w:sz w:val="22"/>
                <w:szCs w:val="22"/>
              </w:rPr>
              <w:t>.: PROV. E INST. EXTINTOR DE POLVO QUIMICO DE 10 KG</w:t>
            </w:r>
          </w:p>
          <w:p w:rsidR="00DF4B3D" w:rsidRPr="0091115A" w:rsidRDefault="00DF4B3D" w:rsidP="00DF4B3D">
            <w:pPr>
              <w:spacing w:line="240" w:lineRule="atLeast"/>
              <w:rPr>
                <w:rFonts w:ascii="Calibri" w:hAnsi="Calibri" w:cs="Calibri"/>
                <w:b/>
                <w:sz w:val="22"/>
                <w:szCs w:val="22"/>
                <w:lang w:val="es-BO"/>
              </w:rPr>
            </w:pPr>
            <w:r>
              <w:rPr>
                <w:rFonts w:ascii="Calibri" w:hAnsi="Calibri" w:cs="Calibri"/>
                <w:b/>
                <w:kern w:val="28"/>
                <w:sz w:val="22"/>
                <w:szCs w:val="22"/>
              </w:rPr>
              <w:t>ITEM 196</w:t>
            </w:r>
            <w:r w:rsidRPr="0091115A">
              <w:rPr>
                <w:rFonts w:ascii="Calibri" w:hAnsi="Calibri" w:cs="Calibri"/>
                <w:b/>
                <w:kern w:val="28"/>
                <w:sz w:val="22"/>
                <w:szCs w:val="22"/>
              </w:rPr>
              <w:t>.: PROV. E INST. EXTINTOR DE POLVO QUIMICO DE 25 KG</w:t>
            </w:r>
          </w:p>
        </w:tc>
      </w:tr>
      <w:tr w:rsidR="00DF4B3D" w:rsidRPr="0091115A" w:rsidTr="00DF4B3D">
        <w:trPr>
          <w:trHeight w:val="428"/>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UNIDAD: PZA.</w:t>
            </w:r>
          </w:p>
        </w:tc>
      </w:tr>
      <w:tr w:rsidR="00DF4B3D" w:rsidRPr="0091115A" w:rsidTr="00DF4B3D">
        <w:trPr>
          <w:trHeight w:val="40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sz w:val="22"/>
                <w:szCs w:val="22"/>
              </w:rPr>
            </w:pPr>
            <w:r w:rsidRPr="0091115A">
              <w:rPr>
                <w:rFonts w:ascii="Calibri" w:hAnsi="Calibri" w:cs="Calibri"/>
                <w:b/>
                <w:kern w:val="28"/>
                <w:sz w:val="22"/>
                <w:szCs w:val="22"/>
              </w:rPr>
              <w:t>DESCRIPCIÓN</w:t>
            </w:r>
          </w:p>
        </w:tc>
      </w:tr>
      <w:tr w:rsidR="00DF4B3D" w:rsidRPr="0091115A" w:rsidTr="00DF4B3D">
        <w:trPr>
          <w:trHeight w:val="559"/>
          <w:jc w:val="center"/>
        </w:trPr>
        <w:tc>
          <w:tcPr>
            <w:tcW w:w="9055" w:type="dxa"/>
            <w:shd w:val="clear" w:color="auto" w:fill="auto"/>
            <w:vAlign w:val="center"/>
          </w:tcPr>
          <w:p w:rsidR="00DF4B3D" w:rsidRPr="0091115A" w:rsidRDefault="00DF4B3D" w:rsidP="00F968D6">
            <w:pPr>
              <w:shd w:val="clear" w:color="auto" w:fill="FFFFFF"/>
              <w:spacing w:line="276" w:lineRule="auto"/>
              <w:rPr>
                <w:rFonts w:ascii="Calibri" w:hAnsi="Calibri" w:cs="Calibri"/>
                <w:color w:val="000000"/>
                <w:sz w:val="22"/>
                <w:szCs w:val="22"/>
              </w:rPr>
            </w:pPr>
            <w:bookmarkStart w:id="5" w:name="_GoBack"/>
            <w:bookmarkEnd w:id="5"/>
            <w:r w:rsidRPr="0091115A">
              <w:rPr>
                <w:rFonts w:ascii="Calibri" w:hAnsi="Calibri" w:cs="Calibri"/>
                <w:color w:val="000000"/>
                <w:sz w:val="22"/>
                <w:szCs w:val="22"/>
              </w:rPr>
              <w:t>Este ítem se refiere a la provisión e instalación de extintores de Polvo Químico de 10/25 Kg, para el Sistema de Contra Incendio, con la finalidad de contrarrestar en caso de algún incendio.</w:t>
            </w:r>
          </w:p>
        </w:tc>
      </w:tr>
      <w:tr w:rsidR="00DF4B3D" w:rsidRPr="0091115A" w:rsidTr="00DF4B3D">
        <w:trPr>
          <w:trHeight w:val="36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DF4B3D" w:rsidRPr="0091115A" w:rsidTr="00DF4B3D">
        <w:trPr>
          <w:trHeight w:val="745"/>
          <w:jc w:val="center"/>
        </w:trPr>
        <w:tc>
          <w:tcPr>
            <w:tcW w:w="9055" w:type="dxa"/>
            <w:shd w:val="clear" w:color="auto" w:fill="auto"/>
            <w:vAlign w:val="center"/>
          </w:tcPr>
          <w:p w:rsidR="00DF4B3D" w:rsidRPr="0091115A"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Los materiales, herramientas y equipos que el Contratista propone emplear en la instalación de los equipos de extintores de polvo químico, deberán ser aprobados por el Supervisor de Obra.</w:t>
            </w:r>
          </w:p>
          <w:p w:rsidR="00DF4B3D" w:rsidRPr="0091115A"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La estación también contara con extintores distribuidos de la siguiente manera.</w:t>
            </w:r>
          </w:p>
          <w:p w:rsidR="00DF4B3D" w:rsidRPr="0091115A"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 xml:space="preserve">Se instalarán extintores </w:t>
            </w:r>
            <w:r>
              <w:rPr>
                <w:rFonts w:ascii="Calibri" w:hAnsi="Calibri" w:cs="Calibri"/>
                <w:bCs/>
                <w:color w:val="000000"/>
                <w:sz w:val="22"/>
                <w:szCs w:val="22"/>
              </w:rPr>
              <w:t>del tipo ABC una en</w:t>
            </w:r>
            <w:r w:rsidRPr="0091115A">
              <w:rPr>
                <w:rFonts w:ascii="Calibri" w:hAnsi="Calibri" w:cs="Calibri"/>
                <w:bCs/>
                <w:color w:val="000000"/>
                <w:sz w:val="22"/>
                <w:szCs w:val="22"/>
              </w:rPr>
              <w:t xml:space="preserve"> cada 2 mangueras de despacho, instalados sobre la isla del surtidor montado sobre una columna o soporte del lado opuesto al mismo.</w:t>
            </w:r>
          </w:p>
          <w:p w:rsidR="00DF4B3D" w:rsidRPr="0091115A" w:rsidRDefault="00DF4B3D" w:rsidP="00DF4B3D">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Todos debidamente señalizados literal y simbólicamente. La cantidad y ubicación de los extintores sugeridos será:</w:t>
            </w:r>
          </w:p>
          <w:p w:rsidR="00DF4B3D" w:rsidRPr="0091115A" w:rsidRDefault="00DF4B3D" w:rsidP="00DF4B3D">
            <w:pPr>
              <w:shd w:val="clear" w:color="auto" w:fill="FFFFFF"/>
              <w:spacing w:line="240" w:lineRule="atLeast"/>
              <w:ind w:right="28"/>
              <w:rPr>
                <w:rFonts w:ascii="Calibri" w:hAnsi="Calibri" w:cs="Calibri"/>
                <w:bCs/>
                <w:color w:val="000000"/>
                <w:sz w:val="22"/>
                <w:szCs w:val="22"/>
              </w:rPr>
            </w:pPr>
            <w:r w:rsidRPr="0091115A">
              <w:rPr>
                <w:rFonts w:ascii="Calibri" w:hAnsi="Calibri" w:cs="Calibri"/>
                <w:bCs/>
                <w:color w:val="000000"/>
                <w:sz w:val="22"/>
                <w:szCs w:val="22"/>
              </w:rPr>
              <w:t>•</w:t>
            </w:r>
            <w:r w:rsidRPr="0091115A">
              <w:rPr>
                <w:rFonts w:ascii="Calibri" w:hAnsi="Calibri" w:cs="Calibri"/>
                <w:bCs/>
                <w:color w:val="000000"/>
                <w:sz w:val="22"/>
                <w:szCs w:val="22"/>
              </w:rPr>
              <w:tab/>
              <w:t>Un extintor de 10 Kg., en cada isla del surtidor</w:t>
            </w:r>
            <w:r>
              <w:rPr>
                <w:rFonts w:ascii="Calibri" w:hAnsi="Calibri" w:cs="Calibri"/>
                <w:bCs/>
                <w:color w:val="000000"/>
                <w:sz w:val="22"/>
                <w:szCs w:val="22"/>
              </w:rPr>
              <w:t>.</w:t>
            </w:r>
          </w:p>
          <w:p w:rsidR="00DF4B3D" w:rsidRDefault="00DF4B3D" w:rsidP="00DF4B3D">
            <w:pPr>
              <w:shd w:val="clear" w:color="auto" w:fill="FFFFFF"/>
              <w:spacing w:line="240" w:lineRule="atLeast"/>
              <w:ind w:right="28"/>
              <w:rPr>
                <w:rFonts w:ascii="Calibri" w:hAnsi="Calibri" w:cs="Calibri"/>
                <w:bCs/>
                <w:color w:val="000000"/>
                <w:sz w:val="22"/>
                <w:szCs w:val="22"/>
              </w:rPr>
            </w:pPr>
            <w:r w:rsidRPr="0091115A">
              <w:rPr>
                <w:rFonts w:ascii="Calibri" w:hAnsi="Calibri" w:cs="Calibri"/>
                <w:bCs/>
                <w:color w:val="000000"/>
                <w:sz w:val="22"/>
                <w:szCs w:val="22"/>
              </w:rPr>
              <w:t>•</w:t>
            </w:r>
            <w:r w:rsidRPr="0091115A">
              <w:rPr>
                <w:rFonts w:ascii="Calibri" w:hAnsi="Calibri" w:cs="Calibri"/>
                <w:bCs/>
                <w:color w:val="000000"/>
                <w:sz w:val="22"/>
                <w:szCs w:val="22"/>
              </w:rPr>
              <w:tab/>
              <w:t xml:space="preserve">Un extintor de 10 Kg., en el muro </w:t>
            </w:r>
            <w:r>
              <w:rPr>
                <w:rFonts w:ascii="Calibri" w:hAnsi="Calibri" w:cs="Calibri"/>
                <w:bCs/>
                <w:color w:val="000000"/>
                <w:sz w:val="22"/>
                <w:szCs w:val="22"/>
              </w:rPr>
              <w:t>próximo del compresor</w:t>
            </w:r>
          </w:p>
          <w:p w:rsidR="00DF4B3D" w:rsidRPr="0091115A" w:rsidRDefault="00DF4B3D" w:rsidP="00DF4B3D">
            <w:pPr>
              <w:shd w:val="clear" w:color="auto" w:fill="FFFFFF"/>
              <w:spacing w:line="240" w:lineRule="atLeast"/>
              <w:ind w:right="28"/>
              <w:rPr>
                <w:rFonts w:ascii="Calibri" w:hAnsi="Calibri" w:cs="Calibri"/>
                <w:bCs/>
                <w:color w:val="000000"/>
                <w:sz w:val="22"/>
                <w:szCs w:val="22"/>
              </w:rPr>
            </w:pPr>
            <w:r w:rsidRPr="0091115A">
              <w:rPr>
                <w:rFonts w:ascii="Calibri" w:hAnsi="Calibri" w:cs="Calibri"/>
                <w:bCs/>
                <w:color w:val="000000"/>
                <w:sz w:val="22"/>
                <w:szCs w:val="22"/>
              </w:rPr>
              <w:t>•</w:t>
            </w:r>
            <w:r>
              <w:rPr>
                <w:rFonts w:ascii="Calibri" w:hAnsi="Calibri" w:cs="Calibri"/>
                <w:bCs/>
                <w:color w:val="000000"/>
                <w:sz w:val="22"/>
                <w:szCs w:val="22"/>
              </w:rPr>
              <w:t xml:space="preserve">            Dos extintores de 10 Kg., en administración.</w:t>
            </w:r>
          </w:p>
          <w:p w:rsidR="00DF4B3D" w:rsidRPr="0091115A" w:rsidRDefault="00DF4B3D" w:rsidP="00F968D6">
            <w:pPr>
              <w:shd w:val="clear" w:color="auto" w:fill="FFFFFF"/>
              <w:spacing w:line="240" w:lineRule="atLeast"/>
              <w:ind w:right="28"/>
              <w:rPr>
                <w:rFonts w:ascii="Calibri" w:hAnsi="Calibri" w:cs="Calibri"/>
                <w:bCs/>
                <w:color w:val="000000"/>
                <w:sz w:val="22"/>
                <w:szCs w:val="22"/>
              </w:rPr>
            </w:pPr>
            <w:r w:rsidRPr="0091115A">
              <w:rPr>
                <w:rFonts w:ascii="Calibri" w:hAnsi="Calibri" w:cs="Calibri"/>
                <w:bCs/>
                <w:color w:val="000000"/>
                <w:sz w:val="22"/>
                <w:szCs w:val="22"/>
              </w:rPr>
              <w:t>•</w:t>
            </w:r>
            <w:r w:rsidRPr="0091115A">
              <w:rPr>
                <w:rFonts w:ascii="Calibri" w:hAnsi="Calibri" w:cs="Calibri"/>
                <w:bCs/>
                <w:color w:val="000000"/>
                <w:sz w:val="22"/>
                <w:szCs w:val="22"/>
              </w:rPr>
              <w:tab/>
              <w:t>Un extintor rodante de 25 Kg., en el área de la playa de islas</w:t>
            </w:r>
            <w:r>
              <w:rPr>
                <w:rFonts w:ascii="Calibri" w:hAnsi="Calibri" w:cs="Calibri"/>
                <w:bCs/>
                <w:color w:val="000000"/>
                <w:sz w:val="22"/>
                <w:szCs w:val="22"/>
              </w:rPr>
              <w:t>.</w:t>
            </w:r>
          </w:p>
        </w:tc>
      </w:tr>
      <w:tr w:rsidR="00DF4B3D" w:rsidRPr="0091115A" w:rsidTr="00DF4B3D">
        <w:trPr>
          <w:trHeight w:val="406"/>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EJECUCIÓN</w:t>
            </w:r>
          </w:p>
        </w:tc>
      </w:tr>
      <w:tr w:rsidR="00DF4B3D" w:rsidRPr="0091115A" w:rsidTr="00DF4B3D">
        <w:trPr>
          <w:trHeight w:val="557"/>
          <w:jc w:val="center"/>
        </w:trPr>
        <w:tc>
          <w:tcPr>
            <w:tcW w:w="9055" w:type="dxa"/>
            <w:shd w:val="clear" w:color="auto" w:fill="auto"/>
            <w:vAlign w:val="center"/>
          </w:tcPr>
          <w:p w:rsidR="00DF4B3D" w:rsidRPr="0091115A" w:rsidRDefault="00DF4B3D" w:rsidP="00DF4B3D">
            <w:pPr>
              <w:spacing w:line="276" w:lineRule="auto"/>
              <w:jc w:val="both"/>
              <w:rPr>
                <w:rFonts w:ascii="Calibri" w:hAnsi="Calibri" w:cs="Calibri"/>
                <w:sz w:val="22"/>
                <w:szCs w:val="22"/>
              </w:rPr>
            </w:pPr>
            <w:r w:rsidRPr="0091115A">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tc>
      </w:tr>
      <w:tr w:rsidR="00DF4B3D" w:rsidRPr="0091115A" w:rsidTr="00DF4B3D">
        <w:trPr>
          <w:trHeight w:val="412"/>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b/>
                <w:sz w:val="22"/>
                <w:szCs w:val="22"/>
              </w:rPr>
            </w:pPr>
            <w:r w:rsidRPr="0091115A">
              <w:rPr>
                <w:rFonts w:ascii="Calibri" w:hAnsi="Calibri" w:cs="Calibri"/>
                <w:b/>
                <w:kern w:val="28"/>
                <w:sz w:val="22"/>
                <w:szCs w:val="22"/>
              </w:rPr>
              <w:t>MEDICIÓN</w:t>
            </w:r>
          </w:p>
        </w:tc>
      </w:tr>
      <w:tr w:rsidR="00DF4B3D" w:rsidRPr="0091115A" w:rsidTr="00DF4B3D">
        <w:trPr>
          <w:trHeight w:val="843"/>
          <w:jc w:val="center"/>
        </w:trPr>
        <w:tc>
          <w:tcPr>
            <w:tcW w:w="9055" w:type="dxa"/>
            <w:shd w:val="clear" w:color="auto" w:fill="auto"/>
            <w:vAlign w:val="center"/>
          </w:tcPr>
          <w:p w:rsidR="00DF4B3D" w:rsidRPr="0091115A" w:rsidRDefault="00DF4B3D" w:rsidP="00DF4B3D">
            <w:pPr>
              <w:spacing w:line="276" w:lineRule="auto"/>
              <w:ind w:right="141"/>
              <w:rPr>
                <w:rFonts w:ascii="Calibri" w:hAnsi="Calibri" w:cs="Calibri"/>
                <w:sz w:val="22"/>
                <w:szCs w:val="22"/>
              </w:rPr>
            </w:pPr>
            <w:r w:rsidRPr="0091115A">
              <w:rPr>
                <w:rFonts w:ascii="Calibri" w:hAnsi="Calibri" w:cs="Calibri"/>
                <w:sz w:val="22"/>
                <w:szCs w:val="22"/>
              </w:rPr>
              <w:t>La provisión e instalación de este ítem incluye todos los materiales necesarios para la adecuada y correcta instalación. El ítem se medirá por pieza instalada.</w:t>
            </w:r>
          </w:p>
        </w:tc>
      </w:tr>
      <w:tr w:rsidR="00DF4B3D" w:rsidRPr="0091115A" w:rsidTr="00DF4B3D">
        <w:trPr>
          <w:trHeight w:val="414"/>
          <w:jc w:val="center"/>
        </w:trPr>
        <w:tc>
          <w:tcPr>
            <w:tcW w:w="9055" w:type="dxa"/>
            <w:shd w:val="clear" w:color="auto" w:fill="8DB3E2"/>
            <w:vAlign w:val="center"/>
          </w:tcPr>
          <w:p w:rsidR="00DF4B3D" w:rsidRPr="0091115A" w:rsidRDefault="00DF4B3D" w:rsidP="00DF4B3D">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DF4B3D" w:rsidRPr="0091115A" w:rsidTr="00DF4B3D">
        <w:trPr>
          <w:trHeight w:val="1270"/>
          <w:jc w:val="center"/>
        </w:trPr>
        <w:tc>
          <w:tcPr>
            <w:tcW w:w="9055" w:type="dxa"/>
            <w:shd w:val="clear" w:color="auto" w:fill="auto"/>
            <w:vAlign w:val="center"/>
          </w:tcPr>
          <w:p w:rsidR="00DF4B3D" w:rsidRPr="0091115A" w:rsidRDefault="00DF4B3D" w:rsidP="00DF4B3D">
            <w:pPr>
              <w:spacing w:line="276" w:lineRule="auto"/>
              <w:ind w:right="141"/>
              <w:rPr>
                <w:rFonts w:ascii="Calibri" w:hAnsi="Calibri" w:cs="Calibri"/>
                <w:sz w:val="22"/>
                <w:szCs w:val="22"/>
              </w:rPr>
            </w:pPr>
            <w:r w:rsidRPr="0091115A">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DF4B3D" w:rsidRDefault="00DF4B3D" w:rsidP="00F968D6">
      <w:pPr>
        <w:spacing w:after="160" w:line="259" w:lineRule="auto"/>
      </w:pPr>
    </w:p>
    <w:sectPr w:rsidR="00DF4B3D" w:rsidSect="00A90937">
      <w:headerReference w:type="default" r:id="rId52"/>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6C0" w:rsidRDefault="008B46C0" w:rsidP="00635F41">
      <w:r>
        <w:separator/>
      </w:r>
    </w:p>
  </w:endnote>
  <w:endnote w:type="continuationSeparator" w:id="0">
    <w:p w:rsidR="008B46C0" w:rsidRDefault="008B46C0" w:rsidP="0063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B51" w:rsidRPr="00657319" w:rsidRDefault="000D0B51">
    <w:pPr>
      <w:pStyle w:val="Piedepgina"/>
      <w:jc w:val="right"/>
      <w:rPr>
        <w:rFonts w:ascii="Calibri" w:hAnsi="Calibri" w:cs="Calibri"/>
        <w:sz w:val="20"/>
        <w:szCs w:val="20"/>
      </w:rPr>
    </w:pPr>
  </w:p>
  <w:p w:rsidR="000D0B51" w:rsidRDefault="000D0B51">
    <w:pPr>
      <w:pStyle w:val="Piedepgina"/>
    </w:pPr>
  </w:p>
  <w:p w:rsidR="000D0B51" w:rsidRDefault="000D0B5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6C0" w:rsidRDefault="008B46C0" w:rsidP="00635F41">
      <w:r>
        <w:separator/>
      </w:r>
    </w:p>
  </w:footnote>
  <w:footnote w:type="continuationSeparator" w:id="0">
    <w:p w:rsidR="008B46C0" w:rsidRDefault="008B46C0" w:rsidP="00635F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587"/>
    </w:tblGrid>
    <w:tr w:rsidR="000D0B51" w:rsidRPr="00FA0D94" w:rsidTr="00813634">
      <w:trPr>
        <w:trHeight w:val="1039"/>
      </w:trPr>
      <w:tc>
        <w:tcPr>
          <w:tcW w:w="2127" w:type="dxa"/>
          <w:vAlign w:val="center"/>
        </w:tcPr>
        <w:p w:rsidR="000D0B51" w:rsidRPr="00FA0D94" w:rsidRDefault="000D0B51" w:rsidP="00B72E11">
          <w:pPr>
            <w:pStyle w:val="Encabezado"/>
            <w:jc w:val="center"/>
            <w:rPr>
              <w:rFonts w:ascii="Arial Narrow" w:eastAsia="Arial Unicode MS" w:hAnsi="Arial Narrow"/>
              <w:szCs w:val="12"/>
              <w:lang w:val="es-MX"/>
            </w:rPr>
          </w:pPr>
          <w:r>
            <w:rPr>
              <w:noProof/>
              <w:lang w:val="es-BO" w:eastAsia="es-BO"/>
            </w:rPr>
            <w:drawing>
              <wp:anchor distT="0" distB="0" distL="114300" distR="114300" simplePos="0" relativeHeight="251661312" behindDoc="0" locked="0" layoutInCell="1" allowOverlap="1">
                <wp:simplePos x="0" y="0"/>
                <wp:positionH relativeFrom="column">
                  <wp:posOffset>153035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0D0B51" w:rsidRDefault="000D0B51" w:rsidP="00B72E11">
          <w:pPr>
            <w:jc w:val="center"/>
            <w:rPr>
              <w:rFonts w:cs="Calibri"/>
              <w:b/>
              <w:sz w:val="20"/>
              <w:szCs w:val="20"/>
            </w:rPr>
          </w:pPr>
          <w:r>
            <w:rPr>
              <w:rFonts w:cs="Calibri"/>
              <w:b/>
              <w:sz w:val="20"/>
              <w:szCs w:val="20"/>
            </w:rPr>
            <w:t xml:space="preserve">CONSTRUCCION </w:t>
          </w:r>
        </w:p>
        <w:p w:rsidR="000D0B51" w:rsidRPr="00657319" w:rsidRDefault="000D0B51" w:rsidP="00B72E11">
          <w:pPr>
            <w:jc w:val="center"/>
            <w:rPr>
              <w:rFonts w:cs="Calibri"/>
              <w:b/>
              <w:sz w:val="20"/>
              <w:szCs w:val="20"/>
            </w:rPr>
          </w:pPr>
          <w:r>
            <w:rPr>
              <w:rFonts w:cs="Calibri"/>
              <w:b/>
              <w:sz w:val="20"/>
              <w:szCs w:val="20"/>
            </w:rPr>
            <w:t>ESTACION DE SERVICIO EL PUENTE</w:t>
          </w:r>
        </w:p>
      </w:tc>
      <w:tc>
        <w:tcPr>
          <w:tcW w:w="1587" w:type="dxa"/>
          <w:vAlign w:val="center"/>
        </w:tcPr>
        <w:p w:rsidR="000D0B51" w:rsidRPr="00657319" w:rsidRDefault="000D0B51" w:rsidP="00B72E11">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0D0B51" w:rsidRDefault="000D0B5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587"/>
    </w:tblGrid>
    <w:tr w:rsidR="000D0B51" w:rsidRPr="00FA0D94" w:rsidTr="00C36DCF">
      <w:trPr>
        <w:trHeight w:val="1039"/>
      </w:trPr>
      <w:tc>
        <w:tcPr>
          <w:tcW w:w="2127" w:type="dxa"/>
          <w:vAlign w:val="center"/>
        </w:tcPr>
        <w:p w:rsidR="000D0B51" w:rsidRPr="00FA0D94" w:rsidRDefault="000D0B51" w:rsidP="00CC63A8">
          <w:pPr>
            <w:pStyle w:val="Encabezado"/>
            <w:jc w:val="center"/>
            <w:rPr>
              <w:rFonts w:ascii="Arial Narrow" w:eastAsia="Arial Unicode MS" w:hAnsi="Arial Narrow"/>
              <w:szCs w:val="12"/>
              <w:lang w:val="es-MX"/>
            </w:rPr>
          </w:pPr>
          <w:r>
            <w:rPr>
              <w:noProof/>
              <w:lang w:val="es-BO" w:eastAsia="es-BO"/>
            </w:rPr>
            <w:drawing>
              <wp:anchor distT="0" distB="0" distL="114300" distR="114300" simplePos="0" relativeHeight="251663360" behindDoc="0" locked="0" layoutInCell="1" allowOverlap="1" wp14:anchorId="40DF9CDA" wp14:editId="5D9138E6">
                <wp:simplePos x="0" y="0"/>
                <wp:positionH relativeFrom="column">
                  <wp:posOffset>153035</wp:posOffset>
                </wp:positionH>
                <wp:positionV relativeFrom="paragraph">
                  <wp:posOffset>27305</wp:posOffset>
                </wp:positionV>
                <wp:extent cx="885825" cy="591185"/>
                <wp:effectExtent l="0" t="0" r="9525"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0D0B51" w:rsidRDefault="000D0B51" w:rsidP="00CC63A8">
          <w:pPr>
            <w:jc w:val="center"/>
            <w:rPr>
              <w:rFonts w:cs="Calibri"/>
              <w:b/>
              <w:sz w:val="20"/>
              <w:szCs w:val="20"/>
            </w:rPr>
          </w:pPr>
          <w:r>
            <w:rPr>
              <w:rFonts w:cs="Calibri"/>
              <w:b/>
              <w:sz w:val="20"/>
              <w:szCs w:val="20"/>
            </w:rPr>
            <w:t xml:space="preserve">CONSTRUCCION </w:t>
          </w:r>
        </w:p>
        <w:p w:rsidR="000D0B51" w:rsidRPr="00657319" w:rsidRDefault="000D0B51" w:rsidP="00CC63A8">
          <w:pPr>
            <w:jc w:val="center"/>
            <w:rPr>
              <w:rFonts w:cs="Calibri"/>
              <w:b/>
              <w:sz w:val="20"/>
              <w:szCs w:val="20"/>
            </w:rPr>
          </w:pPr>
          <w:r>
            <w:rPr>
              <w:rFonts w:cs="Calibri"/>
              <w:b/>
              <w:sz w:val="20"/>
              <w:szCs w:val="20"/>
            </w:rPr>
            <w:t>ESTACION DE SERVICIO EL PUENTE</w:t>
          </w:r>
        </w:p>
      </w:tc>
      <w:tc>
        <w:tcPr>
          <w:tcW w:w="1587" w:type="dxa"/>
          <w:vAlign w:val="center"/>
        </w:tcPr>
        <w:p w:rsidR="000D0B51" w:rsidRPr="00657319" w:rsidRDefault="000D0B51" w:rsidP="00CC63A8">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0D0B51" w:rsidRDefault="000D0B5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E917441"/>
    <w:multiLevelType w:val="hybridMultilevel"/>
    <w:tmpl w:val="5F906D5E"/>
    <w:lvl w:ilvl="0" w:tplc="0C0A0003">
      <w:start w:val="1"/>
      <w:numFmt w:val="bullet"/>
      <w:lvlText w:val="o"/>
      <w:lvlJc w:val="left"/>
      <w:pPr>
        <w:ind w:left="1419" w:hanging="360"/>
      </w:pPr>
      <w:rPr>
        <w:rFonts w:ascii="Courier New" w:hAnsi="Courier New" w:cs="Courier New" w:hint="default"/>
      </w:rPr>
    </w:lvl>
    <w:lvl w:ilvl="1" w:tplc="0C0A0003" w:tentative="1">
      <w:start w:val="1"/>
      <w:numFmt w:val="bullet"/>
      <w:lvlText w:val="o"/>
      <w:lvlJc w:val="left"/>
      <w:pPr>
        <w:ind w:left="2139" w:hanging="360"/>
      </w:pPr>
      <w:rPr>
        <w:rFonts w:ascii="Courier New" w:hAnsi="Courier New" w:cs="Courier New" w:hint="default"/>
      </w:rPr>
    </w:lvl>
    <w:lvl w:ilvl="2" w:tplc="0C0A0005" w:tentative="1">
      <w:start w:val="1"/>
      <w:numFmt w:val="bullet"/>
      <w:lvlText w:val=""/>
      <w:lvlJc w:val="left"/>
      <w:pPr>
        <w:ind w:left="2859" w:hanging="360"/>
      </w:pPr>
      <w:rPr>
        <w:rFonts w:ascii="Wingdings" w:hAnsi="Wingdings" w:hint="default"/>
      </w:rPr>
    </w:lvl>
    <w:lvl w:ilvl="3" w:tplc="0C0A0001" w:tentative="1">
      <w:start w:val="1"/>
      <w:numFmt w:val="bullet"/>
      <w:lvlText w:val=""/>
      <w:lvlJc w:val="left"/>
      <w:pPr>
        <w:ind w:left="3579" w:hanging="360"/>
      </w:pPr>
      <w:rPr>
        <w:rFonts w:ascii="Symbol" w:hAnsi="Symbol" w:hint="default"/>
      </w:rPr>
    </w:lvl>
    <w:lvl w:ilvl="4" w:tplc="0C0A0003" w:tentative="1">
      <w:start w:val="1"/>
      <w:numFmt w:val="bullet"/>
      <w:lvlText w:val="o"/>
      <w:lvlJc w:val="left"/>
      <w:pPr>
        <w:ind w:left="4299" w:hanging="360"/>
      </w:pPr>
      <w:rPr>
        <w:rFonts w:ascii="Courier New" w:hAnsi="Courier New" w:cs="Courier New" w:hint="default"/>
      </w:rPr>
    </w:lvl>
    <w:lvl w:ilvl="5" w:tplc="0C0A0005" w:tentative="1">
      <w:start w:val="1"/>
      <w:numFmt w:val="bullet"/>
      <w:lvlText w:val=""/>
      <w:lvlJc w:val="left"/>
      <w:pPr>
        <w:ind w:left="5019" w:hanging="360"/>
      </w:pPr>
      <w:rPr>
        <w:rFonts w:ascii="Wingdings" w:hAnsi="Wingdings" w:hint="default"/>
      </w:rPr>
    </w:lvl>
    <w:lvl w:ilvl="6" w:tplc="0C0A0001" w:tentative="1">
      <w:start w:val="1"/>
      <w:numFmt w:val="bullet"/>
      <w:lvlText w:val=""/>
      <w:lvlJc w:val="left"/>
      <w:pPr>
        <w:ind w:left="5739" w:hanging="360"/>
      </w:pPr>
      <w:rPr>
        <w:rFonts w:ascii="Symbol" w:hAnsi="Symbol" w:hint="default"/>
      </w:rPr>
    </w:lvl>
    <w:lvl w:ilvl="7" w:tplc="0C0A0003" w:tentative="1">
      <w:start w:val="1"/>
      <w:numFmt w:val="bullet"/>
      <w:lvlText w:val="o"/>
      <w:lvlJc w:val="left"/>
      <w:pPr>
        <w:ind w:left="6459" w:hanging="360"/>
      </w:pPr>
      <w:rPr>
        <w:rFonts w:ascii="Courier New" w:hAnsi="Courier New" w:cs="Courier New" w:hint="default"/>
      </w:rPr>
    </w:lvl>
    <w:lvl w:ilvl="8" w:tplc="0C0A0005" w:tentative="1">
      <w:start w:val="1"/>
      <w:numFmt w:val="bullet"/>
      <w:lvlText w:val=""/>
      <w:lvlJc w:val="left"/>
      <w:pPr>
        <w:ind w:left="7179" w:hanging="360"/>
      </w:pPr>
      <w:rPr>
        <w:rFonts w:ascii="Wingdings" w:hAnsi="Wingdings" w:hint="default"/>
      </w:rPr>
    </w:lvl>
  </w:abstractNum>
  <w:abstractNum w:abstractNumId="3" w15:restartNumberingAfterBreak="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4A251F"/>
    <w:multiLevelType w:val="hybridMultilevel"/>
    <w:tmpl w:val="720E1D7A"/>
    <w:lvl w:ilvl="0" w:tplc="B2BC4AEA">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571570D"/>
    <w:multiLevelType w:val="hybridMultilevel"/>
    <w:tmpl w:val="E9C0F5BE"/>
    <w:lvl w:ilvl="0" w:tplc="19E01B50">
      <w:start w:val="1"/>
      <w:numFmt w:val="decimal"/>
      <w:lvlText w:val="%1."/>
      <w:lvlJc w:val="left"/>
      <w:pPr>
        <w:ind w:left="720" w:hanging="360"/>
      </w:pPr>
      <w:rPr>
        <w:rFonts w:hint="default"/>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8CC0993"/>
    <w:multiLevelType w:val="hybridMultilevel"/>
    <w:tmpl w:val="F3BAE73A"/>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3B1D61"/>
    <w:multiLevelType w:val="hybridMultilevel"/>
    <w:tmpl w:val="AB623B12"/>
    <w:lvl w:ilvl="0" w:tplc="74DC7F3E">
      <w:start w:val="3"/>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B7D2387"/>
    <w:multiLevelType w:val="hybridMultilevel"/>
    <w:tmpl w:val="4F221EEA"/>
    <w:lvl w:ilvl="0" w:tplc="0C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330B6086"/>
    <w:multiLevelType w:val="hybridMultilevel"/>
    <w:tmpl w:val="5E289436"/>
    <w:lvl w:ilvl="0" w:tplc="0C0A0003">
      <w:start w:val="1"/>
      <w:numFmt w:val="bullet"/>
      <w:lvlText w:val="o"/>
      <w:lvlJc w:val="left"/>
      <w:pPr>
        <w:ind w:left="1444" w:hanging="360"/>
      </w:pPr>
      <w:rPr>
        <w:rFonts w:ascii="Courier New" w:hAnsi="Courier New" w:cs="Courier New"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13" w15:restartNumberingAfterBreak="0">
    <w:nsid w:val="337F3EB4"/>
    <w:multiLevelType w:val="hybridMultilevel"/>
    <w:tmpl w:val="90B84878"/>
    <w:styleLink w:val="EstiloConvietas11"/>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36440179"/>
    <w:multiLevelType w:val="hybridMultilevel"/>
    <w:tmpl w:val="5A364F02"/>
    <w:styleLink w:val="Estilo31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81073F6"/>
    <w:multiLevelType w:val="hybridMultilevel"/>
    <w:tmpl w:val="8F2C325A"/>
    <w:lvl w:ilvl="0" w:tplc="07B4C232">
      <w:start w:val="9"/>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224027"/>
    <w:multiLevelType w:val="hybridMultilevel"/>
    <w:tmpl w:val="5A364F02"/>
    <w:styleLink w:val="EstiloConvietas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3D4C4005"/>
    <w:multiLevelType w:val="hybridMultilevel"/>
    <w:tmpl w:val="7AD4739A"/>
    <w:lvl w:ilvl="0" w:tplc="0C0A0001">
      <w:start w:val="1"/>
      <w:numFmt w:val="bullet"/>
      <w:lvlText w:val=""/>
      <w:lvlJc w:val="left"/>
      <w:pPr>
        <w:ind w:left="2164" w:hanging="360"/>
      </w:pPr>
      <w:rPr>
        <w:rFonts w:ascii="Symbol" w:hAnsi="Symbol" w:hint="default"/>
      </w:rPr>
    </w:lvl>
    <w:lvl w:ilvl="1" w:tplc="0C0A0003" w:tentative="1">
      <w:start w:val="1"/>
      <w:numFmt w:val="bullet"/>
      <w:lvlText w:val="o"/>
      <w:lvlJc w:val="left"/>
      <w:pPr>
        <w:ind w:left="2884" w:hanging="360"/>
      </w:pPr>
      <w:rPr>
        <w:rFonts w:ascii="Courier New" w:hAnsi="Courier New" w:cs="Courier New" w:hint="default"/>
      </w:rPr>
    </w:lvl>
    <w:lvl w:ilvl="2" w:tplc="0C0A0005" w:tentative="1">
      <w:start w:val="1"/>
      <w:numFmt w:val="bullet"/>
      <w:lvlText w:val=""/>
      <w:lvlJc w:val="left"/>
      <w:pPr>
        <w:ind w:left="3604" w:hanging="360"/>
      </w:pPr>
      <w:rPr>
        <w:rFonts w:ascii="Wingdings" w:hAnsi="Wingdings" w:hint="default"/>
      </w:rPr>
    </w:lvl>
    <w:lvl w:ilvl="3" w:tplc="0C0A0001" w:tentative="1">
      <w:start w:val="1"/>
      <w:numFmt w:val="bullet"/>
      <w:lvlText w:val=""/>
      <w:lvlJc w:val="left"/>
      <w:pPr>
        <w:ind w:left="4324" w:hanging="360"/>
      </w:pPr>
      <w:rPr>
        <w:rFonts w:ascii="Symbol" w:hAnsi="Symbol" w:hint="default"/>
      </w:rPr>
    </w:lvl>
    <w:lvl w:ilvl="4" w:tplc="0C0A0003" w:tentative="1">
      <w:start w:val="1"/>
      <w:numFmt w:val="bullet"/>
      <w:lvlText w:val="o"/>
      <w:lvlJc w:val="left"/>
      <w:pPr>
        <w:ind w:left="5044" w:hanging="360"/>
      </w:pPr>
      <w:rPr>
        <w:rFonts w:ascii="Courier New" w:hAnsi="Courier New" w:cs="Courier New" w:hint="default"/>
      </w:rPr>
    </w:lvl>
    <w:lvl w:ilvl="5" w:tplc="0C0A0005" w:tentative="1">
      <w:start w:val="1"/>
      <w:numFmt w:val="bullet"/>
      <w:lvlText w:val=""/>
      <w:lvlJc w:val="left"/>
      <w:pPr>
        <w:ind w:left="5764" w:hanging="360"/>
      </w:pPr>
      <w:rPr>
        <w:rFonts w:ascii="Wingdings" w:hAnsi="Wingdings" w:hint="default"/>
      </w:rPr>
    </w:lvl>
    <w:lvl w:ilvl="6" w:tplc="0C0A0001" w:tentative="1">
      <w:start w:val="1"/>
      <w:numFmt w:val="bullet"/>
      <w:lvlText w:val=""/>
      <w:lvlJc w:val="left"/>
      <w:pPr>
        <w:ind w:left="6484" w:hanging="360"/>
      </w:pPr>
      <w:rPr>
        <w:rFonts w:ascii="Symbol" w:hAnsi="Symbol" w:hint="default"/>
      </w:rPr>
    </w:lvl>
    <w:lvl w:ilvl="7" w:tplc="0C0A0003" w:tentative="1">
      <w:start w:val="1"/>
      <w:numFmt w:val="bullet"/>
      <w:lvlText w:val="o"/>
      <w:lvlJc w:val="left"/>
      <w:pPr>
        <w:ind w:left="7204" w:hanging="360"/>
      </w:pPr>
      <w:rPr>
        <w:rFonts w:ascii="Courier New" w:hAnsi="Courier New" w:cs="Courier New" w:hint="default"/>
      </w:rPr>
    </w:lvl>
    <w:lvl w:ilvl="8" w:tplc="0C0A0005" w:tentative="1">
      <w:start w:val="1"/>
      <w:numFmt w:val="bullet"/>
      <w:lvlText w:val=""/>
      <w:lvlJc w:val="left"/>
      <w:pPr>
        <w:ind w:left="7924" w:hanging="360"/>
      </w:pPr>
      <w:rPr>
        <w:rFonts w:ascii="Wingdings" w:hAnsi="Wingdings" w:hint="default"/>
      </w:rPr>
    </w:lvl>
  </w:abstractNum>
  <w:abstractNum w:abstractNumId="19" w15:restartNumberingAfterBreak="0">
    <w:nsid w:val="3E4470F0"/>
    <w:multiLevelType w:val="hybridMultilevel"/>
    <w:tmpl w:val="98A4781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4181A20"/>
    <w:multiLevelType w:val="hybridMultilevel"/>
    <w:tmpl w:val="9954C4A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44F8249C"/>
    <w:multiLevelType w:val="hybridMultilevel"/>
    <w:tmpl w:val="CF2ED4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5BE548C"/>
    <w:multiLevelType w:val="multilevel"/>
    <w:tmpl w:val="AAD40B68"/>
    <w:styleLink w:val="EstiloConvietas"/>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75957"/>
    <w:multiLevelType w:val="hybridMultilevel"/>
    <w:tmpl w:val="2A34868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D3A740B"/>
    <w:multiLevelType w:val="hybridMultilevel"/>
    <w:tmpl w:val="4B661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53495E0D"/>
    <w:multiLevelType w:val="hybridMultilevel"/>
    <w:tmpl w:val="00D06C3E"/>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5C108A6"/>
    <w:multiLevelType w:val="hybridMultilevel"/>
    <w:tmpl w:val="DE6C546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A6117A8"/>
    <w:multiLevelType w:val="hybridMultilevel"/>
    <w:tmpl w:val="5E3EE1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5FF21DF9"/>
    <w:multiLevelType w:val="hybridMultilevel"/>
    <w:tmpl w:val="3F18C9B4"/>
    <w:styleLink w:val="Estilo3111"/>
    <w:lvl w:ilvl="0" w:tplc="040A73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B8B0AD4"/>
    <w:multiLevelType w:val="hybridMultilevel"/>
    <w:tmpl w:val="0C488F90"/>
    <w:styleLink w:val="Estilo3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BF740DF"/>
    <w:multiLevelType w:val="hybridMultilevel"/>
    <w:tmpl w:val="F740F09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15:restartNumberingAfterBreak="0">
    <w:nsid w:val="6C2F0D3E"/>
    <w:multiLevelType w:val="hybridMultilevel"/>
    <w:tmpl w:val="9CA606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793F3199"/>
    <w:multiLevelType w:val="hybridMultilevel"/>
    <w:tmpl w:val="EE105FE0"/>
    <w:lvl w:ilvl="0" w:tplc="85C09740">
      <w:start w:val="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7" w15:restartNumberingAfterBreak="0">
    <w:nsid w:val="7F8D29E3"/>
    <w:multiLevelType w:val="hybridMultilevel"/>
    <w:tmpl w:val="4D648886"/>
    <w:lvl w:ilvl="0" w:tplc="74DC7F3E">
      <w:start w:val="3"/>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36"/>
  </w:num>
  <w:num w:numId="4">
    <w:abstractNumId w:val="31"/>
  </w:num>
  <w:num w:numId="5">
    <w:abstractNumId w:val="29"/>
  </w:num>
  <w:num w:numId="6">
    <w:abstractNumId w:val="8"/>
  </w:num>
  <w:num w:numId="7">
    <w:abstractNumId w:val="37"/>
  </w:num>
  <w:num w:numId="8">
    <w:abstractNumId w:val="6"/>
  </w:num>
  <w:num w:numId="9">
    <w:abstractNumId w:val="24"/>
  </w:num>
  <w:num w:numId="10">
    <w:abstractNumId w:val="20"/>
  </w:num>
  <w:num w:numId="11">
    <w:abstractNumId w:val="27"/>
  </w:num>
  <w:num w:numId="12">
    <w:abstractNumId w:val="28"/>
  </w:num>
  <w:num w:numId="13">
    <w:abstractNumId w:val="9"/>
  </w:num>
  <w:num w:numId="14">
    <w:abstractNumId w:val="32"/>
  </w:num>
  <w:num w:numId="15">
    <w:abstractNumId w:val="4"/>
  </w:num>
  <w:num w:numId="16">
    <w:abstractNumId w:val="23"/>
  </w:num>
  <w:num w:numId="17">
    <w:abstractNumId w:val="25"/>
  </w:num>
  <w:num w:numId="18">
    <w:abstractNumId w:val="17"/>
  </w:num>
  <w:num w:numId="19">
    <w:abstractNumId w:val="15"/>
  </w:num>
  <w:num w:numId="20">
    <w:abstractNumId w:val="30"/>
  </w:num>
  <w:num w:numId="21">
    <w:abstractNumId w:val="33"/>
  </w:num>
  <w:num w:numId="22">
    <w:abstractNumId w:val="16"/>
  </w:num>
  <w:num w:numId="23">
    <w:abstractNumId w:val="2"/>
  </w:num>
  <w:num w:numId="24">
    <w:abstractNumId w:val="12"/>
  </w:num>
  <w:num w:numId="25">
    <w:abstractNumId w:val="18"/>
  </w:num>
  <w:num w:numId="26">
    <w:abstractNumId w:val="35"/>
  </w:num>
  <w:num w:numId="27">
    <w:abstractNumId w:val="19"/>
  </w:num>
  <w:num w:numId="28">
    <w:abstractNumId w:val="5"/>
  </w:num>
  <w:num w:numId="29">
    <w:abstractNumId w:val="0"/>
  </w:num>
  <w:num w:numId="30">
    <w:abstractNumId w:val="26"/>
  </w:num>
  <w:num w:numId="31">
    <w:abstractNumId w:val="3"/>
  </w:num>
  <w:num w:numId="32">
    <w:abstractNumId w:val="7"/>
  </w:num>
  <w:num w:numId="33">
    <w:abstractNumId w:val="21"/>
  </w:num>
  <w:num w:numId="34">
    <w:abstractNumId w:val="11"/>
  </w:num>
  <w:num w:numId="35">
    <w:abstractNumId w:val="1"/>
  </w:num>
  <w:num w:numId="36">
    <w:abstractNumId w:val="14"/>
  </w:num>
  <w:num w:numId="37">
    <w:abstractNumId w:val="34"/>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BO"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C0A"/>
    <w:rsid w:val="00012855"/>
    <w:rsid w:val="00024923"/>
    <w:rsid w:val="0003505D"/>
    <w:rsid w:val="0003579C"/>
    <w:rsid w:val="00050849"/>
    <w:rsid w:val="0006317E"/>
    <w:rsid w:val="0009467A"/>
    <w:rsid w:val="00097516"/>
    <w:rsid w:val="000B2D05"/>
    <w:rsid w:val="000B50E6"/>
    <w:rsid w:val="000B581E"/>
    <w:rsid w:val="000D0B51"/>
    <w:rsid w:val="001461D7"/>
    <w:rsid w:val="0016374B"/>
    <w:rsid w:val="00166E82"/>
    <w:rsid w:val="0018074B"/>
    <w:rsid w:val="001918ED"/>
    <w:rsid w:val="0019356B"/>
    <w:rsid w:val="001B3B1A"/>
    <w:rsid w:val="001C7518"/>
    <w:rsid w:val="001E41AB"/>
    <w:rsid w:val="00215153"/>
    <w:rsid w:val="00216702"/>
    <w:rsid w:val="0024656B"/>
    <w:rsid w:val="00265E33"/>
    <w:rsid w:val="002725C5"/>
    <w:rsid w:val="002B1449"/>
    <w:rsid w:val="002C77DC"/>
    <w:rsid w:val="002D30EB"/>
    <w:rsid w:val="002E43CF"/>
    <w:rsid w:val="0031014C"/>
    <w:rsid w:val="00330929"/>
    <w:rsid w:val="00332B02"/>
    <w:rsid w:val="00340476"/>
    <w:rsid w:val="00381FC3"/>
    <w:rsid w:val="00385FAA"/>
    <w:rsid w:val="003C74AA"/>
    <w:rsid w:val="003E6452"/>
    <w:rsid w:val="003F614D"/>
    <w:rsid w:val="004065C1"/>
    <w:rsid w:val="00407B9F"/>
    <w:rsid w:val="00433B9D"/>
    <w:rsid w:val="00434BAF"/>
    <w:rsid w:val="00455FAE"/>
    <w:rsid w:val="00456F31"/>
    <w:rsid w:val="00457983"/>
    <w:rsid w:val="00472FEB"/>
    <w:rsid w:val="004957AF"/>
    <w:rsid w:val="004A3204"/>
    <w:rsid w:val="004B406D"/>
    <w:rsid w:val="004C1F17"/>
    <w:rsid w:val="004D451B"/>
    <w:rsid w:val="004D57AE"/>
    <w:rsid w:val="004D5AE1"/>
    <w:rsid w:val="004D63FF"/>
    <w:rsid w:val="0050685D"/>
    <w:rsid w:val="005969EC"/>
    <w:rsid w:val="005A60D3"/>
    <w:rsid w:val="005C36A2"/>
    <w:rsid w:val="005D093F"/>
    <w:rsid w:val="006104AB"/>
    <w:rsid w:val="00635F41"/>
    <w:rsid w:val="00647391"/>
    <w:rsid w:val="00655DDC"/>
    <w:rsid w:val="00682BB9"/>
    <w:rsid w:val="00683CEC"/>
    <w:rsid w:val="006B079F"/>
    <w:rsid w:val="0070570B"/>
    <w:rsid w:val="00717130"/>
    <w:rsid w:val="0073288A"/>
    <w:rsid w:val="00764670"/>
    <w:rsid w:val="00787E3C"/>
    <w:rsid w:val="00803E49"/>
    <w:rsid w:val="00813634"/>
    <w:rsid w:val="00837229"/>
    <w:rsid w:val="00861E77"/>
    <w:rsid w:val="00866F7F"/>
    <w:rsid w:val="008864DD"/>
    <w:rsid w:val="0089167C"/>
    <w:rsid w:val="008B46C0"/>
    <w:rsid w:val="008C3D32"/>
    <w:rsid w:val="008F2590"/>
    <w:rsid w:val="009123DB"/>
    <w:rsid w:val="009230B7"/>
    <w:rsid w:val="009274E9"/>
    <w:rsid w:val="00933369"/>
    <w:rsid w:val="00950774"/>
    <w:rsid w:val="0097455F"/>
    <w:rsid w:val="009A5DA5"/>
    <w:rsid w:val="009B6667"/>
    <w:rsid w:val="009E38E2"/>
    <w:rsid w:val="009F2585"/>
    <w:rsid w:val="009F6EC0"/>
    <w:rsid w:val="00A01C0A"/>
    <w:rsid w:val="00A41830"/>
    <w:rsid w:val="00A56FF4"/>
    <w:rsid w:val="00A63842"/>
    <w:rsid w:val="00A90937"/>
    <w:rsid w:val="00AD7AEA"/>
    <w:rsid w:val="00AE04E4"/>
    <w:rsid w:val="00B02131"/>
    <w:rsid w:val="00B0324B"/>
    <w:rsid w:val="00B14A04"/>
    <w:rsid w:val="00B66B1F"/>
    <w:rsid w:val="00B72E11"/>
    <w:rsid w:val="00B77A1A"/>
    <w:rsid w:val="00B808A2"/>
    <w:rsid w:val="00B83619"/>
    <w:rsid w:val="00B936A3"/>
    <w:rsid w:val="00BA0FDD"/>
    <w:rsid w:val="00BA68A1"/>
    <w:rsid w:val="00BB1827"/>
    <w:rsid w:val="00BB7C6D"/>
    <w:rsid w:val="00BC5A0B"/>
    <w:rsid w:val="00C36DCF"/>
    <w:rsid w:val="00C42CD2"/>
    <w:rsid w:val="00C61377"/>
    <w:rsid w:val="00C64DAB"/>
    <w:rsid w:val="00C81B2F"/>
    <w:rsid w:val="00C81E4D"/>
    <w:rsid w:val="00CB58AB"/>
    <w:rsid w:val="00CC63A8"/>
    <w:rsid w:val="00D3336E"/>
    <w:rsid w:val="00D9599D"/>
    <w:rsid w:val="00DA22AC"/>
    <w:rsid w:val="00DD0FFB"/>
    <w:rsid w:val="00DD4D3D"/>
    <w:rsid w:val="00DE46A4"/>
    <w:rsid w:val="00DE4F0F"/>
    <w:rsid w:val="00DF4B3D"/>
    <w:rsid w:val="00DF5088"/>
    <w:rsid w:val="00E243BC"/>
    <w:rsid w:val="00E31820"/>
    <w:rsid w:val="00E7238F"/>
    <w:rsid w:val="00E77C78"/>
    <w:rsid w:val="00E84A3B"/>
    <w:rsid w:val="00EA07E2"/>
    <w:rsid w:val="00EA7A19"/>
    <w:rsid w:val="00EC28BA"/>
    <w:rsid w:val="00ED164A"/>
    <w:rsid w:val="00EF6636"/>
    <w:rsid w:val="00F41286"/>
    <w:rsid w:val="00F4309B"/>
    <w:rsid w:val="00F47391"/>
    <w:rsid w:val="00F73523"/>
    <w:rsid w:val="00F84171"/>
    <w:rsid w:val="00F86DB6"/>
    <w:rsid w:val="00F968D6"/>
    <w:rsid w:val="00FA77A0"/>
    <w:rsid w:val="00FB12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41EBBD"/>
  <w15:chartTrackingRefBased/>
  <w15:docId w15:val="{AD97B007-FCF8-4437-B504-7B44EEC8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C0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01C0A"/>
    <w:pPr>
      <w:keepNext/>
      <w:jc w:val="both"/>
      <w:outlineLvl w:val="0"/>
    </w:pPr>
    <w:rPr>
      <w:b/>
      <w:bCs/>
      <w:lang w:val="x-none" w:eastAsia="x-none"/>
    </w:rPr>
  </w:style>
  <w:style w:type="paragraph" w:styleId="Ttulo2">
    <w:name w:val="heading 2"/>
    <w:basedOn w:val="Normal"/>
    <w:next w:val="Normal"/>
    <w:link w:val="Ttulo2Car"/>
    <w:qFormat/>
    <w:rsid w:val="00A01C0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01C0A"/>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A01C0A"/>
    <w:pPr>
      <w:keepNext/>
      <w:spacing w:before="240" w:after="60"/>
      <w:outlineLvl w:val="3"/>
    </w:pPr>
    <w:rPr>
      <w:b/>
      <w:bCs/>
      <w:sz w:val="28"/>
      <w:szCs w:val="28"/>
    </w:rPr>
  </w:style>
  <w:style w:type="paragraph" w:styleId="Ttulo5">
    <w:name w:val="heading 5"/>
    <w:basedOn w:val="Normal"/>
    <w:next w:val="Normal"/>
    <w:link w:val="Ttulo5Car"/>
    <w:qFormat/>
    <w:rsid w:val="00A01C0A"/>
    <w:pPr>
      <w:spacing w:before="240" w:after="60"/>
      <w:outlineLvl w:val="4"/>
    </w:pPr>
    <w:rPr>
      <w:b/>
      <w:bCs/>
      <w:i/>
      <w:iCs/>
      <w:sz w:val="26"/>
      <w:szCs w:val="26"/>
    </w:rPr>
  </w:style>
  <w:style w:type="paragraph" w:styleId="Ttulo6">
    <w:name w:val="heading 6"/>
    <w:basedOn w:val="Normal"/>
    <w:next w:val="Normal"/>
    <w:link w:val="Ttulo6Car"/>
    <w:qFormat/>
    <w:rsid w:val="00A01C0A"/>
    <w:pPr>
      <w:spacing w:before="240" w:after="60"/>
      <w:outlineLvl w:val="5"/>
    </w:pPr>
    <w:rPr>
      <w:b/>
      <w:bCs/>
      <w:sz w:val="22"/>
      <w:szCs w:val="22"/>
    </w:rPr>
  </w:style>
  <w:style w:type="paragraph" w:styleId="Ttulo7">
    <w:name w:val="heading 7"/>
    <w:basedOn w:val="Normal"/>
    <w:next w:val="Normal"/>
    <w:link w:val="Ttulo7Car"/>
    <w:qFormat/>
    <w:rsid w:val="00A01C0A"/>
    <w:pPr>
      <w:spacing w:before="240" w:after="60"/>
      <w:outlineLvl w:val="6"/>
    </w:pPr>
  </w:style>
  <w:style w:type="paragraph" w:styleId="Ttulo8">
    <w:name w:val="heading 8"/>
    <w:basedOn w:val="Normal"/>
    <w:next w:val="Normal"/>
    <w:link w:val="Ttulo8Car"/>
    <w:qFormat/>
    <w:rsid w:val="00A01C0A"/>
    <w:pPr>
      <w:spacing w:before="240" w:after="60"/>
      <w:outlineLvl w:val="7"/>
    </w:pPr>
    <w:rPr>
      <w:i/>
      <w:iCs/>
    </w:rPr>
  </w:style>
  <w:style w:type="paragraph" w:styleId="Ttulo9">
    <w:name w:val="heading 9"/>
    <w:basedOn w:val="Normal"/>
    <w:next w:val="Normal"/>
    <w:link w:val="Ttulo9Car"/>
    <w:qFormat/>
    <w:rsid w:val="00A01C0A"/>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01C0A"/>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rsid w:val="00A01C0A"/>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A01C0A"/>
    <w:rPr>
      <w:rFonts w:ascii="Arial" w:eastAsia="Times New Roman" w:hAnsi="Arial" w:cs="Arial"/>
      <w:b/>
      <w:bCs/>
      <w:sz w:val="26"/>
      <w:szCs w:val="26"/>
      <w:lang w:eastAsia="es-ES"/>
    </w:rPr>
  </w:style>
  <w:style w:type="character" w:customStyle="1" w:styleId="Ttulo4Car">
    <w:name w:val="Título 4 Car"/>
    <w:basedOn w:val="Fuentedeprrafopredeter"/>
    <w:link w:val="Ttulo4"/>
    <w:rsid w:val="00A01C0A"/>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A01C0A"/>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A01C0A"/>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A01C0A"/>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A01C0A"/>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A01C0A"/>
    <w:rPr>
      <w:rFonts w:ascii="Arial" w:eastAsia="Times New Roman" w:hAnsi="Arial" w:cs="Arial"/>
      <w:lang w:eastAsia="es-ES"/>
    </w:rPr>
  </w:style>
  <w:style w:type="character" w:styleId="Hipervnculo">
    <w:name w:val="Hyperlink"/>
    <w:uiPriority w:val="99"/>
    <w:rsid w:val="00A01C0A"/>
    <w:rPr>
      <w:color w:val="0000FF"/>
      <w:u w:val="single"/>
    </w:rPr>
  </w:style>
  <w:style w:type="paragraph" w:styleId="TDC1">
    <w:name w:val="toc 1"/>
    <w:basedOn w:val="Normal"/>
    <w:next w:val="Normal"/>
    <w:autoRedefine/>
    <w:uiPriority w:val="39"/>
    <w:rsid w:val="00A01C0A"/>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A01C0A"/>
    <w:pPr>
      <w:spacing w:before="120"/>
      <w:ind w:left="240"/>
    </w:pPr>
    <w:rPr>
      <w:b/>
      <w:bCs/>
      <w:sz w:val="22"/>
      <w:szCs w:val="22"/>
    </w:rPr>
  </w:style>
  <w:style w:type="character" w:styleId="Hipervnculovisitado">
    <w:name w:val="FollowedHyperlink"/>
    <w:rsid w:val="00A01C0A"/>
    <w:rPr>
      <w:color w:val="800080"/>
      <w:u w:val="single"/>
    </w:rPr>
  </w:style>
  <w:style w:type="paragraph" w:styleId="Encabezado">
    <w:name w:val="header"/>
    <w:aliases w:val="encabezado,Encabezado Linea 1"/>
    <w:basedOn w:val="Normal"/>
    <w:link w:val="EncabezadoCar"/>
    <w:rsid w:val="00A01C0A"/>
    <w:pPr>
      <w:tabs>
        <w:tab w:val="center" w:pos="4252"/>
        <w:tab w:val="right" w:pos="8504"/>
      </w:tabs>
    </w:pPr>
  </w:style>
  <w:style w:type="character" w:customStyle="1" w:styleId="EncabezadoCar">
    <w:name w:val="Encabezado Car"/>
    <w:aliases w:val="encabezado Car,Encabezado Linea 1 Car"/>
    <w:basedOn w:val="Fuentedeprrafopredeter"/>
    <w:link w:val="Encabezado"/>
    <w:rsid w:val="00A01C0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A01C0A"/>
    <w:pPr>
      <w:tabs>
        <w:tab w:val="center" w:pos="4252"/>
        <w:tab w:val="right" w:pos="8504"/>
      </w:tabs>
    </w:pPr>
  </w:style>
  <w:style w:type="character" w:customStyle="1" w:styleId="PiedepginaCar">
    <w:name w:val="Pie de página Car"/>
    <w:basedOn w:val="Fuentedeprrafopredeter"/>
    <w:link w:val="Piedepgina"/>
    <w:uiPriority w:val="99"/>
    <w:rsid w:val="00A01C0A"/>
    <w:rPr>
      <w:rFonts w:ascii="Times New Roman" w:eastAsia="Times New Roman" w:hAnsi="Times New Roman" w:cs="Times New Roman"/>
      <w:sz w:val="24"/>
      <w:szCs w:val="24"/>
      <w:lang w:eastAsia="es-ES"/>
    </w:rPr>
  </w:style>
  <w:style w:type="character" w:styleId="Nmerodepgina">
    <w:name w:val="page number"/>
    <w:basedOn w:val="Fuentedeprrafopredeter"/>
    <w:rsid w:val="00A01C0A"/>
  </w:style>
  <w:style w:type="paragraph" w:styleId="TDC3">
    <w:name w:val="toc 3"/>
    <w:basedOn w:val="Normal"/>
    <w:next w:val="Normal"/>
    <w:autoRedefine/>
    <w:uiPriority w:val="39"/>
    <w:rsid w:val="00A01C0A"/>
    <w:pPr>
      <w:ind w:left="480"/>
    </w:pPr>
    <w:rPr>
      <w:sz w:val="20"/>
      <w:szCs w:val="20"/>
    </w:rPr>
  </w:style>
  <w:style w:type="paragraph" w:styleId="TDC4">
    <w:name w:val="toc 4"/>
    <w:basedOn w:val="Normal"/>
    <w:next w:val="Normal"/>
    <w:autoRedefine/>
    <w:uiPriority w:val="39"/>
    <w:rsid w:val="00A01C0A"/>
    <w:pPr>
      <w:ind w:left="720"/>
    </w:pPr>
    <w:rPr>
      <w:sz w:val="20"/>
      <w:szCs w:val="20"/>
    </w:rPr>
  </w:style>
  <w:style w:type="paragraph" w:styleId="TDC5">
    <w:name w:val="toc 5"/>
    <w:basedOn w:val="Normal"/>
    <w:next w:val="Normal"/>
    <w:autoRedefine/>
    <w:uiPriority w:val="39"/>
    <w:rsid w:val="00A01C0A"/>
    <w:pPr>
      <w:ind w:left="960"/>
    </w:pPr>
    <w:rPr>
      <w:sz w:val="20"/>
      <w:szCs w:val="20"/>
    </w:rPr>
  </w:style>
  <w:style w:type="paragraph" w:styleId="TDC6">
    <w:name w:val="toc 6"/>
    <w:basedOn w:val="Normal"/>
    <w:next w:val="Normal"/>
    <w:autoRedefine/>
    <w:uiPriority w:val="39"/>
    <w:rsid w:val="00A01C0A"/>
    <w:pPr>
      <w:ind w:left="1200"/>
    </w:pPr>
    <w:rPr>
      <w:sz w:val="20"/>
      <w:szCs w:val="20"/>
    </w:rPr>
  </w:style>
  <w:style w:type="paragraph" w:styleId="TDC7">
    <w:name w:val="toc 7"/>
    <w:basedOn w:val="Normal"/>
    <w:next w:val="Normal"/>
    <w:autoRedefine/>
    <w:uiPriority w:val="39"/>
    <w:rsid w:val="00A01C0A"/>
    <w:pPr>
      <w:ind w:left="1440"/>
    </w:pPr>
    <w:rPr>
      <w:sz w:val="20"/>
      <w:szCs w:val="20"/>
    </w:rPr>
  </w:style>
  <w:style w:type="paragraph" w:styleId="TDC8">
    <w:name w:val="toc 8"/>
    <w:basedOn w:val="Normal"/>
    <w:next w:val="Normal"/>
    <w:autoRedefine/>
    <w:uiPriority w:val="39"/>
    <w:rsid w:val="00A01C0A"/>
    <w:pPr>
      <w:ind w:left="1680"/>
    </w:pPr>
    <w:rPr>
      <w:sz w:val="20"/>
      <w:szCs w:val="20"/>
    </w:rPr>
  </w:style>
  <w:style w:type="paragraph" w:styleId="TDC9">
    <w:name w:val="toc 9"/>
    <w:basedOn w:val="Normal"/>
    <w:next w:val="Normal"/>
    <w:autoRedefine/>
    <w:uiPriority w:val="39"/>
    <w:rsid w:val="00A01C0A"/>
    <w:pPr>
      <w:ind w:left="1920"/>
    </w:pPr>
    <w:rPr>
      <w:sz w:val="20"/>
      <w:szCs w:val="20"/>
    </w:rPr>
  </w:style>
  <w:style w:type="paragraph" w:styleId="Sangra3detindependiente">
    <w:name w:val="Body Text Indent 3"/>
    <w:basedOn w:val="Normal"/>
    <w:link w:val="Sangra3detindependienteCar"/>
    <w:rsid w:val="00A01C0A"/>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A01C0A"/>
    <w:rPr>
      <w:rFonts w:ascii="Tahoma" w:eastAsia="Times New Roman" w:hAnsi="Tahoma" w:cs="Times New Roman"/>
      <w:sz w:val="24"/>
      <w:szCs w:val="20"/>
      <w:lang w:val="es-MX" w:eastAsia="es-ES"/>
    </w:rPr>
  </w:style>
  <w:style w:type="table" w:styleId="Tablaconcuadrcula">
    <w:name w:val="Table Grid"/>
    <w:basedOn w:val="Tablanormal"/>
    <w:uiPriority w:val="59"/>
    <w:rsid w:val="00A01C0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A01C0A"/>
    <w:pPr>
      <w:spacing w:after="120" w:line="480" w:lineRule="auto"/>
      <w:ind w:left="283"/>
    </w:pPr>
  </w:style>
  <w:style w:type="character" w:customStyle="1" w:styleId="Sangra2detindependienteCar">
    <w:name w:val="Sangría 2 de t. independiente Car"/>
    <w:basedOn w:val="Fuentedeprrafopredeter"/>
    <w:link w:val="Sangra2detindependiente"/>
    <w:rsid w:val="00A01C0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A01C0A"/>
    <w:pPr>
      <w:spacing w:after="120"/>
    </w:pPr>
  </w:style>
  <w:style w:type="character" w:customStyle="1" w:styleId="TextoindependienteCar">
    <w:name w:val="Texto independiente Car"/>
    <w:basedOn w:val="Fuentedeprrafopredeter"/>
    <w:link w:val="Textoindependiente"/>
    <w:rsid w:val="00A01C0A"/>
    <w:rPr>
      <w:rFonts w:ascii="Times New Roman" w:eastAsia="Times New Roman" w:hAnsi="Times New Roman" w:cs="Times New Roman"/>
      <w:sz w:val="24"/>
      <w:szCs w:val="24"/>
      <w:lang w:eastAsia="es-ES"/>
    </w:rPr>
  </w:style>
  <w:style w:type="character" w:styleId="Refdecomentario">
    <w:name w:val="annotation reference"/>
    <w:rsid w:val="00A01C0A"/>
    <w:rPr>
      <w:sz w:val="16"/>
      <w:szCs w:val="16"/>
    </w:rPr>
  </w:style>
  <w:style w:type="paragraph" w:styleId="Textocomentario">
    <w:name w:val="annotation text"/>
    <w:basedOn w:val="Normal"/>
    <w:link w:val="TextocomentarioCar"/>
    <w:rsid w:val="00A01C0A"/>
    <w:rPr>
      <w:sz w:val="20"/>
      <w:szCs w:val="20"/>
    </w:rPr>
  </w:style>
  <w:style w:type="character" w:customStyle="1" w:styleId="TextocomentarioCar">
    <w:name w:val="Texto comentario Car"/>
    <w:basedOn w:val="Fuentedeprrafopredeter"/>
    <w:link w:val="Textocomentario"/>
    <w:rsid w:val="00A01C0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A01C0A"/>
    <w:rPr>
      <w:b/>
      <w:bCs/>
    </w:rPr>
  </w:style>
  <w:style w:type="character" w:customStyle="1" w:styleId="AsuntodelcomentarioCar">
    <w:name w:val="Asunto del comentario Car"/>
    <w:basedOn w:val="TextocomentarioCar"/>
    <w:link w:val="Asuntodelcomentario"/>
    <w:semiHidden/>
    <w:rsid w:val="00A01C0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rsid w:val="00A01C0A"/>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C0A"/>
    <w:rPr>
      <w:rFonts w:ascii="Tahoma" w:eastAsia="Times New Roman" w:hAnsi="Tahoma" w:cs="Tahoma"/>
      <w:sz w:val="16"/>
      <w:szCs w:val="16"/>
      <w:lang w:eastAsia="es-ES"/>
    </w:rPr>
  </w:style>
  <w:style w:type="paragraph" w:styleId="Sangradetextonormal">
    <w:name w:val="Body Text Indent"/>
    <w:basedOn w:val="Normal"/>
    <w:link w:val="SangradetextonormalCar"/>
    <w:rsid w:val="00A01C0A"/>
    <w:pPr>
      <w:spacing w:after="120"/>
      <w:ind w:left="283"/>
    </w:pPr>
  </w:style>
  <w:style w:type="character" w:customStyle="1" w:styleId="SangradetextonormalCar">
    <w:name w:val="Sangría de texto normal Car"/>
    <w:basedOn w:val="Fuentedeprrafopredeter"/>
    <w:link w:val="Sangradetextonormal"/>
    <w:rsid w:val="00A01C0A"/>
    <w:rPr>
      <w:rFonts w:ascii="Times New Roman" w:eastAsia="Times New Roman" w:hAnsi="Times New Roman" w:cs="Times New Roman"/>
      <w:sz w:val="24"/>
      <w:szCs w:val="24"/>
      <w:lang w:eastAsia="es-ES"/>
    </w:rPr>
  </w:style>
  <w:style w:type="paragraph" w:customStyle="1" w:styleId="CM12">
    <w:name w:val="CM12"/>
    <w:basedOn w:val="Normal"/>
    <w:next w:val="Normal"/>
    <w:rsid w:val="00A01C0A"/>
    <w:pPr>
      <w:widowControl w:val="0"/>
      <w:autoSpaceDE w:val="0"/>
      <w:autoSpaceDN w:val="0"/>
      <w:adjustRightInd w:val="0"/>
    </w:pPr>
    <w:rPr>
      <w:rFonts w:ascii="Verdana" w:hAnsi="Verdana"/>
    </w:rPr>
  </w:style>
  <w:style w:type="paragraph" w:customStyle="1" w:styleId="Default">
    <w:name w:val="Default"/>
    <w:rsid w:val="00A01C0A"/>
    <w:pPr>
      <w:widowControl w:val="0"/>
      <w:autoSpaceDE w:val="0"/>
      <w:autoSpaceDN w:val="0"/>
      <w:adjustRightInd w:val="0"/>
      <w:spacing w:after="0" w:line="240" w:lineRule="auto"/>
    </w:pPr>
    <w:rPr>
      <w:rFonts w:ascii="Verdana" w:eastAsia="Times New Roman" w:hAnsi="Verdana" w:cs="Verdana"/>
      <w:color w:val="000000"/>
      <w:sz w:val="24"/>
      <w:szCs w:val="24"/>
      <w:lang w:eastAsia="es-ES"/>
    </w:rPr>
  </w:style>
  <w:style w:type="paragraph" w:customStyle="1" w:styleId="CM13">
    <w:name w:val="CM13"/>
    <w:basedOn w:val="Default"/>
    <w:next w:val="Default"/>
    <w:rsid w:val="00A01C0A"/>
    <w:rPr>
      <w:rFonts w:cs="Times New Roman"/>
      <w:color w:val="auto"/>
    </w:rPr>
  </w:style>
  <w:style w:type="paragraph" w:customStyle="1" w:styleId="CM8">
    <w:name w:val="CM8"/>
    <w:basedOn w:val="Default"/>
    <w:next w:val="Default"/>
    <w:rsid w:val="00A01C0A"/>
    <w:pPr>
      <w:spacing w:line="246" w:lineRule="atLeast"/>
    </w:pPr>
    <w:rPr>
      <w:rFonts w:cs="Times New Roman"/>
      <w:color w:val="auto"/>
    </w:rPr>
  </w:style>
  <w:style w:type="paragraph" w:customStyle="1" w:styleId="CM14">
    <w:name w:val="CM14"/>
    <w:basedOn w:val="Default"/>
    <w:next w:val="Default"/>
    <w:rsid w:val="00A01C0A"/>
    <w:rPr>
      <w:rFonts w:cs="Times New Roman"/>
      <w:color w:val="auto"/>
    </w:rPr>
  </w:style>
  <w:style w:type="paragraph" w:styleId="Prrafodelista">
    <w:name w:val="List Paragraph"/>
    <w:aliases w:val="본문1"/>
    <w:basedOn w:val="Normal"/>
    <w:link w:val="PrrafodelistaCar"/>
    <w:uiPriority w:val="34"/>
    <w:qFormat/>
    <w:rsid w:val="00A01C0A"/>
    <w:pPr>
      <w:ind w:left="708"/>
    </w:pPr>
  </w:style>
  <w:style w:type="paragraph" w:customStyle="1" w:styleId="Normal2">
    <w:name w:val="Normal 2"/>
    <w:basedOn w:val="Normal"/>
    <w:rsid w:val="00A01C0A"/>
    <w:pPr>
      <w:tabs>
        <w:tab w:val="left" w:pos="709"/>
      </w:tabs>
      <w:ind w:left="709" w:hanging="709"/>
      <w:jc w:val="both"/>
    </w:pPr>
    <w:rPr>
      <w:szCs w:val="20"/>
    </w:rPr>
  </w:style>
  <w:style w:type="paragraph" w:styleId="Sinespaciado">
    <w:name w:val="No Spacing"/>
    <w:link w:val="SinespaciadoCar"/>
    <w:uiPriority w:val="1"/>
    <w:qFormat/>
    <w:rsid w:val="00A01C0A"/>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A01C0A"/>
    <w:rPr>
      <w:rFonts w:ascii="Calibri" w:eastAsia="Times New Roman" w:hAnsi="Calibri" w:cs="Times New Roman"/>
    </w:rPr>
  </w:style>
  <w:style w:type="character" w:customStyle="1" w:styleId="PrrafodelistaCar">
    <w:name w:val="Párrafo de lista Car"/>
    <w:aliases w:val="본문1 Car"/>
    <w:link w:val="Prrafodelista"/>
    <w:uiPriority w:val="34"/>
    <w:rsid w:val="00A01C0A"/>
    <w:rPr>
      <w:rFonts w:ascii="Times New Roman" w:eastAsia="Times New Roman" w:hAnsi="Times New Roman" w:cs="Times New Roman"/>
      <w:sz w:val="24"/>
      <w:szCs w:val="24"/>
      <w:lang w:eastAsia="es-ES"/>
    </w:rPr>
  </w:style>
  <w:style w:type="character" w:styleId="nfasis">
    <w:name w:val="Emphasis"/>
    <w:uiPriority w:val="20"/>
    <w:qFormat/>
    <w:rsid w:val="00A01C0A"/>
    <w:rPr>
      <w:i/>
      <w:iCs/>
    </w:rPr>
  </w:style>
  <w:style w:type="table" w:styleId="Tablaconcuadrcula5">
    <w:name w:val="Table Grid 5"/>
    <w:basedOn w:val="Tablanormal"/>
    <w:rsid w:val="00A01C0A"/>
    <w:pPr>
      <w:spacing w:after="0" w:line="240" w:lineRule="auto"/>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escripcin">
    <w:name w:val="caption"/>
    <w:aliases w:val="Epígrafe,TITULO ITEM"/>
    <w:basedOn w:val="Normal"/>
    <w:next w:val="Normal"/>
    <w:qFormat/>
    <w:rsid w:val="00A01C0A"/>
    <w:pPr>
      <w:spacing w:before="240" w:after="240" w:line="360" w:lineRule="auto"/>
      <w:ind w:right="115"/>
      <w:contextualSpacing/>
      <w:jc w:val="both"/>
    </w:pPr>
    <w:rPr>
      <w:rFonts w:ascii="Arial" w:hAnsi="Arial" w:cs="Arial"/>
      <w:b/>
      <w:bCs/>
      <w:sz w:val="22"/>
      <w:szCs w:val="20"/>
      <w:lang w:val="es-BO" w:eastAsia="es-BO"/>
    </w:rPr>
  </w:style>
  <w:style w:type="table" w:styleId="Tablaconcuadrcula1">
    <w:name w:val="Table Grid 1"/>
    <w:basedOn w:val="Tablanormal"/>
    <w:rsid w:val="00A01C0A"/>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A01C0A"/>
    <w:pPr>
      <w:shd w:val="clear" w:color="auto" w:fill="000080"/>
      <w:spacing w:before="240" w:after="240"/>
      <w:ind w:right="113"/>
      <w:jc w:val="both"/>
    </w:pPr>
    <w:rPr>
      <w:rFonts w:ascii="Tahoma" w:hAnsi="Tahoma"/>
      <w:sz w:val="22"/>
      <w:szCs w:val="22"/>
      <w:lang w:val="es-BO" w:eastAsia="es-BO"/>
    </w:rPr>
  </w:style>
  <w:style w:type="character" w:customStyle="1" w:styleId="MapadeldocumentoCar">
    <w:name w:val="Mapa del documento Car"/>
    <w:basedOn w:val="Fuentedeprrafopredeter"/>
    <w:link w:val="Mapadeldocumento"/>
    <w:rsid w:val="00A01C0A"/>
    <w:rPr>
      <w:rFonts w:ascii="Tahoma" w:eastAsia="Times New Roman" w:hAnsi="Tahoma" w:cs="Times New Roman"/>
      <w:shd w:val="clear" w:color="auto" w:fill="000080"/>
      <w:lang w:val="es-BO" w:eastAsia="es-BO"/>
    </w:rPr>
  </w:style>
  <w:style w:type="table" w:styleId="Tablacontema">
    <w:name w:val="Table Theme"/>
    <w:basedOn w:val="Tablanormal"/>
    <w:rsid w:val="00A01C0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lista3">
    <w:name w:val="Table List 3"/>
    <w:basedOn w:val="Tablanormal"/>
    <w:rsid w:val="00A01C0A"/>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A01C0A"/>
    <w:pPr>
      <w:numPr>
        <w:numId w:val="2"/>
      </w:numPr>
    </w:pPr>
  </w:style>
  <w:style w:type="paragraph" w:customStyle="1" w:styleId="EstiloTitulo2numeradoSinNegritaSinCursivaIzquierda03">
    <w:name w:val="Estilo Titulo 2 numerado + Sin Negrita Sin Cursiva Izquierda:  03..."/>
    <w:basedOn w:val="Normal"/>
    <w:rsid w:val="00A01C0A"/>
    <w:pPr>
      <w:spacing w:before="240" w:after="240"/>
      <w:ind w:left="180" w:right="113"/>
      <w:jc w:val="both"/>
    </w:pPr>
    <w:rPr>
      <w:rFonts w:ascii="Arial" w:hAnsi="Arial" w:cs="Arial"/>
      <w:sz w:val="22"/>
      <w:szCs w:val="22"/>
      <w:lang w:val="es-BO" w:eastAsia="es-BO"/>
    </w:rPr>
  </w:style>
  <w:style w:type="paragraph" w:styleId="Tabladeilustraciones">
    <w:name w:val="table of figures"/>
    <w:basedOn w:val="Normal"/>
    <w:next w:val="Normal"/>
    <w:rsid w:val="00A01C0A"/>
    <w:pPr>
      <w:spacing w:before="240" w:after="240"/>
      <w:ind w:left="480" w:right="113" w:hanging="480"/>
      <w:jc w:val="both"/>
    </w:pPr>
    <w:rPr>
      <w:rFonts w:ascii="Arial" w:hAnsi="Arial" w:cs="Arial"/>
      <w:caps/>
      <w:sz w:val="20"/>
      <w:szCs w:val="20"/>
      <w:lang w:val="es-BO" w:eastAsia="es-BO"/>
    </w:rPr>
  </w:style>
  <w:style w:type="table" w:styleId="Tablabsica1">
    <w:name w:val="Table Simple 1"/>
    <w:basedOn w:val="Tablanormal"/>
    <w:rsid w:val="00A01C0A"/>
    <w:pPr>
      <w:spacing w:after="0" w:line="240" w:lineRule="auto"/>
      <w:jc w:val="both"/>
    </w:pPr>
    <w:rPr>
      <w:rFonts w:ascii="Times New Roman" w:eastAsia="Times New Roman" w:hAnsi="Times New Roman" w:cs="Times New Roman"/>
      <w:sz w:val="20"/>
      <w:szCs w:val="20"/>
      <w:lang w:eastAsia="es-E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pie">
    <w:name w:val="footnote text"/>
    <w:basedOn w:val="Normal"/>
    <w:link w:val="TextonotapieCar"/>
    <w:rsid w:val="00A01C0A"/>
    <w:pPr>
      <w:spacing w:before="240" w:after="240"/>
      <w:ind w:right="113"/>
      <w:jc w:val="both"/>
    </w:pPr>
    <w:rPr>
      <w:rFonts w:ascii="Arial" w:hAnsi="Arial"/>
      <w:sz w:val="20"/>
      <w:szCs w:val="20"/>
      <w:lang w:val="es-AR" w:eastAsia="x-none"/>
    </w:rPr>
  </w:style>
  <w:style w:type="character" w:customStyle="1" w:styleId="TextonotapieCar">
    <w:name w:val="Texto nota pie Car"/>
    <w:basedOn w:val="Fuentedeprrafopredeter"/>
    <w:link w:val="Textonotapie"/>
    <w:rsid w:val="00A01C0A"/>
    <w:rPr>
      <w:rFonts w:ascii="Arial" w:eastAsia="Times New Roman" w:hAnsi="Arial" w:cs="Times New Roman"/>
      <w:sz w:val="20"/>
      <w:szCs w:val="20"/>
      <w:lang w:val="es-AR" w:eastAsia="x-none"/>
    </w:rPr>
  </w:style>
  <w:style w:type="paragraph" w:customStyle="1" w:styleId="Estilo1">
    <w:name w:val="Estilo1"/>
    <w:basedOn w:val="Normal"/>
    <w:rsid w:val="00A01C0A"/>
    <w:pPr>
      <w:spacing w:before="240" w:after="240"/>
      <w:ind w:right="113"/>
      <w:jc w:val="both"/>
    </w:pPr>
    <w:rPr>
      <w:rFonts w:ascii="Calibri" w:hAnsi="Calibri"/>
      <w:b/>
      <w:bCs/>
      <w:caps/>
      <w:sz w:val="22"/>
      <w:lang w:val="es-AR"/>
    </w:rPr>
  </w:style>
  <w:style w:type="paragraph" w:styleId="Textoindependiente2">
    <w:name w:val="Body Text 2"/>
    <w:basedOn w:val="Normal"/>
    <w:link w:val="Textoindependiente2Car"/>
    <w:rsid w:val="00A01C0A"/>
    <w:pPr>
      <w:spacing w:before="240" w:after="240"/>
      <w:ind w:right="113"/>
      <w:jc w:val="both"/>
    </w:pPr>
    <w:rPr>
      <w:rFonts w:ascii="Calibri" w:hAnsi="Calibri"/>
      <w:b/>
      <w:bCs/>
      <w:sz w:val="22"/>
      <w:lang w:val="es-AR" w:eastAsia="x-none"/>
    </w:rPr>
  </w:style>
  <w:style w:type="character" w:customStyle="1" w:styleId="Textoindependiente2Car">
    <w:name w:val="Texto independiente 2 Car"/>
    <w:basedOn w:val="Fuentedeprrafopredeter"/>
    <w:link w:val="Textoindependiente2"/>
    <w:rsid w:val="00A01C0A"/>
    <w:rPr>
      <w:rFonts w:ascii="Calibri" w:eastAsia="Times New Roman" w:hAnsi="Calibri" w:cs="Times New Roman"/>
      <w:b/>
      <w:bCs/>
      <w:szCs w:val="24"/>
      <w:lang w:val="es-AR" w:eastAsia="x-none"/>
    </w:rPr>
  </w:style>
  <w:style w:type="table" w:styleId="Tablavistosa2">
    <w:name w:val="Table Colorful 2"/>
    <w:basedOn w:val="Tablanormal"/>
    <w:rsid w:val="00A01C0A"/>
    <w:pPr>
      <w:spacing w:after="0" w:line="240" w:lineRule="auto"/>
      <w:jc w:val="both"/>
    </w:pPr>
    <w:rPr>
      <w:rFonts w:ascii="Times New Roman" w:eastAsia="Times New Roman" w:hAnsi="Times New Roman" w:cs="Times New Roman"/>
      <w:sz w:val="20"/>
      <w:szCs w:val="20"/>
      <w:lang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Ttulo10">
    <w:name w:val="Título1"/>
    <w:basedOn w:val="Normal"/>
    <w:next w:val="Normal"/>
    <w:qFormat/>
    <w:rsid w:val="00A01C0A"/>
    <w:pPr>
      <w:spacing w:before="240" w:after="60"/>
      <w:jc w:val="center"/>
      <w:outlineLvl w:val="0"/>
    </w:pPr>
    <w:rPr>
      <w:rFonts w:ascii="Cambria" w:hAnsi="Cambria"/>
      <w:b/>
      <w:bCs/>
      <w:kern w:val="28"/>
      <w:sz w:val="32"/>
      <w:szCs w:val="32"/>
      <w:lang w:val="es-ES_tradnl" w:eastAsia="es-BO"/>
    </w:rPr>
  </w:style>
  <w:style w:type="character" w:customStyle="1" w:styleId="PuestoCar">
    <w:name w:val="Puesto Car"/>
    <w:rsid w:val="00A01C0A"/>
    <w:rPr>
      <w:rFonts w:ascii="Calibri Light" w:eastAsia="Times New Roman" w:hAnsi="Calibri Light" w:cs="Times New Roman"/>
      <w:b/>
      <w:bCs/>
      <w:kern w:val="28"/>
      <w:sz w:val="32"/>
      <w:szCs w:val="32"/>
      <w:lang w:val="es-ES" w:eastAsia="es-ES"/>
    </w:rPr>
  </w:style>
  <w:style w:type="character" w:customStyle="1" w:styleId="TtuloCar">
    <w:name w:val="Título Car"/>
    <w:link w:val="Ttulo"/>
    <w:rsid w:val="00A01C0A"/>
    <w:rPr>
      <w:rFonts w:ascii="Cambria" w:hAnsi="Cambria"/>
      <w:b/>
      <w:bCs/>
      <w:kern w:val="28"/>
      <w:sz w:val="32"/>
      <w:szCs w:val="32"/>
      <w:lang w:val="es-ES_tradnl"/>
    </w:rPr>
  </w:style>
  <w:style w:type="character" w:customStyle="1" w:styleId="postbody">
    <w:name w:val="postbody"/>
    <w:rsid w:val="00A01C0A"/>
  </w:style>
  <w:style w:type="character" w:customStyle="1" w:styleId="a">
    <w:name w:val="a"/>
    <w:rsid w:val="00A01C0A"/>
  </w:style>
  <w:style w:type="paragraph" w:customStyle="1" w:styleId="2ParTab3">
    <w:name w:val="2 Par Tab3"/>
    <w:basedOn w:val="Prrafodelista"/>
    <w:rsid w:val="00A01C0A"/>
    <w:pPr>
      <w:numPr>
        <w:numId w:val="3"/>
      </w:numPr>
      <w:tabs>
        <w:tab w:val="num" w:pos="432"/>
        <w:tab w:val="left" w:pos="2160"/>
      </w:tabs>
      <w:spacing w:before="60" w:after="240" w:line="276" w:lineRule="auto"/>
      <w:ind w:left="432" w:hanging="432"/>
      <w:jc w:val="both"/>
    </w:pPr>
    <w:rPr>
      <w:rFonts w:ascii="Calibri" w:eastAsia="Calibri" w:hAnsi="Calibri"/>
      <w:sz w:val="22"/>
      <w:szCs w:val="22"/>
      <w:lang w:eastAsia="en-US"/>
    </w:rPr>
  </w:style>
  <w:style w:type="character" w:customStyle="1" w:styleId="apple-style-span">
    <w:name w:val="apple-style-span"/>
    <w:rsid w:val="00A01C0A"/>
  </w:style>
  <w:style w:type="paragraph" w:customStyle="1" w:styleId="titulo7">
    <w:name w:val="titulo7"/>
    <w:basedOn w:val="Ttulo7"/>
    <w:autoRedefine/>
    <w:rsid w:val="00A01C0A"/>
    <w:pPr>
      <w:keepNext/>
      <w:spacing w:before="0" w:after="0"/>
      <w:jc w:val="both"/>
    </w:pPr>
    <w:rPr>
      <w:rFonts w:ascii="Calibri" w:hAnsi="Calibri"/>
      <w:b/>
      <w:bCs/>
      <w:kern w:val="28"/>
      <w:sz w:val="22"/>
      <w:lang w:val="es-BO"/>
    </w:rPr>
  </w:style>
  <w:style w:type="character" w:customStyle="1" w:styleId="apple-converted-space">
    <w:name w:val="apple-converted-space"/>
    <w:rsid w:val="00A01C0A"/>
  </w:style>
  <w:style w:type="character" w:customStyle="1" w:styleId="l6">
    <w:name w:val="l6"/>
    <w:rsid w:val="00A01C0A"/>
  </w:style>
  <w:style w:type="character" w:customStyle="1" w:styleId="l7">
    <w:name w:val="l7"/>
    <w:rsid w:val="00A01C0A"/>
  </w:style>
  <w:style w:type="character" w:customStyle="1" w:styleId="l8">
    <w:name w:val="l8"/>
    <w:rsid w:val="00A01C0A"/>
  </w:style>
  <w:style w:type="paragraph" w:customStyle="1" w:styleId="LinaEstiloTextoindependienteArial">
    <w:name w:val="Lina Estilo Texto independiente + Arial"/>
    <w:basedOn w:val="Textoindependiente"/>
    <w:rsid w:val="00A01C0A"/>
    <w:pPr>
      <w:widowControl w:val="0"/>
      <w:spacing w:before="240" w:after="0"/>
      <w:jc w:val="both"/>
    </w:pPr>
    <w:rPr>
      <w:rFonts w:ascii="Arial" w:hAnsi="Arial" w:cs="Arial"/>
      <w:sz w:val="20"/>
      <w:szCs w:val="20"/>
      <w:lang w:val="es-ES_tradnl"/>
    </w:rPr>
  </w:style>
  <w:style w:type="table" w:styleId="Cuadrculaclara-nfasis6">
    <w:name w:val="Light Grid Accent 6"/>
    <w:basedOn w:val="Tablanormal"/>
    <w:uiPriority w:val="62"/>
    <w:rsid w:val="00A01C0A"/>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NormalWeb">
    <w:name w:val="Normal (Web)"/>
    <w:basedOn w:val="Normal"/>
    <w:uiPriority w:val="99"/>
    <w:unhideWhenUsed/>
    <w:rsid w:val="00A01C0A"/>
    <w:pPr>
      <w:spacing w:before="100" w:beforeAutospacing="1" w:after="100" w:afterAutospacing="1"/>
      <w:jc w:val="both"/>
    </w:pPr>
    <w:rPr>
      <w:rFonts w:ascii="Calibri" w:hAnsi="Calibri"/>
      <w:sz w:val="22"/>
      <w:lang w:val="en-US" w:eastAsia="en-US"/>
    </w:rPr>
  </w:style>
  <w:style w:type="numbering" w:customStyle="1" w:styleId="Estilo31">
    <w:name w:val="Estilo31"/>
    <w:uiPriority w:val="99"/>
    <w:rsid w:val="00A01C0A"/>
    <w:pPr>
      <w:numPr>
        <w:numId w:val="4"/>
      </w:numPr>
    </w:pPr>
  </w:style>
  <w:style w:type="paragraph" w:customStyle="1" w:styleId="PIEDEPAGINA">
    <w:name w:val="PIE DE PAGINA"/>
    <w:basedOn w:val="Encabezado"/>
    <w:link w:val="PIEDEPAGINACar"/>
    <w:qFormat/>
    <w:rsid w:val="00A01C0A"/>
    <w:pPr>
      <w:jc w:val="center"/>
    </w:pPr>
    <w:rPr>
      <w:rFonts w:ascii="Calibri" w:eastAsia="Arial Unicode MS" w:hAnsi="Calibri" w:cs="Calibri"/>
      <w:b/>
      <w:sz w:val="16"/>
      <w:szCs w:val="16"/>
      <w:lang w:val="es-MX"/>
    </w:rPr>
  </w:style>
  <w:style w:type="character" w:customStyle="1" w:styleId="PIEDEPAGINACar">
    <w:name w:val="PIE DE PAGINA Car"/>
    <w:link w:val="PIEDEPAGINA"/>
    <w:rsid w:val="00A01C0A"/>
    <w:rPr>
      <w:rFonts w:ascii="Calibri" w:eastAsia="Arial Unicode MS" w:hAnsi="Calibri" w:cs="Calibri"/>
      <w:b/>
      <w:sz w:val="16"/>
      <w:szCs w:val="16"/>
      <w:lang w:val="es-MX" w:eastAsia="es-ES"/>
    </w:rPr>
  </w:style>
  <w:style w:type="paragraph" w:customStyle="1" w:styleId="ApendiceA">
    <w:name w:val="Apendice A"/>
    <w:basedOn w:val="Normal"/>
    <w:link w:val="ApendiceACar"/>
    <w:rsid w:val="00A01C0A"/>
    <w:pPr>
      <w:numPr>
        <w:numId w:val="16"/>
      </w:numPr>
      <w:jc w:val="both"/>
    </w:pPr>
    <w:rPr>
      <w:rFonts w:ascii="Arial" w:hAnsi="Arial"/>
      <w:b/>
      <w:bCs/>
      <w:sz w:val="22"/>
      <w:szCs w:val="22"/>
      <w:lang w:val="x-none" w:eastAsia="x-none"/>
    </w:rPr>
  </w:style>
  <w:style w:type="character" w:customStyle="1" w:styleId="ApendiceACar">
    <w:name w:val="Apendice A Car"/>
    <w:link w:val="ApendiceA"/>
    <w:rsid w:val="00A01C0A"/>
    <w:rPr>
      <w:rFonts w:ascii="Arial" w:eastAsia="Times New Roman" w:hAnsi="Arial" w:cs="Times New Roman"/>
      <w:b/>
      <w:bCs/>
      <w:lang w:val="x-none" w:eastAsia="x-none"/>
    </w:rPr>
  </w:style>
  <w:style w:type="paragraph" w:customStyle="1" w:styleId="ApendiceA2">
    <w:name w:val="Apendice A2"/>
    <w:basedOn w:val="Normal"/>
    <w:link w:val="ApendiceA2Car"/>
    <w:rsid w:val="00A01C0A"/>
    <w:pPr>
      <w:jc w:val="both"/>
    </w:pPr>
    <w:rPr>
      <w:rFonts w:ascii="Arial" w:hAnsi="Arial"/>
      <w:sz w:val="22"/>
      <w:szCs w:val="22"/>
    </w:rPr>
  </w:style>
  <w:style w:type="character" w:customStyle="1" w:styleId="ApendiceA2Car">
    <w:name w:val="Apendice A2 Car"/>
    <w:link w:val="ApendiceA2"/>
    <w:rsid w:val="00A01C0A"/>
    <w:rPr>
      <w:rFonts w:ascii="Arial" w:eastAsia="Times New Roman" w:hAnsi="Arial" w:cs="Times New Roman"/>
      <w:lang w:eastAsia="es-ES"/>
    </w:rPr>
  </w:style>
  <w:style w:type="paragraph" w:styleId="Ttulo">
    <w:name w:val="Title"/>
    <w:basedOn w:val="Normal"/>
    <w:next w:val="Normal"/>
    <w:link w:val="TtuloCar"/>
    <w:qFormat/>
    <w:rsid w:val="00A01C0A"/>
    <w:pPr>
      <w:contextualSpacing/>
    </w:pPr>
    <w:rPr>
      <w:rFonts w:ascii="Cambria" w:eastAsiaTheme="minorHAnsi" w:hAnsi="Cambria" w:cstheme="minorBidi"/>
      <w:b/>
      <w:bCs/>
      <w:kern w:val="28"/>
      <w:sz w:val="32"/>
      <w:szCs w:val="32"/>
      <w:lang w:val="es-ES_tradnl" w:eastAsia="en-US"/>
    </w:rPr>
  </w:style>
  <w:style w:type="character" w:customStyle="1" w:styleId="TtuloCar1">
    <w:name w:val="Título Car1"/>
    <w:basedOn w:val="Fuentedeprrafopredeter"/>
    <w:uiPriority w:val="10"/>
    <w:rsid w:val="00A01C0A"/>
    <w:rPr>
      <w:rFonts w:asciiTheme="majorHAnsi" w:eastAsiaTheme="majorEastAsia" w:hAnsiTheme="majorHAnsi" w:cstheme="majorBidi"/>
      <w:spacing w:val="-10"/>
      <w:kern w:val="28"/>
      <w:sz w:val="56"/>
      <w:szCs w:val="56"/>
      <w:lang w:eastAsia="es-ES"/>
    </w:rPr>
  </w:style>
  <w:style w:type="paragraph" w:customStyle="1" w:styleId="a0">
    <w:basedOn w:val="Normal"/>
    <w:next w:val="Normal"/>
    <w:qFormat/>
    <w:rsid w:val="00E77C78"/>
    <w:pPr>
      <w:spacing w:before="240" w:after="60"/>
      <w:jc w:val="center"/>
      <w:outlineLvl w:val="0"/>
    </w:pPr>
    <w:rPr>
      <w:rFonts w:ascii="Cambria" w:hAnsi="Cambria"/>
      <w:b/>
      <w:bCs/>
      <w:kern w:val="28"/>
      <w:sz w:val="32"/>
      <w:szCs w:val="32"/>
      <w:lang w:val="es-ES_tradnl" w:eastAsia="es-BO"/>
    </w:rPr>
  </w:style>
  <w:style w:type="paragraph" w:customStyle="1" w:styleId="Prrafodelista1">
    <w:name w:val="Párrafo de lista1"/>
    <w:basedOn w:val="Normal"/>
    <w:rsid w:val="00E77C78"/>
    <w:pPr>
      <w:ind w:left="720"/>
    </w:pPr>
    <w:rPr>
      <w:rFonts w:eastAsia="Calibri"/>
      <w:sz w:val="20"/>
      <w:szCs w:val="20"/>
      <w:lang w:val="es-BO" w:eastAsia="en-US"/>
    </w:rPr>
  </w:style>
  <w:style w:type="numbering" w:customStyle="1" w:styleId="Sinlista1">
    <w:name w:val="Sin lista1"/>
    <w:next w:val="Sinlista"/>
    <w:uiPriority w:val="99"/>
    <w:semiHidden/>
    <w:unhideWhenUsed/>
    <w:rsid w:val="00E77C78"/>
  </w:style>
  <w:style w:type="numbering" w:customStyle="1" w:styleId="EstiloConvietas1">
    <w:name w:val="Estilo Con viñetas1"/>
    <w:basedOn w:val="Sinlista"/>
    <w:rsid w:val="00E77C78"/>
    <w:pPr>
      <w:numPr>
        <w:numId w:val="18"/>
      </w:numPr>
    </w:pPr>
  </w:style>
  <w:style w:type="numbering" w:customStyle="1" w:styleId="Estilo311">
    <w:name w:val="Estilo311"/>
    <w:uiPriority w:val="99"/>
    <w:rsid w:val="00E77C78"/>
    <w:pPr>
      <w:numPr>
        <w:numId w:val="19"/>
      </w:numPr>
    </w:pPr>
  </w:style>
  <w:style w:type="character" w:styleId="Textoennegrita">
    <w:name w:val="Strong"/>
    <w:uiPriority w:val="22"/>
    <w:qFormat/>
    <w:rsid w:val="00E77C78"/>
    <w:rPr>
      <w:b/>
      <w:bCs/>
    </w:rPr>
  </w:style>
  <w:style w:type="numbering" w:customStyle="1" w:styleId="Sinlista11">
    <w:name w:val="Sin lista11"/>
    <w:next w:val="Sinlista"/>
    <w:uiPriority w:val="99"/>
    <w:semiHidden/>
    <w:unhideWhenUsed/>
    <w:rsid w:val="00E77C78"/>
  </w:style>
  <w:style w:type="numbering" w:customStyle="1" w:styleId="EstiloConvietas11">
    <w:name w:val="Estilo Con viñetas11"/>
    <w:basedOn w:val="Sinlista"/>
    <w:rsid w:val="00E77C78"/>
    <w:pPr>
      <w:numPr>
        <w:numId w:val="1"/>
      </w:numPr>
    </w:pPr>
  </w:style>
  <w:style w:type="numbering" w:customStyle="1" w:styleId="Estilo3111">
    <w:name w:val="Estilo3111"/>
    <w:uiPriority w:val="99"/>
    <w:rsid w:val="00E77C78"/>
    <w:pPr>
      <w:numPr>
        <w:numId w:val="20"/>
      </w:numPr>
    </w:pPr>
  </w:style>
  <w:style w:type="paragraph" w:styleId="Textoindependiente3">
    <w:name w:val="Body Text 3"/>
    <w:basedOn w:val="Normal"/>
    <w:link w:val="Textoindependiente3Car"/>
    <w:rsid w:val="00E77C78"/>
    <w:pPr>
      <w:spacing w:after="120"/>
    </w:pPr>
    <w:rPr>
      <w:sz w:val="16"/>
      <w:szCs w:val="16"/>
    </w:rPr>
  </w:style>
  <w:style w:type="character" w:customStyle="1" w:styleId="Textoindependiente3Car">
    <w:name w:val="Texto independiente 3 Car"/>
    <w:basedOn w:val="Fuentedeprrafopredeter"/>
    <w:link w:val="Textoindependiente3"/>
    <w:rsid w:val="00E77C78"/>
    <w:rPr>
      <w:rFonts w:ascii="Times New Roman" w:eastAsia="Times New Roman" w:hAnsi="Times New Roman" w:cs="Times New Roman"/>
      <w:sz w:val="16"/>
      <w:szCs w:val="16"/>
      <w:lang w:eastAsia="es-ES"/>
    </w:rPr>
  </w:style>
  <w:style w:type="paragraph" w:customStyle="1" w:styleId="Pa3">
    <w:name w:val="Pa3"/>
    <w:basedOn w:val="Default"/>
    <w:next w:val="Default"/>
    <w:uiPriority w:val="99"/>
    <w:rsid w:val="00E77C78"/>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E77C78"/>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E77C78"/>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E77C78"/>
    <w:pPr>
      <w:widowControl/>
      <w:spacing w:line="181" w:lineRule="atLeast"/>
    </w:pPr>
    <w:rPr>
      <w:rFonts w:ascii="Gill Sans MT" w:eastAsia="Calibri" w:hAnsi="Gill Sans MT" w:cs="Times New Roman"/>
      <w:color w:val="auto"/>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emf"/><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303</Pages>
  <Words>92412</Words>
  <Characters>508267</Characters>
  <Application>Microsoft Office Word</Application>
  <DocSecurity>0</DocSecurity>
  <Lines>4235</Lines>
  <Paragraphs>1198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dc:creator>
  <cp:keywords/>
  <dc:description/>
  <cp:lastModifiedBy>Amparo Sofia Heredia Ururi</cp:lastModifiedBy>
  <cp:revision>10</cp:revision>
  <cp:lastPrinted>2019-09-27T21:29:00Z</cp:lastPrinted>
  <dcterms:created xsi:type="dcterms:W3CDTF">2019-09-27T14:23:00Z</dcterms:created>
  <dcterms:modified xsi:type="dcterms:W3CDTF">2019-09-27T21:44:00Z</dcterms:modified>
</cp:coreProperties>
</file>