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Borders>
          <w:insideV w:val="none" w:sz="0" w:space="0" w:color="auto"/>
        </w:tblBorders>
        <w:tblLook w:val="04A0" w:firstRow="1" w:lastRow="0" w:firstColumn="1" w:lastColumn="0" w:noHBand="0" w:noVBand="1"/>
      </w:tblPr>
      <w:tblGrid>
        <w:gridCol w:w="9054"/>
      </w:tblGrid>
      <w:tr w:rsidR="00184CBA" w:rsidRPr="00184CBA" w:rsidTr="0096103C">
        <w:tc>
          <w:tcPr>
            <w:tcW w:w="9054" w:type="dxa"/>
          </w:tcPr>
          <w:p w:rsidR="00184CBA" w:rsidRPr="00184CBA" w:rsidRDefault="00243D31" w:rsidP="00E72653">
            <w:pPr>
              <w:pStyle w:val="Prrafodelista"/>
              <w:numPr>
                <w:ilvl w:val="0"/>
                <w:numId w:val="35"/>
              </w:numPr>
              <w:spacing w:before="120" w:after="120" w:line="276" w:lineRule="auto"/>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MOVILIZACIÓN DE EQUIPO Y PERSONAL</w:t>
            </w:r>
          </w:p>
          <w:p w:rsidR="00184CBA" w:rsidRPr="00184CBA" w:rsidRDefault="00184CBA" w:rsidP="001C3991">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 xml:space="preserve">UNIDAD: </w:t>
            </w:r>
            <w:r w:rsidR="001C3991">
              <w:rPr>
                <w:rFonts w:asciiTheme="minorHAnsi" w:hAnsiTheme="minorHAnsi" w:cstheme="minorHAnsi"/>
                <w:b/>
                <w:color w:val="000000" w:themeColor="text1"/>
                <w:sz w:val="20"/>
                <w:szCs w:val="20"/>
              </w:rPr>
              <w:t>Global (GLB)</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DEFINICIÓN.</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Este Ítem comprende los trabajos necesarios para la movilización de personal y equipo mínimo de acuerdo a la oferta técnica realizada por el CONTRATISTA. </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MATERIALES, HERRAMIENTAS Y EQUIPO.</w:t>
            </w:r>
          </w:p>
          <w:p w:rsidR="00184CBA" w:rsidRPr="00184CBA" w:rsidRDefault="00184CBA" w:rsidP="00E72653">
            <w:pPr>
              <w:spacing w:before="120" w:after="120"/>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PROCEDIMIENTO PARA LA EJECUCIÓN.</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Los trabajos para la movilización de personal y equipo serán previos al inicio de obras, el CONTRATISTA realizará los siguientes trabajos: movilización del personal mínimo, transporte, carguío, descarguio de equipos y maquinarias.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w:t>
            </w:r>
            <w:r w:rsidR="00EF0A32">
              <w:rPr>
                <w:rFonts w:asciiTheme="minorHAnsi" w:hAnsiTheme="minorHAnsi" w:cstheme="minorHAnsi"/>
                <w:color w:val="000000" w:themeColor="text1"/>
                <w:kern w:val="28"/>
                <w:sz w:val="20"/>
                <w:szCs w:val="20"/>
              </w:rPr>
              <w:t xml:space="preserve">ia de la contaminación, polvo, </w:t>
            </w:r>
            <w:r w:rsidRPr="00184CBA">
              <w:rPr>
                <w:rFonts w:asciiTheme="minorHAnsi" w:hAnsiTheme="minorHAnsi" w:cstheme="minorHAnsi"/>
                <w:color w:val="000000" w:themeColor="text1"/>
                <w:kern w:val="28"/>
                <w:sz w:val="20"/>
                <w:szCs w:val="20"/>
              </w:rPr>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EF0A32">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EF0A32">
              <w:rPr>
                <w:rFonts w:asciiTheme="minorHAnsi" w:hAnsiTheme="minorHAnsi" w:cstheme="minorHAnsi"/>
                <w:color w:val="000000" w:themeColor="text1"/>
                <w:kern w:val="28"/>
                <w:sz w:val="20"/>
                <w:szCs w:val="20"/>
              </w:rPr>
              <w:t xml:space="preserve"> como para prevenir epidemias. </w:t>
            </w:r>
          </w:p>
          <w:p w:rsidR="00EF0A32"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EF0A32">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MEDICIÓN Y FORMA DE PAGO.</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w:t>
            </w:r>
            <w:r w:rsidR="00EF0A32" w:rsidRPr="00184CBA">
              <w:rPr>
                <w:rFonts w:asciiTheme="minorHAnsi" w:hAnsiTheme="minorHAnsi" w:cstheme="minorHAnsi"/>
                <w:color w:val="000000" w:themeColor="text1"/>
                <w:kern w:val="28"/>
                <w:sz w:val="20"/>
                <w:szCs w:val="20"/>
                <w:lang w:val="es-ES_tradnl"/>
              </w:rPr>
              <w:t>efectuará</w:t>
            </w:r>
            <w:r w:rsidRPr="00184CBA">
              <w:rPr>
                <w:rFonts w:asciiTheme="minorHAnsi" w:hAnsiTheme="minorHAnsi" w:cstheme="minorHAnsi"/>
                <w:color w:val="000000" w:themeColor="text1"/>
                <w:kern w:val="28"/>
                <w:sz w:val="20"/>
                <w:szCs w:val="20"/>
                <w:lang w:val="es-ES_tradnl"/>
              </w:rPr>
              <w:t xml:space="preserve"> de acuerdo al precio unitario de la propuesta aceptada.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w:t>
            </w:r>
            <w:r w:rsidR="00EF0A32">
              <w:rPr>
                <w:rFonts w:asciiTheme="minorHAnsi" w:hAnsiTheme="minorHAnsi" w:cstheme="minorHAnsi"/>
                <w:color w:val="000000" w:themeColor="text1"/>
                <w:kern w:val="28"/>
                <w:sz w:val="20"/>
                <w:szCs w:val="20"/>
                <w:lang w:val="es-ES_tradnl"/>
              </w:rPr>
              <w:t>ecta ejecución de los trabajos.</w:t>
            </w:r>
          </w:p>
        </w:tc>
      </w:tr>
      <w:tr w:rsidR="0096103C" w:rsidRPr="00184CBA" w:rsidTr="0096103C">
        <w:trPr>
          <w:trHeight w:val="1315"/>
        </w:trPr>
        <w:tc>
          <w:tcPr>
            <w:tcW w:w="9054" w:type="dxa"/>
          </w:tcPr>
          <w:p w:rsidR="0096103C" w:rsidRPr="00AB20FC" w:rsidRDefault="0096103C" w:rsidP="0096103C">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lastRenderedPageBreak/>
              <w:t>REPLANTEO Y</w:t>
            </w:r>
            <w:r w:rsidR="00243D31">
              <w:rPr>
                <w:rFonts w:asciiTheme="minorHAnsi" w:hAnsiTheme="minorHAnsi" w:cstheme="minorHAnsi"/>
                <w:color w:val="5B9BD5" w:themeColor="accent1"/>
                <w:sz w:val="20"/>
                <w:szCs w:val="20"/>
              </w:rPr>
              <w:t>/O</w:t>
            </w:r>
            <w:r w:rsidRPr="00AB20FC">
              <w:rPr>
                <w:rFonts w:asciiTheme="minorHAnsi" w:hAnsiTheme="minorHAnsi" w:cstheme="minorHAnsi"/>
                <w:color w:val="5B9BD5" w:themeColor="accent1"/>
                <w:sz w:val="20"/>
                <w:szCs w:val="20"/>
              </w:rPr>
              <w:t xml:space="preserve"> TRAZADO TOPOGRÁFICO </w:t>
            </w:r>
          </w:p>
          <w:p w:rsidR="0096103C" w:rsidRPr="001C3991" w:rsidRDefault="0096103C" w:rsidP="001C3991">
            <w:pPr>
              <w:spacing w:before="120" w:after="120"/>
              <w:rPr>
                <w:rFonts w:asciiTheme="minorHAnsi" w:hAnsiTheme="minorHAnsi" w:cstheme="minorHAnsi"/>
                <w:b/>
                <w:color w:val="000000" w:themeColor="text1"/>
                <w:sz w:val="20"/>
                <w:szCs w:val="20"/>
              </w:rPr>
            </w:pPr>
            <w:r w:rsidRPr="00AA22B4">
              <w:rPr>
                <w:rFonts w:asciiTheme="minorHAnsi" w:hAnsiTheme="minorHAnsi" w:cstheme="minorHAnsi"/>
                <w:b/>
                <w:sz w:val="20"/>
                <w:szCs w:val="20"/>
              </w:rPr>
              <w:t xml:space="preserve">UNIDAD:   </w:t>
            </w:r>
            <w:r w:rsidR="001C3991">
              <w:rPr>
                <w:rFonts w:asciiTheme="minorHAnsi" w:hAnsiTheme="minorHAnsi" w:cstheme="minorHAnsi"/>
                <w:b/>
                <w:color w:val="000000" w:themeColor="text1"/>
                <w:sz w:val="20"/>
                <w:szCs w:val="20"/>
              </w:rPr>
              <w:t>Global (GLB)</w:t>
            </w:r>
          </w:p>
          <w:p w:rsidR="0096103C" w:rsidRPr="00920A4F" w:rsidRDefault="0096103C" w:rsidP="0096103C">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DEFINICIÓN</w:t>
            </w:r>
          </w:p>
          <w:p w:rsidR="0096103C" w:rsidRPr="00920A4F" w:rsidRDefault="0096103C" w:rsidP="0096103C">
            <w:pPr>
              <w:pStyle w:val="Default"/>
              <w:spacing w:line="276" w:lineRule="auto"/>
              <w:jc w:val="both"/>
              <w:rPr>
                <w:rFonts w:asciiTheme="minorHAnsi" w:eastAsia="Arial Unicode MS" w:hAnsiTheme="minorHAnsi" w:cstheme="minorHAnsi"/>
                <w:iCs/>
                <w:sz w:val="20"/>
                <w:szCs w:val="20"/>
                <w:lang w:val="es-ES_tradnl"/>
              </w:rPr>
            </w:pPr>
            <w:bookmarkStart w:id="0"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0"/>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6103C" w:rsidRPr="00920A4F" w:rsidRDefault="0096103C" w:rsidP="0096103C">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6103C" w:rsidRPr="0096103C" w:rsidRDefault="0096103C" w:rsidP="0096103C">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6103C" w:rsidRPr="00920A4F" w:rsidRDefault="0096103C" w:rsidP="0096103C">
            <w:pPr>
              <w:pStyle w:val="Estilo1"/>
              <w:numPr>
                <w:ilvl w:val="1"/>
                <w:numId w:val="33"/>
              </w:numPr>
              <w:spacing w:line="276" w:lineRule="auto"/>
              <w:rPr>
                <w:rFonts w:asciiTheme="minorHAnsi" w:hAnsiTheme="minorHAnsi" w:cstheme="minorHAnsi"/>
                <w:sz w:val="20"/>
                <w:szCs w:val="20"/>
              </w:rPr>
            </w:pPr>
            <w:bookmarkStart w:id="1" w:name="_Toc314666511"/>
            <w:r w:rsidRPr="00920A4F">
              <w:rPr>
                <w:rFonts w:asciiTheme="minorHAnsi" w:hAnsiTheme="minorHAnsi" w:cstheme="minorHAnsi"/>
                <w:sz w:val="20"/>
                <w:szCs w:val="20"/>
              </w:rPr>
              <w:t>PROCEDIMIENTO PARA LA EJECUCIÓN</w:t>
            </w:r>
            <w:bookmarkEnd w:id="1"/>
          </w:p>
          <w:p w:rsidR="0096103C" w:rsidRPr="00920A4F" w:rsidRDefault="0096103C" w:rsidP="0096103C">
            <w:pPr>
              <w:contextualSpacing/>
              <w:jc w:val="both"/>
              <w:rPr>
                <w:rFonts w:asciiTheme="minorHAnsi" w:eastAsia="Arial Unicode MS" w:hAnsiTheme="minorHAnsi" w:cstheme="minorHAnsi"/>
                <w:iCs/>
                <w:sz w:val="20"/>
                <w:szCs w:val="20"/>
                <w:lang w:val="es-ES_tradnl"/>
              </w:rPr>
            </w:pPr>
            <w:bookmarkStart w:id="2"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2"/>
          </w:p>
          <w:p w:rsidR="0096103C" w:rsidRPr="00920A4F" w:rsidRDefault="0096103C" w:rsidP="0096103C">
            <w:pPr>
              <w:contextualSpacing/>
              <w:jc w:val="both"/>
              <w:rPr>
                <w:rFonts w:asciiTheme="minorHAnsi" w:eastAsia="Arial Unicode MS" w:hAnsiTheme="minorHAnsi" w:cstheme="minorHAnsi"/>
                <w:b/>
                <w:bCs/>
                <w:iCs/>
                <w:sz w:val="20"/>
                <w:szCs w:val="20"/>
                <w:lang w:val="es-ES_tradnl"/>
              </w:rPr>
            </w:pPr>
          </w:p>
          <w:p w:rsidR="0096103C" w:rsidRPr="00920A4F" w:rsidRDefault="0096103C" w:rsidP="0096103C">
            <w:pPr>
              <w:contextualSpacing/>
              <w:jc w:val="both"/>
              <w:rPr>
                <w:rFonts w:asciiTheme="minorHAnsi" w:eastAsia="Arial Unicode MS" w:hAnsiTheme="minorHAnsi" w:cstheme="minorHAnsi"/>
                <w:iCs/>
                <w:sz w:val="20"/>
                <w:szCs w:val="20"/>
                <w:lang w:val="es-ES_tradnl"/>
              </w:rPr>
            </w:pPr>
            <w:bookmarkStart w:id="3"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
          </w:p>
          <w:p w:rsidR="0096103C" w:rsidRPr="00920A4F" w:rsidRDefault="0096103C" w:rsidP="0096103C">
            <w:pPr>
              <w:contextualSpacing/>
              <w:jc w:val="both"/>
              <w:rPr>
                <w:rFonts w:asciiTheme="minorHAnsi" w:eastAsia="Arial Unicode MS" w:hAnsiTheme="minorHAnsi" w:cstheme="minorHAnsi"/>
                <w:b/>
                <w:bCs/>
                <w:iCs/>
                <w:sz w:val="20"/>
                <w:szCs w:val="20"/>
                <w:lang w:val="es-ES_tradnl"/>
              </w:rPr>
            </w:pPr>
          </w:p>
          <w:p w:rsidR="0096103C" w:rsidRPr="00920A4F" w:rsidRDefault="0096103C" w:rsidP="0096103C">
            <w:pPr>
              <w:jc w:val="both"/>
              <w:rPr>
                <w:rFonts w:asciiTheme="minorHAnsi" w:eastAsia="Arial Unicode MS" w:hAnsiTheme="minorHAnsi" w:cstheme="minorHAnsi"/>
                <w:iCs/>
                <w:sz w:val="20"/>
                <w:szCs w:val="20"/>
                <w:lang w:val="es-ES_tradnl"/>
              </w:rPr>
            </w:pPr>
            <w:bookmarkStart w:id="4"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4"/>
            <w:r w:rsidRPr="00920A4F">
              <w:rPr>
                <w:rFonts w:asciiTheme="minorHAnsi" w:eastAsia="Arial Unicode MS" w:hAnsiTheme="minorHAnsi" w:cstheme="minorHAnsi"/>
                <w:iCs/>
                <w:sz w:val="20"/>
                <w:szCs w:val="20"/>
                <w:lang w:val="es-ES_tradnl"/>
              </w:rPr>
              <w:t>.</w:t>
            </w:r>
          </w:p>
          <w:p w:rsidR="0096103C" w:rsidRPr="00920A4F" w:rsidRDefault="0096103C" w:rsidP="0096103C">
            <w:pPr>
              <w:contextualSpacing/>
              <w:jc w:val="both"/>
              <w:rPr>
                <w:rFonts w:asciiTheme="minorHAnsi" w:eastAsia="Arial Unicode MS" w:hAnsiTheme="minorHAnsi" w:cstheme="minorHAnsi"/>
                <w:iCs/>
                <w:sz w:val="20"/>
                <w:szCs w:val="20"/>
              </w:rPr>
            </w:pPr>
          </w:p>
          <w:p w:rsidR="0096103C" w:rsidRPr="00920A4F" w:rsidRDefault="0096103C" w:rsidP="0096103C">
            <w:pPr>
              <w:contextualSpacing/>
              <w:jc w:val="both"/>
              <w:rPr>
                <w:rFonts w:asciiTheme="minorHAnsi" w:eastAsia="Arial Unicode MS" w:hAnsiTheme="minorHAnsi" w:cstheme="minorHAnsi"/>
                <w:iCs/>
                <w:sz w:val="20"/>
                <w:szCs w:val="20"/>
                <w:lang w:val="es-ES_tradnl"/>
              </w:rPr>
            </w:pPr>
            <w:bookmarkStart w:id="5"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5"/>
          </w:p>
          <w:p w:rsidR="0096103C" w:rsidRPr="00920A4F" w:rsidRDefault="0096103C" w:rsidP="0096103C">
            <w:pPr>
              <w:contextualSpacing/>
              <w:jc w:val="both"/>
              <w:rPr>
                <w:rFonts w:asciiTheme="minorHAnsi" w:eastAsia="Arial Unicode MS" w:hAnsiTheme="minorHAnsi" w:cstheme="minorHAnsi"/>
                <w:iCs/>
                <w:sz w:val="20"/>
                <w:szCs w:val="20"/>
              </w:rPr>
            </w:pPr>
          </w:p>
          <w:p w:rsidR="0096103C" w:rsidRPr="00920A4F" w:rsidRDefault="0096103C" w:rsidP="0096103C">
            <w:pPr>
              <w:contextualSpacing/>
              <w:jc w:val="both"/>
              <w:rPr>
                <w:rFonts w:asciiTheme="minorHAnsi" w:eastAsia="Arial Unicode MS" w:hAnsiTheme="minorHAnsi" w:cstheme="minorHAnsi"/>
                <w:iCs/>
                <w:strike/>
                <w:sz w:val="20"/>
                <w:szCs w:val="20"/>
                <w:lang w:val="es-ES_tradnl"/>
              </w:rPr>
            </w:pPr>
            <w:bookmarkStart w:id="6"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6"/>
            <w:r w:rsidRPr="00920A4F">
              <w:rPr>
                <w:rFonts w:asciiTheme="minorHAnsi" w:eastAsia="Arial Unicode MS" w:hAnsiTheme="minorHAnsi" w:cstheme="minorHAnsi"/>
                <w:iCs/>
                <w:sz w:val="20"/>
                <w:szCs w:val="20"/>
                <w:lang w:val="es-ES_tradnl"/>
              </w:rPr>
              <w:t>las Gobernaciones o alcaldías.</w:t>
            </w:r>
          </w:p>
          <w:p w:rsidR="0096103C" w:rsidRPr="00920A4F" w:rsidRDefault="0096103C" w:rsidP="0096103C">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6103C" w:rsidRPr="00920A4F" w:rsidRDefault="0096103C" w:rsidP="0096103C">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6103C" w:rsidRPr="00920A4F" w:rsidRDefault="0096103C" w:rsidP="0096103C">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6103C" w:rsidRPr="00920A4F" w:rsidRDefault="0096103C" w:rsidP="0096103C">
            <w:pPr>
              <w:contextualSpacing/>
              <w:jc w:val="both"/>
              <w:rPr>
                <w:rFonts w:asciiTheme="minorHAnsi" w:hAnsiTheme="minorHAnsi" w:cstheme="minorHAnsi"/>
                <w:kern w:val="28"/>
                <w:sz w:val="20"/>
                <w:szCs w:val="20"/>
                <w:lang w:val="es-ES_tradnl"/>
              </w:rPr>
            </w:pPr>
          </w:p>
          <w:p w:rsidR="0096103C" w:rsidRDefault="0096103C" w:rsidP="0096103C">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6103C" w:rsidRPr="00920A4F" w:rsidRDefault="0096103C" w:rsidP="0096103C">
            <w:pPr>
              <w:contextualSpacing/>
              <w:jc w:val="both"/>
              <w:rPr>
                <w:rFonts w:asciiTheme="minorHAnsi" w:hAnsiTheme="minorHAnsi" w:cstheme="minorHAnsi"/>
                <w:kern w:val="28"/>
                <w:sz w:val="20"/>
                <w:szCs w:val="20"/>
                <w:lang w:val="es-ES_tradnl"/>
              </w:rPr>
            </w:pPr>
          </w:p>
          <w:p w:rsidR="0096103C" w:rsidRPr="00920A4F" w:rsidRDefault="0096103C" w:rsidP="0096103C">
            <w:pPr>
              <w:pStyle w:val="Estilo1"/>
              <w:numPr>
                <w:ilvl w:val="1"/>
                <w:numId w:val="35"/>
              </w:numPr>
              <w:spacing w:before="100" w:beforeAutospacing="1" w:after="100" w:afterAutospacing="1" w:line="276" w:lineRule="auto"/>
              <w:ind w:left="435" w:hanging="426"/>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6103C" w:rsidRPr="00920A4F" w:rsidRDefault="0096103C" w:rsidP="009610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6103C" w:rsidRPr="00920A4F" w:rsidRDefault="0096103C" w:rsidP="009610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6103C" w:rsidRPr="00920A4F" w:rsidRDefault="0096103C" w:rsidP="0096103C">
            <w:pPr>
              <w:contextualSpacing/>
              <w:jc w:val="both"/>
              <w:rPr>
                <w:rFonts w:asciiTheme="minorHAnsi" w:hAnsiTheme="minorHAnsi" w:cstheme="minorHAnsi"/>
                <w:kern w:val="28"/>
                <w:sz w:val="20"/>
                <w:szCs w:val="20"/>
              </w:rPr>
            </w:pPr>
          </w:p>
          <w:p w:rsidR="0096103C" w:rsidRPr="00920A4F" w:rsidRDefault="0096103C" w:rsidP="009610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6103C" w:rsidRPr="00920A4F" w:rsidRDefault="0096103C" w:rsidP="0096103C">
            <w:pPr>
              <w:contextualSpacing/>
              <w:jc w:val="both"/>
              <w:rPr>
                <w:rFonts w:asciiTheme="minorHAnsi" w:hAnsiTheme="minorHAnsi" w:cstheme="minorHAnsi"/>
                <w:kern w:val="28"/>
                <w:sz w:val="20"/>
                <w:szCs w:val="20"/>
              </w:rPr>
            </w:pPr>
          </w:p>
          <w:p w:rsidR="0096103C" w:rsidRPr="00920A4F" w:rsidRDefault="0096103C" w:rsidP="0096103C">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6103C" w:rsidRPr="00920A4F" w:rsidRDefault="0096103C" w:rsidP="0096103C">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bookmarkStart w:id="7" w:name="_Toc314666520"/>
            <w:r w:rsidRPr="00920A4F">
              <w:rPr>
                <w:rFonts w:asciiTheme="minorHAnsi" w:hAnsiTheme="minorHAnsi" w:cstheme="minorHAnsi"/>
                <w:sz w:val="20"/>
                <w:szCs w:val="20"/>
              </w:rPr>
              <w:t>MEDICIÓN Y FORMA DE PAGO</w:t>
            </w:r>
            <w:bookmarkEnd w:id="7"/>
          </w:p>
          <w:p w:rsidR="0096103C" w:rsidRPr="0096103C" w:rsidRDefault="0096103C" w:rsidP="00475EC3">
            <w:pPr>
              <w:pStyle w:val="Estilo1"/>
              <w:spacing w:before="120" w:after="120" w:line="276" w:lineRule="auto"/>
              <w:rPr>
                <w:rFonts w:asciiTheme="minorHAnsi" w:hAnsiTheme="minorHAnsi" w:cstheme="minorHAnsi"/>
                <w:b w:val="0"/>
                <w:color w:val="000000" w:themeColor="text1"/>
                <w:sz w:val="20"/>
                <w:szCs w:val="20"/>
              </w:rPr>
            </w:pPr>
            <w:r w:rsidRPr="0096103C">
              <w:rPr>
                <w:rFonts w:asciiTheme="minorHAnsi" w:hAnsiTheme="minorHAnsi" w:cstheme="minorHAnsi"/>
                <w:b w:val="0"/>
                <w:sz w:val="20"/>
                <w:szCs w:val="20"/>
              </w:rPr>
              <w:t xml:space="preserve">El </w:t>
            </w:r>
            <w:r w:rsidRPr="00475EC3">
              <w:rPr>
                <w:rFonts w:asciiTheme="minorHAnsi" w:hAnsiTheme="minorHAnsi" w:cstheme="minorHAnsi"/>
                <w:b w:val="0"/>
                <w:sz w:val="20"/>
                <w:szCs w:val="20"/>
              </w:rPr>
              <w:t xml:space="preserve">replanteo realizado </w:t>
            </w:r>
            <w:r w:rsidR="00475EC3" w:rsidRPr="00475EC3">
              <w:rPr>
                <w:rFonts w:asciiTheme="minorHAnsi" w:hAnsiTheme="minorHAnsi" w:cstheme="minorHAnsi"/>
                <w:b w:val="0"/>
                <w:color w:val="000000" w:themeColor="text1"/>
                <w:kern w:val="28"/>
                <w:sz w:val="20"/>
                <w:szCs w:val="20"/>
              </w:rPr>
              <w:t>será medido en forma global</w:t>
            </w:r>
            <w:r w:rsidR="00475EC3" w:rsidRPr="00475EC3">
              <w:rPr>
                <w:rFonts w:asciiTheme="minorHAnsi" w:hAnsiTheme="minorHAnsi" w:cstheme="minorHAnsi"/>
                <w:b w:val="0"/>
                <w:sz w:val="20"/>
                <w:szCs w:val="20"/>
              </w:rPr>
              <w:t xml:space="preserve"> </w:t>
            </w:r>
            <w:r w:rsidRPr="00475EC3">
              <w:rPr>
                <w:rFonts w:asciiTheme="minorHAnsi" w:hAnsiTheme="minorHAnsi" w:cstheme="minorHAnsi"/>
                <w:b w:val="0"/>
                <w:sz w:val="20"/>
                <w:szCs w:val="20"/>
              </w:rPr>
              <w:t>y aprobado p</w:t>
            </w:r>
            <w:r w:rsidR="00475EC3">
              <w:rPr>
                <w:rFonts w:asciiTheme="minorHAnsi" w:hAnsiTheme="minorHAnsi" w:cstheme="minorHAnsi"/>
                <w:b w:val="0"/>
                <w:sz w:val="20"/>
                <w:szCs w:val="20"/>
              </w:rPr>
              <w:t>or el SUPERVISOR DE OBRA</w:t>
            </w:r>
            <w:r w:rsidRPr="00475EC3">
              <w:rPr>
                <w:rFonts w:asciiTheme="minorHAnsi" w:hAnsiTheme="minorHAnsi" w:cstheme="minorHAnsi"/>
                <w:b w:val="0"/>
                <w:sz w:val="20"/>
                <w:szCs w:val="20"/>
              </w:rPr>
              <w:t xml:space="preserve"> dicho precio será compensación total por las materias, mano de obra herramientas, equipo y otros gastos que sean necesarios para la adecuada y correcta ejecución de los  trabajos de acuerdo al precio unitario de la propuesta aceptada.</w:t>
            </w:r>
          </w:p>
        </w:tc>
      </w:tr>
      <w:tr w:rsidR="00184CBA" w:rsidRPr="00184CBA" w:rsidTr="0096103C">
        <w:trPr>
          <w:trHeight w:val="1315"/>
        </w:trPr>
        <w:tc>
          <w:tcPr>
            <w:tcW w:w="9054" w:type="dxa"/>
          </w:tcPr>
          <w:p w:rsidR="00184CBA" w:rsidRPr="00184CBA" w:rsidRDefault="00184CBA" w:rsidP="00E72653">
            <w:pPr>
              <w:pStyle w:val="Estilo1"/>
              <w:numPr>
                <w:ilvl w:val="0"/>
                <w:numId w:val="35"/>
              </w:numPr>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 xml:space="preserve">CORTE, ROTURA Y REMOCIÓN DE </w:t>
            </w:r>
            <w:r w:rsidR="00EF0A32" w:rsidRPr="00184CBA">
              <w:rPr>
                <w:rFonts w:asciiTheme="minorHAnsi" w:hAnsiTheme="minorHAnsi" w:cstheme="minorHAnsi"/>
                <w:color w:val="000000" w:themeColor="text1"/>
                <w:sz w:val="20"/>
                <w:szCs w:val="20"/>
              </w:rPr>
              <w:t>ACERA Y</w:t>
            </w:r>
            <w:r w:rsidRPr="00184CBA">
              <w:rPr>
                <w:rFonts w:asciiTheme="minorHAnsi" w:hAnsiTheme="minorHAnsi" w:cstheme="minorHAnsi"/>
                <w:color w:val="000000" w:themeColor="text1"/>
                <w:sz w:val="20"/>
                <w:szCs w:val="20"/>
              </w:rPr>
              <w:t>/O CUNETA</w:t>
            </w:r>
          </w:p>
          <w:p w:rsidR="00184CBA" w:rsidRPr="00184CBA" w:rsidRDefault="00184CBA" w:rsidP="00E72653">
            <w:pPr>
              <w:pStyle w:val="Ttulo2"/>
              <w:numPr>
                <w:ilvl w:val="0"/>
                <w:numId w:val="0"/>
              </w:numPr>
              <w:spacing w:before="120" w:after="120"/>
              <w:outlineLvl w:val="1"/>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Cuadrado (m2)</w:t>
            </w:r>
          </w:p>
          <w:p w:rsidR="00184CBA" w:rsidRPr="00184CBA" w:rsidRDefault="00E72653" w:rsidP="00E72653">
            <w:pPr>
              <w:pStyle w:val="Estilo1"/>
              <w:numPr>
                <w:ilvl w:val="1"/>
                <w:numId w:val="35"/>
              </w:numPr>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DEFINICIÓN.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MATERIALES, HERRAMIENTAS Y EQUIPO.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CONTRATISTA </w:t>
            </w:r>
            <w:r w:rsidR="00E72653" w:rsidRPr="00184CBA">
              <w:rPr>
                <w:rFonts w:asciiTheme="minorHAnsi" w:hAnsiTheme="minorHAnsi" w:cstheme="minorHAnsi"/>
                <w:color w:val="000000" w:themeColor="text1"/>
                <w:sz w:val="20"/>
                <w:szCs w:val="20"/>
              </w:rPr>
              <w:t>suministrará</w:t>
            </w:r>
            <w:r w:rsidRPr="00184CBA">
              <w:rPr>
                <w:rFonts w:asciiTheme="minorHAnsi" w:hAnsiTheme="minorHAnsi" w:cstheme="minorHAnsi"/>
                <w:color w:val="000000" w:themeColor="text1"/>
                <w:sz w:val="20"/>
                <w:szCs w:val="20"/>
              </w:rPr>
              <w:t xml:space="preserve"> todas los materiales, herramientas y equipo apropiados (cortadora mecánica o amoladora, martillo eléctrico o neumático, herramientas menores) todo previa aprobación del SUPERVISOR DE OBRA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PROCEDIMIENTO PARA LA EJECUCIÓN.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Los trabajos de corte, rotura y remoción de aceras de hormigón serán ejecutados d</w:t>
            </w:r>
            <w:r w:rsidR="00E72653">
              <w:rPr>
                <w:rFonts w:asciiTheme="minorHAnsi" w:hAnsiTheme="minorHAnsi" w:cstheme="minorHAnsi"/>
                <w:color w:val="000000" w:themeColor="text1"/>
                <w:kern w:val="28"/>
                <w:sz w:val="20"/>
                <w:szCs w:val="20"/>
                <w:lang w:val="es-ES_tradnl"/>
              </w:rPr>
              <w:t>e acuerdo al siguiente detalle:</w:t>
            </w:r>
          </w:p>
          <w:p w:rsidR="00184CBA" w:rsidRPr="00184CBA" w:rsidRDefault="00184CBA" w:rsidP="00E72653">
            <w:pPr>
              <w:numPr>
                <w:ilvl w:val="0"/>
                <w:numId w:val="8"/>
              </w:numPr>
              <w:spacing w:before="120" w:after="120" w:line="276" w:lineRule="auto"/>
              <w:ind w:left="7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lastRenderedPageBreak/>
              <w:t>El corte será realizado de acuerdo a las dimensiones establecidas en los planos, especificaciones técnicas y en coordinación con el SUPERVISOR DE OBRA.</w:t>
            </w:r>
          </w:p>
          <w:p w:rsidR="00184CBA" w:rsidRPr="00184CBA" w:rsidRDefault="00FA1E8C" w:rsidP="00E72653">
            <w:pPr>
              <w:numPr>
                <w:ilvl w:val="0"/>
                <w:numId w:val="8"/>
              </w:numPr>
              <w:spacing w:before="120" w:after="120" w:line="276" w:lineRule="auto"/>
              <w:ind w:left="720"/>
              <w:jc w:val="both"/>
              <w:rPr>
                <w:rFonts w:asciiTheme="minorHAnsi" w:hAnsiTheme="minorHAnsi" w:cstheme="minorHAnsi"/>
                <w:color w:val="000000" w:themeColor="text1"/>
                <w:kern w:val="28"/>
                <w:sz w:val="20"/>
                <w:szCs w:val="20"/>
                <w:lang w:val="es-ES_tradnl"/>
              </w:rPr>
            </w:pPr>
            <w:r>
              <w:rPr>
                <w:rFonts w:asciiTheme="minorHAnsi" w:hAnsiTheme="minorHAnsi" w:cstheme="minorHAnsi"/>
                <w:color w:val="000000" w:themeColor="text1"/>
                <w:kern w:val="28"/>
                <w:sz w:val="20"/>
                <w:szCs w:val="20"/>
                <w:lang w:val="es-ES_tradnl"/>
              </w:rPr>
              <w:t>Previo al corte, rotura</w:t>
            </w:r>
            <w:r w:rsidR="00184CBA" w:rsidRPr="00184CBA">
              <w:rPr>
                <w:rFonts w:asciiTheme="minorHAnsi" w:hAnsiTheme="minorHAnsi" w:cstheme="minorHAnsi"/>
                <w:color w:val="000000" w:themeColor="text1"/>
                <w:kern w:val="28"/>
                <w:sz w:val="20"/>
                <w:szCs w:val="20"/>
                <w:lang w:val="es-ES_tradnl"/>
              </w:rPr>
              <w:t xml:space="preserve"> y remoción del material el CONTRATISTA deberá hacer un reporte fotográfico a detalle con el fin de tener un antes y un después de la zona a ser intervenida, dicho reporte fotográfico será presentado en medio digital previo a la orden de proceder. </w:t>
            </w:r>
          </w:p>
          <w:p w:rsidR="00184CBA" w:rsidRPr="00184CBA" w:rsidRDefault="00184CBA" w:rsidP="00E72653">
            <w:pPr>
              <w:numPr>
                <w:ilvl w:val="0"/>
                <w:numId w:val="8"/>
              </w:numPr>
              <w:spacing w:before="120" w:after="120" w:line="276" w:lineRule="auto"/>
              <w:ind w:left="720"/>
              <w:jc w:val="both"/>
              <w:rPr>
                <w:rFonts w:asciiTheme="minorHAnsi" w:hAnsiTheme="minorHAnsi" w:cstheme="minorHAnsi"/>
                <w:b/>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184CBA" w:rsidRPr="00184CBA" w:rsidRDefault="00184CBA" w:rsidP="00E72653">
            <w:pPr>
              <w:pStyle w:val="Prrafodelista"/>
              <w:numPr>
                <w:ilvl w:val="0"/>
                <w:numId w:val="8"/>
              </w:numPr>
              <w:spacing w:before="120" w:after="120" w:line="276" w:lineRule="auto"/>
              <w:ind w:left="720"/>
              <w:jc w:val="both"/>
              <w:rPr>
                <w:rFonts w:asciiTheme="minorHAnsi" w:eastAsia="Arial Unicode MS" w:hAnsiTheme="minorHAnsi" w:cstheme="minorHAnsi"/>
                <w:color w:val="000000" w:themeColor="text1"/>
                <w:sz w:val="20"/>
                <w:szCs w:val="20"/>
              </w:rPr>
            </w:pPr>
            <w:r w:rsidRPr="00184CBA">
              <w:rPr>
                <w:rFonts w:asciiTheme="minorHAnsi" w:eastAsia="Arial Unicode MS" w:hAnsiTheme="minorHAnsi" w:cstheme="minorHAnsi"/>
                <w:color w:val="000000" w:themeColor="text1"/>
                <w:sz w:val="20"/>
                <w:szCs w:val="20"/>
              </w:rPr>
              <w:t xml:space="preserve">Todo corte se realizara </w:t>
            </w:r>
            <w:r w:rsidRPr="00184CBA">
              <w:rPr>
                <w:rFonts w:asciiTheme="minorHAnsi" w:hAnsiTheme="minorHAnsi" w:cstheme="minorHAnsi"/>
                <w:color w:val="000000" w:themeColor="text1"/>
                <w:kern w:val="28"/>
                <w:sz w:val="20"/>
                <w:szCs w:val="20"/>
                <w:lang w:val="es-ES_tradnl"/>
              </w:rPr>
              <w:t>de manera rectilínea, simétrica y con el cuidado correspondiente</w:t>
            </w:r>
            <w:r w:rsidRPr="00184CBA">
              <w:rPr>
                <w:rFonts w:asciiTheme="minorHAnsi" w:eastAsia="Arial Unicode MS" w:hAnsiTheme="minorHAnsi" w:cstheme="minorHAnsi"/>
                <w:color w:val="000000" w:themeColor="text1"/>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184CBA">
              <w:rPr>
                <w:rFonts w:asciiTheme="minorHAnsi" w:hAnsiTheme="minorHAnsi" w:cstheme="minorHAnsi"/>
                <w:color w:val="000000" w:themeColor="text1"/>
                <w:kern w:val="28"/>
                <w:sz w:val="20"/>
                <w:szCs w:val="20"/>
                <w:lang w:val="es-ES_tradnl"/>
              </w:rPr>
              <w:t>sobre la franja de tendido (ancho de corte 40 cm) o fuera de ella</w:t>
            </w:r>
            <w:r w:rsidRPr="00184CBA">
              <w:rPr>
                <w:rFonts w:asciiTheme="minorHAnsi" w:eastAsia="Arial Unicode MS" w:hAnsiTheme="minorHAnsi" w:cstheme="minorHAnsi"/>
                <w:color w:val="000000" w:themeColor="text1"/>
                <w:sz w:val="20"/>
                <w:szCs w:val="20"/>
              </w:rPr>
              <w:t xml:space="preserve">, caso contrario  significara un área mayor a la autorizada por lo que deberá ir a costo del CONTRATISTA ,para la remoción </w:t>
            </w:r>
            <w:r w:rsidRPr="00184CBA">
              <w:rPr>
                <w:rFonts w:asciiTheme="minorHAnsi" w:hAnsiTheme="minorHAnsi" w:cstheme="minorHAnsi"/>
                <w:color w:val="000000" w:themeColor="text1"/>
                <w:kern w:val="28"/>
                <w:sz w:val="20"/>
                <w:szCs w:val="20"/>
                <w:lang w:val="es-ES_tradnl"/>
              </w:rPr>
              <w:t xml:space="preserve"> deberá utilizar martillo neumático realizando puntadas en los tramos cortados y mover los mismos evitando así deteriorar otros tramos.</w:t>
            </w:r>
          </w:p>
          <w:p w:rsidR="00184CBA" w:rsidRPr="00184CBA" w:rsidRDefault="00184CBA" w:rsidP="00E72653">
            <w:pPr>
              <w:numPr>
                <w:ilvl w:val="0"/>
                <w:numId w:val="8"/>
              </w:numPr>
              <w:spacing w:before="120" w:after="120" w:line="276" w:lineRule="auto"/>
              <w:ind w:left="7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184CBA" w:rsidRPr="00184CBA" w:rsidRDefault="00184CBA" w:rsidP="00E72653">
            <w:pPr>
              <w:numPr>
                <w:ilvl w:val="0"/>
                <w:numId w:val="8"/>
              </w:numPr>
              <w:spacing w:before="120" w:after="120" w:line="276" w:lineRule="auto"/>
              <w:ind w:left="7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En caso de utilizar la amoladora se deberá humedecer la acera constantemente con el fin de evitar que el polvo afecte a los transeúntes, vecinos y demás trabajadores.</w:t>
            </w:r>
          </w:p>
          <w:p w:rsidR="00184CBA" w:rsidRPr="00184CBA" w:rsidRDefault="00184CBA" w:rsidP="00E72653">
            <w:pPr>
              <w:numPr>
                <w:ilvl w:val="0"/>
                <w:numId w:val="8"/>
              </w:numPr>
              <w:spacing w:before="120" w:after="120" w:line="276" w:lineRule="auto"/>
              <w:ind w:left="7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w:t>
            </w:r>
            <w:r w:rsidR="00E72653">
              <w:rPr>
                <w:rFonts w:asciiTheme="minorHAnsi" w:hAnsiTheme="minorHAnsi" w:cstheme="minorHAnsi"/>
                <w:color w:val="000000" w:themeColor="text1"/>
                <w:kern w:val="28"/>
                <w:sz w:val="20"/>
                <w:szCs w:val="20"/>
                <w:lang w:val="es-ES_tradnl"/>
              </w:rPr>
              <w:t xml:space="preserve"> cuidado con el medio ambiente.</w:t>
            </w:r>
          </w:p>
          <w:p w:rsidR="00184CBA" w:rsidRPr="00184CBA" w:rsidRDefault="00184CBA" w:rsidP="00E72653">
            <w:pPr>
              <w:spacing w:before="120" w:after="120"/>
              <w:jc w:val="both"/>
              <w:rPr>
                <w:rFonts w:asciiTheme="minorHAnsi" w:hAnsiTheme="minorHAnsi" w:cstheme="minorHAnsi"/>
                <w:b/>
                <w:color w:val="000000" w:themeColor="text1"/>
                <w:sz w:val="20"/>
                <w:szCs w:val="20"/>
              </w:rPr>
            </w:pPr>
            <w:r w:rsidRPr="00184CBA">
              <w:rPr>
                <w:rFonts w:asciiTheme="minorHAnsi" w:hAnsiTheme="minorHAnsi" w:cstheme="minorHAnsi"/>
                <w:color w:val="000000" w:themeColor="text1"/>
                <w:kern w:val="28"/>
                <w:sz w:val="20"/>
                <w:szCs w:val="20"/>
                <w:lang w:val="es-ES_tradnl"/>
              </w:rPr>
              <w:t>El uso del combo u otra herramienta manual en la remoción de aceras queda terminantemente PROHIBIDO.</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w:t>
            </w:r>
            <w:r w:rsidR="00E72653">
              <w:rPr>
                <w:rFonts w:asciiTheme="minorHAnsi" w:hAnsiTheme="minorHAnsi" w:cstheme="minorHAnsi"/>
                <w:color w:val="000000" w:themeColor="text1"/>
                <w:kern w:val="28"/>
                <w:sz w:val="20"/>
                <w:szCs w:val="20"/>
              </w:rPr>
              <w:t xml:space="preserve">ia de la contaminación, polvo, </w:t>
            </w:r>
            <w:r w:rsidRPr="00184CBA">
              <w:rPr>
                <w:rFonts w:asciiTheme="minorHAnsi" w:hAnsiTheme="minorHAnsi" w:cstheme="minorHAnsi"/>
                <w:color w:val="000000" w:themeColor="text1"/>
                <w:kern w:val="28"/>
                <w:sz w:val="20"/>
                <w:szCs w:val="20"/>
              </w:rPr>
              <w:t>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E72653">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w:t>
            </w:r>
            <w:r w:rsidRPr="00184CBA">
              <w:rPr>
                <w:rFonts w:asciiTheme="minorHAnsi" w:hAnsiTheme="minorHAnsi" w:cstheme="minorHAnsi"/>
                <w:color w:val="000000" w:themeColor="text1"/>
                <w:kern w:val="28"/>
                <w:sz w:val="20"/>
                <w:szCs w:val="20"/>
              </w:rPr>
              <w:lastRenderedPageBreak/>
              <w:t>satisfacer todos los requisitos en cuanto a bienestar e higiene, así como p</w:t>
            </w:r>
            <w:r w:rsidR="00E72653">
              <w:rPr>
                <w:rFonts w:asciiTheme="minorHAnsi" w:hAnsiTheme="minorHAnsi" w:cstheme="minorHAnsi"/>
                <w:color w:val="000000" w:themeColor="text1"/>
                <w:kern w:val="28"/>
                <w:sz w:val="20"/>
                <w:szCs w:val="20"/>
              </w:rPr>
              <w:t xml:space="preserve">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E72653">
              <w:rPr>
                <w:rFonts w:asciiTheme="minorHAnsi" w:hAnsiTheme="minorHAnsi" w:cstheme="minorHAnsi"/>
                <w:color w:val="000000" w:themeColor="text1"/>
                <w:kern w:val="28"/>
                <w:sz w:val="20"/>
                <w:szCs w:val="20"/>
              </w:rPr>
              <w:t xml:space="preserve">ualquier accidente que ocurra. </w:t>
            </w:r>
          </w:p>
          <w:p w:rsidR="00E72653"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mantendrá un registro y hará informes acerca de la salud, la seguridad y el bienestar de las personas, así como de los daños a la propiedad, según lo solicite razonablemente el Ingeniero. </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MEDICIÓN Y FORMA DE PAGO</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La forma de pago se efectuara de acuerdo al precio unitario de la propuesta aceptada, cualquier imprevisto correrá por cuenta del CONTRATISTA.</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Dicho pago será la compensación total por los materiales, mano de obra, herramientas, equipo y otros gastos que sean necesarios para la adecuada y corr</w:t>
            </w:r>
            <w:r w:rsidR="00E72653">
              <w:rPr>
                <w:rFonts w:asciiTheme="minorHAnsi" w:hAnsiTheme="minorHAnsi" w:cstheme="minorHAnsi"/>
                <w:color w:val="000000" w:themeColor="text1"/>
                <w:kern w:val="28"/>
                <w:sz w:val="20"/>
                <w:szCs w:val="20"/>
                <w:lang w:val="es-ES_tradnl"/>
              </w:rPr>
              <w:t>ecta ejecución de los trabajos.</w:t>
            </w:r>
          </w:p>
        </w:tc>
      </w:tr>
      <w:tr w:rsidR="00184CBA" w:rsidRPr="00184CBA" w:rsidTr="0096103C">
        <w:tc>
          <w:tcPr>
            <w:tcW w:w="9054" w:type="dxa"/>
          </w:tcPr>
          <w:p w:rsidR="00184CBA" w:rsidRPr="00184CBA" w:rsidRDefault="00184CBA" w:rsidP="00E72653">
            <w:pPr>
              <w:pStyle w:val="Estilo1"/>
              <w:numPr>
                <w:ilvl w:val="0"/>
                <w:numId w:val="35"/>
              </w:numPr>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CORTE, ROTURA Y REMOCIÓN DE CERÁMICA, BALDOSAS Y/O CORTEZAS ESPECIALES</w:t>
            </w:r>
          </w:p>
          <w:p w:rsidR="00184CBA" w:rsidRPr="00184CBA" w:rsidRDefault="00184CBA" w:rsidP="00E72653">
            <w:pPr>
              <w:pStyle w:val="Ttulo2"/>
              <w:numPr>
                <w:ilvl w:val="0"/>
                <w:numId w:val="0"/>
              </w:numPr>
              <w:spacing w:before="120" w:after="120"/>
              <w:outlineLvl w:val="1"/>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Cuadrado (m2)</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DEFINICIÓN.</w:t>
            </w:r>
          </w:p>
          <w:p w:rsidR="00184CBA" w:rsidRPr="00184CBA" w:rsidRDefault="00184CBA" w:rsidP="00E72653">
            <w:pPr>
              <w:spacing w:before="120" w:after="120"/>
              <w:jc w:val="both"/>
              <w:rPr>
                <w:rFonts w:asciiTheme="minorHAnsi" w:eastAsia="Arial Unicode MS" w:hAnsiTheme="minorHAnsi" w:cstheme="minorHAnsi"/>
                <w:strike/>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 xml:space="preserve">Este ítem comprende los trabajos necesarios para el </w:t>
            </w:r>
            <w:r w:rsidR="00E72653" w:rsidRPr="00184CBA">
              <w:rPr>
                <w:rFonts w:asciiTheme="minorHAnsi" w:eastAsia="Arial Unicode MS" w:hAnsiTheme="minorHAnsi" w:cstheme="minorHAnsi"/>
                <w:color w:val="000000" w:themeColor="text1"/>
                <w:sz w:val="20"/>
                <w:szCs w:val="20"/>
                <w:lang w:val="es-ES_tradnl"/>
              </w:rPr>
              <w:t>corte rotura</w:t>
            </w:r>
            <w:r w:rsidRPr="00184CBA">
              <w:rPr>
                <w:rFonts w:asciiTheme="minorHAnsi" w:eastAsia="Arial Unicode MS" w:hAnsiTheme="minorHAnsi" w:cstheme="minorHAnsi"/>
                <w:color w:val="000000" w:themeColor="text1"/>
                <w:sz w:val="20"/>
                <w:szCs w:val="20"/>
                <w:lang w:val="es-ES_tradnl"/>
              </w:rPr>
              <w:t xml:space="preserve"> y remoción de cerámica, baldosas y/o cortezas especiales, por el cual está constituida (</w:t>
            </w:r>
            <w:r w:rsidRPr="00184CBA">
              <w:rPr>
                <w:rFonts w:asciiTheme="minorHAnsi" w:hAnsiTheme="minorHAnsi" w:cstheme="minorHAnsi"/>
                <w:color w:val="000000" w:themeColor="text1"/>
                <w:sz w:val="20"/>
                <w:szCs w:val="20"/>
              </w:rPr>
              <w:t>piedra, vaciado pobre de cemento, jardineras y cualquier otro tipo de material que no corresponda a lo estipulado en los Ítems del Proyecto</w:t>
            </w:r>
            <w:r w:rsidR="00E72653" w:rsidRPr="00184CBA">
              <w:rPr>
                <w:rFonts w:asciiTheme="minorHAnsi" w:hAnsiTheme="minorHAnsi" w:cstheme="minorHAnsi"/>
                <w:color w:val="000000" w:themeColor="text1"/>
                <w:sz w:val="20"/>
                <w:szCs w:val="20"/>
              </w:rPr>
              <w:t>), este</w:t>
            </w:r>
            <w:r w:rsidRPr="00184CBA">
              <w:rPr>
                <w:rFonts w:asciiTheme="minorHAnsi" w:hAnsiTheme="minorHAnsi" w:cstheme="minorHAnsi"/>
                <w:color w:val="000000" w:themeColor="text1"/>
                <w:sz w:val="20"/>
                <w:szCs w:val="20"/>
              </w:rPr>
              <w:t xml:space="preserve"> </w:t>
            </w:r>
            <w:r w:rsidRPr="00184CBA">
              <w:rPr>
                <w:rFonts w:asciiTheme="minorHAnsi" w:eastAsia="Arial Unicode MS" w:hAnsiTheme="minorHAnsi" w:cstheme="minorHAnsi"/>
                <w:color w:val="000000" w:themeColor="text1"/>
                <w:sz w:val="20"/>
                <w:szCs w:val="20"/>
                <w:lang w:val="es-ES_tradnl"/>
              </w:rPr>
              <w:t xml:space="preserve">ítem se ejecutara </w:t>
            </w:r>
            <w:r w:rsidR="00E72653" w:rsidRPr="00184CBA">
              <w:rPr>
                <w:rFonts w:asciiTheme="minorHAnsi" w:eastAsia="Arial Unicode MS" w:hAnsiTheme="minorHAnsi" w:cstheme="minorHAnsi"/>
                <w:color w:val="000000" w:themeColor="text1"/>
                <w:sz w:val="20"/>
                <w:szCs w:val="20"/>
                <w:lang w:val="es-ES_tradnl"/>
              </w:rPr>
              <w:t>de acuerdo</w:t>
            </w:r>
            <w:r w:rsidRPr="00184CBA">
              <w:rPr>
                <w:rFonts w:asciiTheme="minorHAnsi" w:eastAsia="Arial Unicode MS" w:hAnsiTheme="minorHAnsi" w:cstheme="minorHAnsi"/>
                <w:color w:val="000000" w:themeColor="text1"/>
                <w:sz w:val="20"/>
                <w:szCs w:val="20"/>
                <w:lang w:val="es-ES_tradnl"/>
              </w:rPr>
              <w:t xml:space="preserve"> con los planos y/o instrucciones del SUPERVISOR DE OBRA</w:t>
            </w:r>
            <w:r w:rsidRPr="00184CBA">
              <w:rPr>
                <w:rFonts w:asciiTheme="minorHAnsi" w:hAnsiTheme="minorHAnsi" w:cstheme="minorHAnsi"/>
                <w:color w:val="000000" w:themeColor="text1"/>
                <w:sz w:val="20"/>
                <w:szCs w:val="20"/>
              </w:rPr>
              <w:t>.</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MATERIALES, HERRAMIENTAS Y EQUIPO.</w:t>
            </w:r>
          </w:p>
          <w:p w:rsidR="00184CBA" w:rsidRPr="00184CBA" w:rsidRDefault="00184CBA" w:rsidP="00E72653">
            <w:pPr>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184CBA" w:rsidRPr="00184CBA" w:rsidRDefault="00184CBA" w:rsidP="00E72653">
            <w:pPr>
              <w:spacing w:before="120" w:after="120"/>
              <w:jc w:val="both"/>
              <w:rPr>
                <w:rFonts w:asciiTheme="minorHAnsi" w:eastAsia="Arial Unicode MS" w:hAnsiTheme="minorHAnsi" w:cstheme="minorHAnsi"/>
                <w:b/>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Se</w:t>
            </w:r>
            <w:r w:rsidRPr="00184CBA">
              <w:rPr>
                <w:rFonts w:asciiTheme="minorHAnsi" w:hAnsiTheme="minorHAnsi" w:cstheme="minorHAnsi"/>
                <w:color w:val="000000" w:themeColor="text1"/>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PROCEDIMIENTO PARA LA EJECUCIÓN.</w:t>
            </w:r>
          </w:p>
          <w:p w:rsidR="00184CBA" w:rsidRPr="00184CBA" w:rsidRDefault="00184CBA" w:rsidP="00E72653">
            <w:pPr>
              <w:autoSpaceDE w:val="0"/>
              <w:autoSpaceDN w:val="0"/>
              <w:adjustRightInd w:val="0"/>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 xml:space="preserve">Previo a realizar </w:t>
            </w:r>
            <w:r w:rsidR="00E72653" w:rsidRPr="00184CBA">
              <w:rPr>
                <w:rFonts w:asciiTheme="minorHAnsi" w:eastAsia="Arial Unicode MS" w:hAnsiTheme="minorHAnsi" w:cstheme="minorHAnsi"/>
                <w:color w:val="000000" w:themeColor="text1"/>
                <w:sz w:val="20"/>
                <w:szCs w:val="20"/>
                <w:lang w:val="es-ES_tradnl"/>
              </w:rPr>
              <w:t>el corte</w:t>
            </w:r>
            <w:r w:rsidRPr="00184CBA">
              <w:rPr>
                <w:rFonts w:asciiTheme="minorHAnsi" w:eastAsia="Arial Unicode MS" w:hAnsiTheme="minorHAnsi" w:cstheme="minorHAnsi"/>
                <w:color w:val="000000" w:themeColor="text1"/>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184CBA" w:rsidRPr="00184CBA" w:rsidRDefault="00184CBA" w:rsidP="00E72653">
            <w:pPr>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lastRenderedPageBreak/>
              <w:t xml:space="preserve">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w:t>
            </w:r>
            <w:r w:rsidR="00E72653" w:rsidRPr="00184CBA">
              <w:rPr>
                <w:rFonts w:asciiTheme="minorHAnsi" w:eastAsia="Arial Unicode MS" w:hAnsiTheme="minorHAnsi" w:cstheme="minorHAnsi"/>
                <w:color w:val="000000" w:themeColor="text1"/>
                <w:sz w:val="20"/>
                <w:szCs w:val="20"/>
                <w:lang w:val="es-ES_tradnl"/>
              </w:rPr>
              <w:t>reconocimiento de</w:t>
            </w:r>
            <w:r w:rsidRPr="00184CBA">
              <w:rPr>
                <w:rFonts w:asciiTheme="minorHAnsi" w:eastAsia="Arial Unicode MS" w:hAnsiTheme="minorHAnsi" w:cstheme="minorHAnsi"/>
                <w:color w:val="000000" w:themeColor="text1"/>
                <w:sz w:val="20"/>
                <w:szCs w:val="20"/>
                <w:lang w:val="es-ES_tradnl"/>
              </w:rPr>
              <w:t xml:space="preserve"> pago por trabajos no </w:t>
            </w:r>
            <w:r w:rsidR="00E72653" w:rsidRPr="00184CBA">
              <w:rPr>
                <w:rFonts w:asciiTheme="minorHAnsi" w:eastAsia="Arial Unicode MS" w:hAnsiTheme="minorHAnsi" w:cstheme="minorHAnsi"/>
                <w:color w:val="000000" w:themeColor="text1"/>
                <w:sz w:val="20"/>
                <w:szCs w:val="20"/>
                <w:lang w:val="es-ES_tradnl"/>
              </w:rPr>
              <w:t>autorizados.</w:t>
            </w:r>
            <w:r w:rsidR="00E72653" w:rsidRPr="00184CBA">
              <w:rPr>
                <w:rFonts w:asciiTheme="minorHAnsi" w:hAnsiTheme="minorHAnsi" w:cstheme="minorHAnsi"/>
                <w:color w:val="000000" w:themeColor="text1"/>
                <w:sz w:val="20"/>
                <w:szCs w:val="20"/>
              </w:rPr>
              <w:t xml:space="preserve"> Está</w:t>
            </w:r>
            <w:r w:rsidRPr="00184CBA">
              <w:rPr>
                <w:rFonts w:asciiTheme="minorHAnsi" w:hAnsiTheme="minorHAnsi" w:cstheme="minorHAnsi"/>
                <w:color w:val="000000" w:themeColor="text1"/>
                <w:sz w:val="20"/>
                <w:szCs w:val="20"/>
              </w:rPr>
              <w:t xml:space="preserve"> completamente prohibido el uso de combo para la remoción de cerámica y baldosa.</w:t>
            </w:r>
          </w:p>
          <w:p w:rsidR="00184CBA" w:rsidRPr="00184CBA" w:rsidRDefault="00184CBA" w:rsidP="00E72653">
            <w:pPr>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 xml:space="preserve">Al momento de utilizar el equipo para cortar, el operador del mismo deberá necesariamente usar guantes protectores de cuero, zapatos con punta de acero, lentes de seguridad, </w:t>
            </w:r>
            <w:r w:rsidR="00E72653" w:rsidRPr="00184CBA">
              <w:rPr>
                <w:rFonts w:asciiTheme="minorHAnsi" w:eastAsia="Arial Unicode MS" w:hAnsiTheme="minorHAnsi" w:cstheme="minorHAnsi"/>
                <w:color w:val="000000" w:themeColor="text1"/>
                <w:sz w:val="20"/>
                <w:szCs w:val="20"/>
                <w:lang w:val="es-ES_tradnl"/>
              </w:rPr>
              <w:t>mascarillas auto filtrantes</w:t>
            </w:r>
            <w:r w:rsidRPr="00184CBA">
              <w:rPr>
                <w:rFonts w:asciiTheme="minorHAnsi" w:eastAsia="Arial Unicode MS" w:hAnsiTheme="minorHAnsi" w:cstheme="minorHAnsi"/>
                <w:color w:val="000000" w:themeColor="text1"/>
                <w:sz w:val="20"/>
                <w:szCs w:val="20"/>
                <w:lang w:val="es-ES_tradnl"/>
              </w:rPr>
              <w:t xml:space="preserve"> para partículas, y con el fin de evitar que el polvo afecte a los transeúntes vecinos se deberá </w:t>
            </w:r>
            <w:r w:rsidR="00E72653" w:rsidRPr="00184CBA">
              <w:rPr>
                <w:rFonts w:asciiTheme="minorHAnsi" w:eastAsia="Arial Unicode MS" w:hAnsiTheme="minorHAnsi" w:cstheme="minorHAnsi"/>
                <w:color w:val="000000" w:themeColor="text1"/>
                <w:sz w:val="20"/>
                <w:szCs w:val="20"/>
                <w:lang w:val="es-ES_tradnl"/>
              </w:rPr>
              <w:t>mojar toda</w:t>
            </w:r>
            <w:r w:rsidRPr="00184CBA">
              <w:rPr>
                <w:rFonts w:asciiTheme="minorHAnsi" w:eastAsia="Arial Unicode MS" w:hAnsiTheme="minorHAnsi" w:cstheme="minorHAnsi"/>
                <w:color w:val="000000" w:themeColor="text1"/>
                <w:sz w:val="20"/>
                <w:szCs w:val="20"/>
                <w:lang w:val="es-ES_tradnl"/>
              </w:rPr>
              <w:t xml:space="preserve"> el área de corte. En caso de utilizar la amoladora se deberá humedecer el área constantemente.</w:t>
            </w:r>
          </w:p>
          <w:p w:rsidR="00184CBA" w:rsidRPr="00184CBA" w:rsidRDefault="00184CBA" w:rsidP="00E72653">
            <w:pPr>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hAnsiTheme="minorHAnsi" w:cstheme="minorHAnsi"/>
                <w:color w:val="000000" w:themeColor="text1"/>
                <w:sz w:val="20"/>
                <w:szCs w:val="20"/>
              </w:rPr>
              <w:t xml:space="preserve">La profundidad mínima del Corte será del espesor de la carpeta (cerámica, baldosa, corteza especial), de no respetarse dicha profundidad el SUPERVISOR podrá ordenar la profundización del </w:t>
            </w:r>
            <w:r w:rsidRPr="00184CBA">
              <w:rPr>
                <w:rFonts w:asciiTheme="minorHAnsi" w:hAnsiTheme="minorHAnsi" w:cstheme="minorHAnsi"/>
                <w:b/>
                <w:bCs/>
                <w:color w:val="000000" w:themeColor="text1"/>
                <w:sz w:val="20"/>
                <w:szCs w:val="20"/>
              </w:rPr>
              <w:t xml:space="preserve">corte </w:t>
            </w:r>
            <w:r w:rsidRPr="00184CBA">
              <w:rPr>
                <w:rFonts w:asciiTheme="minorHAnsi" w:hAnsiTheme="minorHAnsi" w:cstheme="minorHAnsi"/>
                <w:color w:val="000000" w:themeColor="text1"/>
                <w:sz w:val="20"/>
                <w:szCs w:val="20"/>
              </w:rPr>
              <w:t>a criterio; al existir daño adicional en el sector se realizara la Remoción de la capa correspondiente, a costo del CONTRATISTA.</w:t>
            </w:r>
          </w:p>
          <w:p w:rsidR="00184CBA" w:rsidRPr="00184CBA" w:rsidRDefault="00184CBA" w:rsidP="00E72653">
            <w:pPr>
              <w:autoSpaceDE w:val="0"/>
              <w:autoSpaceDN w:val="0"/>
              <w:adjustRightInd w:val="0"/>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184CBA" w:rsidRPr="00184CBA" w:rsidRDefault="00184CBA" w:rsidP="00E72653">
            <w:pPr>
              <w:autoSpaceDE w:val="0"/>
              <w:autoSpaceDN w:val="0"/>
              <w:adjustRightInd w:val="0"/>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kern w:val="28"/>
                <w:sz w:val="20"/>
                <w:szCs w:val="20"/>
              </w:rPr>
            </w:pPr>
            <w:r w:rsidRPr="00184CBA">
              <w:rPr>
                <w:rFonts w:asciiTheme="minorHAnsi" w:hAnsiTheme="minorHAnsi" w:cstheme="minorHAnsi"/>
                <w:b/>
                <w:color w:val="000000" w:themeColor="text1"/>
                <w:kern w:val="28"/>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E72653">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w:t>
            </w:r>
            <w:r w:rsidR="00E72653">
              <w:rPr>
                <w:rFonts w:asciiTheme="minorHAnsi" w:hAnsiTheme="minorHAnsi" w:cstheme="minorHAnsi"/>
                <w:color w:val="000000" w:themeColor="text1"/>
                <w:kern w:val="28"/>
                <w:sz w:val="20"/>
                <w:szCs w:val="20"/>
              </w:rPr>
              <w:t xml:space="preser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w:t>
            </w:r>
            <w:r w:rsidRPr="00184CBA">
              <w:rPr>
                <w:rFonts w:asciiTheme="minorHAnsi" w:hAnsiTheme="minorHAnsi" w:cstheme="minorHAnsi"/>
                <w:color w:val="000000" w:themeColor="text1"/>
                <w:kern w:val="28"/>
                <w:sz w:val="20"/>
                <w:szCs w:val="20"/>
              </w:rPr>
              <w:lastRenderedPageBreak/>
              <w:t>brevedad posible, información detallada sobre c</w:t>
            </w:r>
            <w:r w:rsidR="00E72653">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MEDICIÓN Y FORMA DE PAGO.</w:t>
            </w:r>
          </w:p>
          <w:p w:rsidR="00184CBA" w:rsidRPr="00184CBA" w:rsidRDefault="00184CBA" w:rsidP="00E72653">
            <w:pPr>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184CBA" w:rsidRPr="00184CBA" w:rsidRDefault="00184CBA" w:rsidP="00E72653">
            <w:pPr>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Dicho pago será la compensación total por los materiales, mano de obra, herramientas, equipo y otros gastos que sean necesarios para la adecuada y correcta ejecución de los trabajos.</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p>
        </w:tc>
      </w:tr>
      <w:tr w:rsidR="00184CBA" w:rsidRPr="00184CBA" w:rsidTr="0096103C">
        <w:trPr>
          <w:trHeight w:val="4150"/>
        </w:trPr>
        <w:tc>
          <w:tcPr>
            <w:tcW w:w="9054" w:type="dxa"/>
          </w:tcPr>
          <w:p w:rsidR="00184CBA" w:rsidRPr="00184CBA" w:rsidRDefault="00184CBA" w:rsidP="00E72653">
            <w:pPr>
              <w:pStyle w:val="Prrafodelista"/>
              <w:numPr>
                <w:ilvl w:val="0"/>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lastRenderedPageBreak/>
              <w:t xml:space="preserve">REMOCIÓN DE LOSETA, ADOQUÍN Y/O PIEDRA COMANCHE </w:t>
            </w:r>
          </w:p>
          <w:p w:rsidR="00184CBA" w:rsidRPr="00184CBA" w:rsidRDefault="00E72653" w:rsidP="00E72653">
            <w:pPr>
              <w:pStyle w:val="Ttulo2"/>
              <w:numPr>
                <w:ilvl w:val="0"/>
                <w:numId w:val="0"/>
              </w:numPr>
              <w:spacing w:before="120" w:after="120"/>
              <w:outlineLvl w:val="1"/>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UNIDAD: Metro Cuadrado (m2)</w:t>
            </w:r>
          </w:p>
          <w:p w:rsidR="00184CBA" w:rsidRPr="00E72653"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 xml:space="preserve">   DEFINICIÓN</w:t>
            </w:r>
          </w:p>
          <w:p w:rsidR="00184CBA" w:rsidRPr="00184CBA" w:rsidRDefault="00184CBA" w:rsidP="00E72653">
            <w:pPr>
              <w:autoSpaceDE w:val="0"/>
              <w:autoSpaceDN w:val="0"/>
              <w:adjustRightInd w:val="0"/>
              <w:spacing w:before="120" w:after="120"/>
              <w:jc w:val="both"/>
              <w:rPr>
                <w:rFonts w:asciiTheme="minorHAnsi" w:hAnsiTheme="minorHAnsi" w:cstheme="minorHAnsi"/>
                <w:iCs/>
                <w:color w:val="000000" w:themeColor="text1"/>
                <w:sz w:val="20"/>
                <w:szCs w:val="20"/>
                <w:lang w:val="es-ES_tradnl"/>
              </w:rPr>
            </w:pPr>
            <w:r w:rsidRPr="00184CBA">
              <w:rPr>
                <w:rFonts w:asciiTheme="minorHAnsi" w:hAnsiTheme="minorHAnsi" w:cstheme="minorHAnsi"/>
                <w:iCs/>
                <w:color w:val="000000" w:themeColor="text1"/>
                <w:sz w:val="20"/>
                <w:szCs w:val="20"/>
                <w:lang w:val="es-ES_tradnl"/>
              </w:rPr>
              <w:t>Comprende el trabajo para remover la loseta, adoquín, y/o piedra comanc</w:t>
            </w:r>
            <w:r w:rsidR="00150047">
              <w:rPr>
                <w:rFonts w:asciiTheme="minorHAnsi" w:hAnsiTheme="minorHAnsi" w:cstheme="minorHAnsi"/>
                <w:iCs/>
                <w:color w:val="000000" w:themeColor="text1"/>
                <w:sz w:val="20"/>
                <w:szCs w:val="20"/>
                <w:lang w:val="es-ES_tradnl"/>
              </w:rPr>
              <w:t xml:space="preserve">he de acuerdo con los planos </w:t>
            </w:r>
            <w:r w:rsidRPr="00184CBA">
              <w:rPr>
                <w:rFonts w:asciiTheme="minorHAnsi" w:hAnsiTheme="minorHAnsi" w:cstheme="minorHAnsi"/>
                <w:iCs/>
                <w:color w:val="000000" w:themeColor="text1"/>
                <w:sz w:val="20"/>
                <w:szCs w:val="20"/>
                <w:lang w:val="es-ES_tradnl"/>
              </w:rPr>
              <w:t>y/o instrucciones del SUPERVISOR DE OBRA, de esta manera descubrir el terreno definido en el replanteo para la ejecución de los trabajos  correspondi</w:t>
            </w:r>
            <w:r w:rsidR="00E72653">
              <w:rPr>
                <w:rFonts w:asciiTheme="minorHAnsi" w:hAnsiTheme="minorHAnsi" w:cstheme="minorHAnsi"/>
                <w:iCs/>
                <w:color w:val="000000" w:themeColor="text1"/>
                <w:sz w:val="20"/>
                <w:szCs w:val="20"/>
                <w:lang w:val="es-ES_tradnl"/>
              </w:rPr>
              <w:t>ente a la red secundaria.</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 xml:space="preserve">   MATERIALES, HERRAMIENTAS Y EQUIPO</w:t>
            </w:r>
          </w:p>
          <w:p w:rsidR="00184CBA" w:rsidRPr="00184CBA" w:rsidRDefault="00184CBA" w:rsidP="00E72653">
            <w:pPr>
              <w:spacing w:before="120" w:after="120" w:line="276" w:lineRule="auto"/>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El CONTRATISTA proporcionará todos los materiales, </w:t>
            </w:r>
            <w:r w:rsidRPr="00184CBA">
              <w:rPr>
                <w:rFonts w:asciiTheme="minorHAnsi" w:hAnsiTheme="minorHAnsi" w:cstheme="minorHAnsi"/>
                <w:b/>
                <w:color w:val="000000" w:themeColor="text1"/>
                <w:sz w:val="20"/>
                <w:szCs w:val="20"/>
              </w:rPr>
              <w:t>herramientas</w:t>
            </w:r>
            <w:r w:rsidRPr="00184CBA">
              <w:rPr>
                <w:rFonts w:asciiTheme="minorHAnsi" w:hAnsiTheme="minorHAnsi" w:cstheme="minorHAnsi"/>
                <w:color w:val="000000" w:themeColor="text1"/>
                <w:kern w:val="28"/>
                <w:sz w:val="20"/>
                <w:szCs w:val="20"/>
                <w:lang w:val="es-ES_tradnl"/>
              </w:rPr>
              <w:t xml:space="preserve"> y equipos necesarios para la ejecución de los trabajos, los mismos deberán ser aprobados por el SUPERVISOR DE OBRA al Inicio de la actividad.</w:t>
            </w:r>
          </w:p>
          <w:p w:rsidR="00184CBA" w:rsidRPr="00E72653"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PROCEDIMIENTO PARA LA EJECUCIÓN</w:t>
            </w:r>
          </w:p>
          <w:p w:rsidR="00184CBA" w:rsidRPr="00184CBA" w:rsidRDefault="00184CBA" w:rsidP="00E72653">
            <w:pPr>
              <w:autoSpaceDE w:val="0"/>
              <w:autoSpaceDN w:val="0"/>
              <w:adjustRightInd w:val="0"/>
              <w:spacing w:before="120" w:after="120"/>
              <w:jc w:val="both"/>
              <w:rPr>
                <w:rFonts w:asciiTheme="minorHAnsi" w:hAnsiTheme="minorHAnsi" w:cstheme="minorHAnsi"/>
                <w:b/>
                <w:iCs/>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 xml:space="preserve">Previo a realizar la remoción del material deberá hacerse un reporte fotográfico a detalle con el fin de tener un antes y un después del sector a ser intervenido. El área de trabajo debe estar perfectamente señalizado incluyendo a las vías alternas de ser el caso. </w:t>
            </w:r>
          </w:p>
          <w:p w:rsidR="00184CBA" w:rsidRPr="00184CBA" w:rsidRDefault="00184CBA" w:rsidP="00E72653">
            <w:pPr>
              <w:autoSpaceDE w:val="0"/>
              <w:autoSpaceDN w:val="0"/>
              <w:adjustRightInd w:val="0"/>
              <w:spacing w:before="120" w:after="120"/>
              <w:jc w:val="both"/>
              <w:rPr>
                <w:rFonts w:asciiTheme="minorHAnsi" w:hAnsiTheme="minorHAnsi" w:cstheme="minorHAnsi"/>
                <w:iCs/>
                <w:color w:val="000000" w:themeColor="text1"/>
                <w:sz w:val="20"/>
                <w:szCs w:val="20"/>
                <w:lang w:val="es-ES_tradnl"/>
              </w:rPr>
            </w:pPr>
            <w:r w:rsidRPr="00184CBA">
              <w:rPr>
                <w:rFonts w:asciiTheme="minorHAnsi" w:hAnsiTheme="minorHAnsi" w:cstheme="minorHAnsi"/>
                <w:iCs/>
                <w:color w:val="000000" w:themeColor="text1"/>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w:t>
            </w:r>
            <w:r w:rsidR="00E72653">
              <w:rPr>
                <w:rFonts w:asciiTheme="minorHAnsi" w:hAnsiTheme="minorHAnsi" w:cstheme="minorHAnsi"/>
                <w:iCs/>
                <w:color w:val="000000" w:themeColor="text1"/>
                <w:sz w:val="20"/>
                <w:szCs w:val="20"/>
                <w:lang w:val="es-ES_tradnl"/>
              </w:rPr>
              <w:t>a, todos los elementos dañados.</w:t>
            </w:r>
          </w:p>
          <w:p w:rsidR="00184CBA" w:rsidRPr="00184CBA" w:rsidRDefault="00184CBA" w:rsidP="00E72653">
            <w:pPr>
              <w:autoSpaceDE w:val="0"/>
              <w:autoSpaceDN w:val="0"/>
              <w:adjustRightInd w:val="0"/>
              <w:spacing w:before="120" w:after="120"/>
              <w:jc w:val="both"/>
              <w:rPr>
                <w:rFonts w:asciiTheme="minorHAnsi" w:hAnsiTheme="minorHAnsi" w:cstheme="minorHAnsi"/>
                <w:iCs/>
                <w:color w:val="000000" w:themeColor="text1"/>
                <w:sz w:val="20"/>
                <w:szCs w:val="20"/>
                <w:lang w:val="es-ES_tradnl"/>
              </w:rPr>
            </w:pPr>
            <w:r w:rsidRPr="00184CBA">
              <w:rPr>
                <w:rFonts w:asciiTheme="minorHAnsi" w:hAnsiTheme="minorHAnsi" w:cstheme="minorHAnsi"/>
                <w:iCs/>
                <w:color w:val="000000" w:themeColor="text1"/>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w:t>
            </w:r>
            <w:r w:rsidR="00E72653">
              <w:rPr>
                <w:rFonts w:asciiTheme="minorHAnsi" w:hAnsiTheme="minorHAnsi" w:cstheme="minorHAnsi"/>
                <w:iCs/>
                <w:color w:val="000000" w:themeColor="text1"/>
                <w:sz w:val="20"/>
                <w:szCs w:val="20"/>
                <w:lang w:val="es-ES_tradnl"/>
              </w:rPr>
              <w:t>mediatamente.</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 xml:space="preserve">  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184CBA">
              <w:rPr>
                <w:rFonts w:asciiTheme="minorHAnsi" w:hAnsiTheme="minorHAnsi" w:cstheme="minorHAnsi"/>
                <w:color w:val="000000" w:themeColor="text1"/>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E72653">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E72653">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E72653">
              <w:rPr>
                <w:rFonts w:asciiTheme="minorHAnsi" w:hAnsiTheme="minorHAnsi" w:cstheme="minorHAnsi"/>
                <w:color w:val="000000" w:themeColor="text1"/>
                <w:kern w:val="28"/>
                <w:sz w:val="20"/>
                <w:szCs w:val="20"/>
              </w:rPr>
              <w:t xml:space="preserve">ualquier accidente que ocurra. </w:t>
            </w:r>
          </w:p>
          <w:p w:rsidR="00184CBA" w:rsidRPr="00E72653"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w:t>
            </w:r>
            <w:r w:rsidR="00E72653">
              <w:rPr>
                <w:rFonts w:asciiTheme="minorHAnsi" w:hAnsiTheme="minorHAnsi" w:cstheme="minorHAnsi"/>
                <w:color w:val="000000" w:themeColor="text1"/>
                <w:kern w:val="28"/>
                <w:sz w:val="20"/>
                <w:szCs w:val="20"/>
              </w:rPr>
              <w:t>te el Ingeniero.</w:t>
            </w:r>
          </w:p>
          <w:p w:rsidR="00184CBA" w:rsidRPr="00E72653"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 xml:space="preserve">  MEDICIÓN Y FORMA DE PAGO</w:t>
            </w:r>
          </w:p>
          <w:p w:rsidR="00184CBA" w:rsidRPr="00184CBA" w:rsidRDefault="00184CBA" w:rsidP="00E72653">
            <w:pPr>
              <w:autoSpaceDE w:val="0"/>
              <w:autoSpaceDN w:val="0"/>
              <w:adjustRightInd w:val="0"/>
              <w:spacing w:before="120" w:after="120"/>
              <w:jc w:val="both"/>
              <w:rPr>
                <w:rFonts w:asciiTheme="minorHAnsi" w:hAnsiTheme="minorHAnsi" w:cstheme="minorHAnsi"/>
                <w:iCs/>
                <w:color w:val="000000" w:themeColor="text1"/>
                <w:sz w:val="20"/>
                <w:szCs w:val="20"/>
                <w:lang w:val="es-ES_tradnl"/>
              </w:rPr>
            </w:pPr>
            <w:r w:rsidRPr="00184CBA">
              <w:rPr>
                <w:rFonts w:asciiTheme="minorHAnsi" w:hAnsiTheme="minorHAnsi" w:cstheme="minorHAnsi"/>
                <w:iCs/>
                <w:color w:val="000000" w:themeColor="text1"/>
                <w:sz w:val="20"/>
                <w:szCs w:val="20"/>
                <w:lang w:val="es-ES_tradnl"/>
              </w:rPr>
              <w:t>El retiro de la loseta, adoquín, y/o piedra comanche, se medirá en metros cuadrados, tomando en cuenta únicamente los volúmenes netos ejecutados, de acuerdo a la longitud y ancho establecidas en los planos y autoriz</w:t>
            </w:r>
            <w:r w:rsidR="00E72653">
              <w:rPr>
                <w:rFonts w:asciiTheme="minorHAnsi" w:hAnsiTheme="minorHAnsi" w:cstheme="minorHAnsi"/>
                <w:iCs/>
                <w:color w:val="000000" w:themeColor="text1"/>
                <w:sz w:val="20"/>
                <w:szCs w:val="20"/>
                <w:lang w:val="es-ES_tradnl"/>
              </w:rPr>
              <w:t>adas por el SUPERVISOR DE OBRA.</w:t>
            </w:r>
          </w:p>
          <w:p w:rsidR="00184CBA" w:rsidRPr="00184CBA" w:rsidRDefault="00184CBA" w:rsidP="00E72653">
            <w:pPr>
              <w:autoSpaceDE w:val="0"/>
              <w:autoSpaceDN w:val="0"/>
              <w:adjustRightInd w:val="0"/>
              <w:spacing w:before="120" w:after="120"/>
              <w:jc w:val="both"/>
              <w:rPr>
                <w:rFonts w:asciiTheme="minorHAnsi" w:hAnsiTheme="minorHAnsi" w:cstheme="minorHAnsi"/>
                <w:iCs/>
                <w:color w:val="000000" w:themeColor="text1"/>
                <w:sz w:val="20"/>
                <w:szCs w:val="20"/>
                <w:lang w:val="es-ES_tradnl"/>
              </w:rPr>
            </w:pPr>
            <w:r w:rsidRPr="00184CBA">
              <w:rPr>
                <w:rFonts w:asciiTheme="minorHAnsi" w:hAnsiTheme="minorHAnsi" w:cstheme="minorHAnsi"/>
                <w:iCs/>
                <w:color w:val="000000" w:themeColor="text1"/>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184CBA" w:rsidRPr="00E72653" w:rsidRDefault="00184CBA" w:rsidP="00E72653">
            <w:pPr>
              <w:autoSpaceDE w:val="0"/>
              <w:autoSpaceDN w:val="0"/>
              <w:adjustRightInd w:val="0"/>
              <w:spacing w:before="120" w:after="120"/>
              <w:jc w:val="both"/>
              <w:rPr>
                <w:rFonts w:asciiTheme="minorHAnsi" w:hAnsiTheme="minorHAnsi" w:cstheme="minorHAnsi"/>
                <w:iCs/>
                <w:color w:val="000000" w:themeColor="text1"/>
                <w:sz w:val="20"/>
                <w:szCs w:val="20"/>
                <w:lang w:val="es-ES_tradnl"/>
              </w:rPr>
            </w:pPr>
            <w:r w:rsidRPr="00184CBA">
              <w:rPr>
                <w:rFonts w:asciiTheme="minorHAnsi" w:hAnsiTheme="minorHAnsi" w:cstheme="minorHAnsi"/>
                <w:iCs/>
                <w:color w:val="000000" w:themeColor="text1"/>
                <w:sz w:val="20"/>
                <w:szCs w:val="20"/>
                <w:lang w:val="es-ES_tradnl"/>
              </w:rPr>
              <w:t>Dicho precio será compensación total por los materiales, mano de obra, herramientas, equipo y otros gastos que sean necesarios para la adecuada y corr</w:t>
            </w:r>
            <w:r w:rsidR="00E72653">
              <w:rPr>
                <w:rFonts w:asciiTheme="minorHAnsi" w:hAnsiTheme="minorHAnsi" w:cstheme="minorHAnsi"/>
                <w:iCs/>
                <w:color w:val="000000" w:themeColor="text1"/>
                <w:sz w:val="20"/>
                <w:szCs w:val="20"/>
                <w:lang w:val="es-ES_tradnl"/>
              </w:rPr>
              <w:t>ecta ejecución de los trabajos.</w:t>
            </w:r>
          </w:p>
        </w:tc>
      </w:tr>
      <w:tr w:rsidR="002375EA" w:rsidRPr="00184CBA" w:rsidTr="0096103C">
        <w:tc>
          <w:tcPr>
            <w:tcW w:w="9054" w:type="dxa"/>
          </w:tcPr>
          <w:p w:rsidR="002375EA" w:rsidRPr="00AB20FC" w:rsidRDefault="002375EA" w:rsidP="002375EA">
            <w:pPr>
              <w:pStyle w:val="Estilo1"/>
              <w:numPr>
                <w:ilvl w:val="0"/>
                <w:numId w:val="35"/>
              </w:numPr>
              <w:spacing w:before="100" w:beforeAutospacing="1" w:after="100" w:afterAutospacing="1" w:line="276" w:lineRule="auto"/>
              <w:rPr>
                <w:rFonts w:asciiTheme="minorHAnsi" w:hAnsiTheme="minorHAnsi" w:cstheme="minorHAnsi"/>
                <w:color w:val="5B9BD5" w:themeColor="accent1"/>
                <w:sz w:val="20"/>
                <w:szCs w:val="20"/>
              </w:rPr>
            </w:pPr>
            <w:r w:rsidRPr="00AB20FC">
              <w:rPr>
                <w:rFonts w:asciiTheme="minorHAnsi" w:hAnsiTheme="minorHAnsi" w:cstheme="minorHAnsi"/>
                <w:color w:val="5B9BD5" w:themeColor="accent1"/>
                <w:sz w:val="20"/>
                <w:szCs w:val="20"/>
              </w:rPr>
              <w:lastRenderedPageBreak/>
              <w:t>CORTE, ROTURA Y REMOCIÓN DE PAVIMENTO RÍGIDO</w:t>
            </w:r>
            <w:r w:rsidRPr="00AB20FC">
              <w:rPr>
                <w:rFonts w:asciiTheme="minorHAnsi" w:hAnsiTheme="minorHAnsi" w:cstheme="minorHAnsi"/>
                <w:color w:val="5B9BD5" w:themeColor="accent1"/>
                <w:sz w:val="20"/>
                <w:szCs w:val="20"/>
              </w:rPr>
              <w:tab/>
            </w:r>
          </w:p>
          <w:p w:rsidR="002375EA" w:rsidRPr="00AA22B4" w:rsidRDefault="002375EA" w:rsidP="002375EA">
            <w:pPr>
              <w:pStyle w:val="Ttulo2"/>
              <w:numPr>
                <w:ilvl w:val="0"/>
                <w:numId w:val="0"/>
              </w:numPr>
              <w:spacing w:before="0"/>
              <w:outlineLvl w:val="1"/>
              <w:rPr>
                <w:rFonts w:asciiTheme="minorHAnsi" w:hAnsiTheme="minorHAnsi" w:cstheme="minorHAnsi"/>
                <w:b/>
                <w:color w:val="auto"/>
                <w:sz w:val="20"/>
                <w:szCs w:val="20"/>
              </w:rPr>
            </w:pPr>
            <w:r w:rsidRPr="00AA22B4">
              <w:rPr>
                <w:rFonts w:asciiTheme="minorHAnsi" w:hAnsiTheme="minorHAnsi" w:cstheme="minorHAnsi"/>
                <w:b/>
                <w:color w:val="auto"/>
                <w:sz w:val="20"/>
                <w:szCs w:val="20"/>
              </w:rPr>
              <w:t>UNIDAD:   Metro Cuadrado (m2)</w:t>
            </w:r>
          </w:p>
          <w:p w:rsidR="002375EA" w:rsidRPr="00AB20FC" w:rsidRDefault="002375EA" w:rsidP="002375EA">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DEFINICIÓN</w:t>
            </w:r>
          </w:p>
          <w:p w:rsidR="002375EA" w:rsidRPr="00920A4F" w:rsidRDefault="002375EA" w:rsidP="002375E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2375EA" w:rsidRPr="00AB20FC" w:rsidRDefault="002375EA" w:rsidP="002375EA">
            <w:pPr>
              <w:pStyle w:val="Estilo1"/>
              <w:numPr>
                <w:ilvl w:val="1"/>
                <w:numId w:val="35"/>
              </w:numPr>
              <w:spacing w:before="100" w:beforeAutospacing="1" w:after="100" w:afterAutospacing="1"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MATERIALES, HERRAMIENTAS Y EQUIPO.-</w:t>
            </w:r>
          </w:p>
          <w:p w:rsidR="002375EA" w:rsidRPr="00920A4F" w:rsidRDefault="002375EA" w:rsidP="002375E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w:t>
            </w:r>
            <w:r w:rsidRPr="00920A4F">
              <w:rPr>
                <w:rFonts w:asciiTheme="minorHAnsi" w:hAnsiTheme="minorHAnsi" w:cstheme="minorHAnsi"/>
                <w:sz w:val="20"/>
                <w:szCs w:val="20"/>
              </w:rPr>
              <w:lastRenderedPageBreak/>
              <w:t>del SUPERVISOR DE OBRA de Obra para la ejecución de los trabajos señalados en el acápite anterior y procederá al traslado de los escombros resultantes de ejecución de los trabajos hasta los lugares aprobados  por el SUPERVISOR DE OBRA.</w:t>
            </w:r>
          </w:p>
          <w:p w:rsidR="002375EA" w:rsidRPr="00920A4F" w:rsidRDefault="002375EA" w:rsidP="002375E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24 horas de haberse efectuado el vaciado.</w:t>
            </w:r>
          </w:p>
          <w:p w:rsidR="002375EA" w:rsidRPr="00920A4F" w:rsidRDefault="002375EA" w:rsidP="002375EA">
            <w:pPr>
              <w:ind w:left="710"/>
              <w:jc w:val="both"/>
              <w:rPr>
                <w:rFonts w:asciiTheme="minorHAnsi" w:hAnsiTheme="minorHAnsi" w:cstheme="minorHAnsi"/>
                <w:sz w:val="20"/>
                <w:szCs w:val="20"/>
              </w:rPr>
            </w:pPr>
            <w:r w:rsidRPr="00920A4F">
              <w:rPr>
                <w:rFonts w:asciiTheme="minorHAnsi" w:hAnsiTheme="minorHAnsi" w:cstheme="minorHAnsi"/>
                <w:sz w:val="20"/>
                <w:szCs w:val="20"/>
              </w:rPr>
              <w:t>Para el corte, rotura y remoción  se utilizara las siguientes herramientas:</w:t>
            </w:r>
          </w:p>
          <w:p w:rsidR="002375EA" w:rsidRPr="00920A4F" w:rsidRDefault="002375EA" w:rsidP="002375EA">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Compresor de aire</w:t>
            </w:r>
          </w:p>
          <w:p w:rsidR="002375EA" w:rsidRPr="00920A4F" w:rsidRDefault="002375EA" w:rsidP="002375EA">
            <w:pPr>
              <w:numPr>
                <w:ilvl w:val="0"/>
                <w:numId w:val="7"/>
              </w:numPr>
              <w:spacing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Martillo neumático de 3 HP(mínimo)</w:t>
            </w:r>
          </w:p>
          <w:p w:rsidR="002375EA" w:rsidRPr="00920A4F" w:rsidRDefault="002375EA" w:rsidP="00D11127">
            <w:pPr>
              <w:numPr>
                <w:ilvl w:val="0"/>
                <w:numId w:val="7"/>
              </w:numPr>
              <w:spacing w:before="120" w:after="120"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Cortadora de Hormigón con disco de corte</w:t>
            </w:r>
          </w:p>
          <w:p w:rsidR="002375EA" w:rsidRPr="00920A4F" w:rsidRDefault="002375EA" w:rsidP="00D11127">
            <w:pPr>
              <w:numPr>
                <w:ilvl w:val="0"/>
                <w:numId w:val="7"/>
              </w:numPr>
              <w:spacing w:before="120" w:after="120" w:line="276" w:lineRule="auto"/>
              <w:ind w:left="1070"/>
              <w:jc w:val="both"/>
              <w:rPr>
                <w:rFonts w:asciiTheme="minorHAnsi" w:hAnsiTheme="minorHAnsi" w:cstheme="minorHAnsi"/>
                <w:sz w:val="20"/>
                <w:szCs w:val="20"/>
              </w:rPr>
            </w:pPr>
            <w:r w:rsidRPr="00920A4F">
              <w:rPr>
                <w:rFonts w:asciiTheme="minorHAnsi" w:hAnsiTheme="minorHAnsi" w:cstheme="minorHAnsi"/>
                <w:sz w:val="20"/>
                <w:szCs w:val="20"/>
              </w:rPr>
              <w:t xml:space="preserve">Vibrador </w:t>
            </w:r>
          </w:p>
          <w:p w:rsidR="002375EA" w:rsidRPr="00AB20FC" w:rsidRDefault="002375EA" w:rsidP="00D11127">
            <w:pPr>
              <w:pStyle w:val="Estilo1"/>
              <w:numPr>
                <w:ilvl w:val="1"/>
                <w:numId w:val="35"/>
              </w:numPr>
              <w:spacing w:before="120" w:after="120" w:line="276" w:lineRule="auto"/>
              <w:ind w:left="435" w:hanging="426"/>
              <w:rPr>
                <w:rFonts w:asciiTheme="minorHAnsi" w:hAnsiTheme="minorHAnsi" w:cstheme="minorHAnsi"/>
                <w:sz w:val="20"/>
                <w:szCs w:val="20"/>
              </w:rPr>
            </w:pPr>
            <w:r w:rsidRPr="00AB20FC">
              <w:rPr>
                <w:rFonts w:asciiTheme="minorHAnsi" w:hAnsiTheme="minorHAnsi" w:cstheme="minorHAnsi"/>
                <w:sz w:val="20"/>
                <w:szCs w:val="20"/>
              </w:rPr>
              <w:t>PROCEDIMIENTO PARA LA EJECUCIÓN.-</w:t>
            </w:r>
          </w:p>
          <w:p w:rsidR="002375EA" w:rsidRPr="00920A4F" w:rsidRDefault="002375EA" w:rsidP="002375EA">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375EA" w:rsidRPr="00D11127" w:rsidRDefault="002375EA" w:rsidP="002375EA">
            <w:pPr>
              <w:pStyle w:val="Prrafodelista"/>
              <w:ind w:left="1070"/>
              <w:jc w:val="both"/>
              <w:rPr>
                <w:rFonts w:asciiTheme="minorHAnsi" w:hAnsiTheme="minorHAnsi" w:cstheme="minorHAnsi"/>
                <w:kern w:val="28"/>
                <w:sz w:val="10"/>
                <w:szCs w:val="10"/>
                <w:lang w:val="es-ES_tradnl"/>
              </w:rPr>
            </w:pPr>
          </w:p>
          <w:p w:rsidR="002375EA" w:rsidRPr="00920A4F" w:rsidRDefault="002375EA" w:rsidP="002375EA">
            <w:pPr>
              <w:pStyle w:val="Prrafodelista"/>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ejecutar este ítem se deberá cumplir con los siguientes requisitos:</w:t>
            </w:r>
          </w:p>
          <w:p w:rsidR="002375EA" w:rsidRPr="00920A4F" w:rsidRDefault="002375EA" w:rsidP="00D11127">
            <w:pPr>
              <w:pStyle w:val="Prrafodelista"/>
              <w:spacing w:before="100" w:after="100"/>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w:t>
            </w:r>
          </w:p>
          <w:p w:rsidR="002375EA" w:rsidRPr="00920A4F" w:rsidRDefault="002375EA" w:rsidP="00D11127">
            <w:pPr>
              <w:spacing w:before="100" w:after="100"/>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t>La superficie del corte debe quedar vertical, con una profundidad mínima de</w:t>
            </w:r>
            <w:r w:rsidRPr="00920A4F">
              <w:rPr>
                <w:rFonts w:asciiTheme="minorHAnsi" w:hAnsiTheme="minorHAnsi" w:cstheme="minorHAnsi"/>
                <w:sz w:val="20"/>
                <w:szCs w:val="20"/>
              </w:rPr>
              <w:t xml:space="preserve"> 2/3 del espesor </w:t>
            </w:r>
            <w:r w:rsidRPr="00920A4F">
              <w:rPr>
                <w:rFonts w:asciiTheme="minorHAnsi" w:hAnsiTheme="minorHAnsi" w:cstheme="minorHAnsi"/>
                <w:kern w:val="28"/>
                <w:sz w:val="20"/>
                <w:szCs w:val="20"/>
                <w:lang w:val="es-ES_tradnl"/>
              </w:rPr>
              <w:t>de la capa de rodadura (pavimento rígido), de igual manera harán cortes transversales cada metro, en toda la longitud del pavimento rígido a retirar.</w:t>
            </w:r>
          </w:p>
          <w:p w:rsidR="002375EA" w:rsidRPr="00920A4F" w:rsidRDefault="002375EA" w:rsidP="00D11127">
            <w:pPr>
              <w:pStyle w:val="Prrafodelista"/>
              <w:spacing w:before="100" w:after="100"/>
              <w:ind w:left="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2375EA" w:rsidRPr="00920A4F" w:rsidRDefault="002375EA" w:rsidP="00D11127">
            <w:pPr>
              <w:spacing w:before="100" w:after="10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2375EA" w:rsidRPr="00920A4F" w:rsidRDefault="002375EA" w:rsidP="00D11127">
            <w:pPr>
              <w:spacing w:before="100" w:after="10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2375EA" w:rsidRPr="00920A4F" w:rsidRDefault="002375EA" w:rsidP="00D11127">
            <w:pPr>
              <w:spacing w:before="100" w:after="10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2375EA" w:rsidRPr="00920A4F" w:rsidRDefault="002375EA" w:rsidP="00D11127">
            <w:pPr>
              <w:spacing w:before="100" w:after="10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2375EA" w:rsidRPr="00920A4F" w:rsidRDefault="002375EA" w:rsidP="002375EA">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2375EA" w:rsidRPr="00920A4F" w:rsidRDefault="002375EA" w:rsidP="002375E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kern w:val="28"/>
                <w:sz w:val="20"/>
                <w:szCs w:val="20"/>
                <w:lang w:val="es-ES_tradnl"/>
              </w:rPr>
              <w:lastRenderedPageBreak/>
              <w:t xml:space="preserve">El CONTRATISTA, en todo el periodo que dure la obra tiene la obligación de </w:t>
            </w:r>
            <w:r w:rsidRPr="00920A4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2375EA" w:rsidRPr="00AB20FC" w:rsidRDefault="002375EA" w:rsidP="003B1010">
            <w:pPr>
              <w:pStyle w:val="Estilo1"/>
              <w:numPr>
                <w:ilvl w:val="1"/>
                <w:numId w:val="35"/>
              </w:numPr>
              <w:spacing w:before="120" w:after="120" w:line="276" w:lineRule="auto"/>
              <w:ind w:left="436" w:hanging="425"/>
              <w:rPr>
                <w:rFonts w:asciiTheme="minorHAnsi" w:hAnsiTheme="minorHAnsi" w:cstheme="minorHAnsi"/>
                <w:sz w:val="20"/>
                <w:szCs w:val="20"/>
              </w:rPr>
            </w:pPr>
            <w:r w:rsidRPr="00AB20FC">
              <w:rPr>
                <w:rFonts w:asciiTheme="minorHAnsi" w:hAnsiTheme="minorHAnsi" w:cstheme="minorHAnsi"/>
                <w:sz w:val="20"/>
                <w:szCs w:val="20"/>
              </w:rPr>
              <w:t>MEDIDAS DE MITIGACION AMBIENTAL</w:t>
            </w:r>
          </w:p>
          <w:p w:rsidR="002375EA" w:rsidRPr="00920A4F" w:rsidRDefault="002375EA" w:rsidP="003B1010">
            <w:pPr>
              <w:spacing w:before="120" w:after="12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3B1010">
              <w:rPr>
                <w:rFonts w:asciiTheme="minorHAnsi" w:hAnsiTheme="minorHAnsi" w:cstheme="minorHAnsi"/>
                <w:kern w:val="28"/>
                <w:sz w:val="20"/>
                <w:szCs w:val="20"/>
              </w:rPr>
              <w:t>estas por las leyes aplicables.</w:t>
            </w:r>
          </w:p>
          <w:p w:rsidR="002375EA" w:rsidRPr="00920A4F" w:rsidRDefault="002375EA" w:rsidP="003B1010">
            <w:pPr>
              <w:spacing w:before="120" w:after="12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3B1010">
              <w:rPr>
                <w:rFonts w:asciiTheme="minorHAnsi" w:hAnsiTheme="minorHAnsi" w:cstheme="minorHAnsi"/>
                <w:kern w:val="28"/>
                <w:sz w:val="20"/>
                <w:szCs w:val="20"/>
              </w:rPr>
              <w:t xml:space="preserve"> como para prevenir epidemias. </w:t>
            </w:r>
          </w:p>
          <w:p w:rsidR="002375EA" w:rsidRPr="00920A4F" w:rsidRDefault="002375EA" w:rsidP="003B1010">
            <w:pPr>
              <w:spacing w:before="120" w:after="12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3B1010">
              <w:rPr>
                <w:rFonts w:asciiTheme="minorHAnsi" w:hAnsiTheme="minorHAnsi" w:cstheme="minorHAnsi"/>
                <w:kern w:val="28"/>
                <w:sz w:val="20"/>
                <w:szCs w:val="20"/>
              </w:rPr>
              <w:t xml:space="preserve">ualquier accidente que ocurra. </w:t>
            </w:r>
          </w:p>
          <w:p w:rsidR="002375EA" w:rsidRDefault="002375EA" w:rsidP="003B1010">
            <w:pPr>
              <w:spacing w:before="120" w:after="12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375EA" w:rsidRPr="00AB20FC" w:rsidRDefault="002375EA" w:rsidP="003B1010">
            <w:pPr>
              <w:pStyle w:val="Estilo1"/>
              <w:numPr>
                <w:ilvl w:val="1"/>
                <w:numId w:val="35"/>
              </w:numPr>
              <w:spacing w:before="120" w:after="120" w:line="276" w:lineRule="auto"/>
              <w:ind w:left="436" w:hanging="425"/>
              <w:rPr>
                <w:rFonts w:asciiTheme="minorHAnsi" w:hAnsiTheme="minorHAnsi" w:cstheme="minorHAnsi"/>
                <w:sz w:val="20"/>
                <w:szCs w:val="20"/>
              </w:rPr>
            </w:pPr>
            <w:r w:rsidRPr="00AB20FC">
              <w:rPr>
                <w:rFonts w:asciiTheme="minorHAnsi" w:hAnsiTheme="minorHAnsi" w:cstheme="minorHAnsi"/>
                <w:sz w:val="20"/>
                <w:szCs w:val="20"/>
              </w:rPr>
              <w:t>MEDICIÓN  Y FORMA DE PAGO</w:t>
            </w:r>
          </w:p>
          <w:p w:rsidR="002375EA" w:rsidRPr="00920A4F" w:rsidRDefault="002375EA" w:rsidP="002375EA">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corte, rotura y rem</w:t>
            </w:r>
            <w:r>
              <w:rPr>
                <w:rFonts w:asciiTheme="minorHAnsi" w:hAnsiTheme="minorHAnsi" w:cstheme="minorHAnsi"/>
                <w:sz w:val="20"/>
                <w:szCs w:val="20"/>
              </w:rPr>
              <w:t>oción descritas se medirán en metros cuadrados</w:t>
            </w:r>
            <w:r w:rsidRPr="00920A4F">
              <w:rPr>
                <w:rFonts w:asciiTheme="minorHAnsi" w:hAnsiTheme="minorHAnsi" w:cstheme="minorHAnsi"/>
                <w:sz w:val="20"/>
                <w:szCs w:val="20"/>
              </w:rPr>
              <w:t>, tomando en cuenta únicamente las superficies netas ejecutadas con un ancho no mayor a los 0.40 metros.</w:t>
            </w:r>
          </w:p>
          <w:p w:rsidR="002375EA" w:rsidRPr="002375EA" w:rsidRDefault="002375EA" w:rsidP="002375EA">
            <w:pPr>
              <w:pStyle w:val="Estilo1"/>
              <w:tabs>
                <w:tab w:val="left" w:pos="426"/>
              </w:tabs>
              <w:spacing w:before="120" w:after="120" w:line="276" w:lineRule="auto"/>
              <w:rPr>
                <w:rFonts w:asciiTheme="minorHAnsi" w:hAnsiTheme="minorHAnsi" w:cstheme="minorHAnsi"/>
                <w:b w:val="0"/>
                <w:color w:val="000000" w:themeColor="text1"/>
                <w:sz w:val="20"/>
                <w:szCs w:val="20"/>
              </w:rPr>
            </w:pPr>
            <w:r w:rsidRPr="002375EA">
              <w:rPr>
                <w:rFonts w:asciiTheme="minorHAnsi" w:hAnsiTheme="minorHAnsi" w:cstheme="minorHAnsi"/>
                <w:b w:val="0"/>
                <w:kern w:val="28"/>
                <w:sz w:val="20"/>
                <w:szCs w:val="20"/>
              </w:rPr>
              <w:t>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w:t>
            </w:r>
          </w:p>
        </w:tc>
      </w:tr>
      <w:tr w:rsidR="00184CBA" w:rsidRPr="00184CBA" w:rsidTr="0096103C">
        <w:tc>
          <w:tcPr>
            <w:tcW w:w="9054" w:type="dxa"/>
          </w:tcPr>
          <w:p w:rsidR="00184CBA" w:rsidRPr="00184CBA" w:rsidRDefault="00184CBA" w:rsidP="00E72653">
            <w:pPr>
              <w:pStyle w:val="Estilo1"/>
              <w:numPr>
                <w:ilvl w:val="0"/>
                <w:numId w:val="35"/>
              </w:numPr>
              <w:tabs>
                <w:tab w:val="left" w:pos="426"/>
              </w:tabs>
              <w:spacing w:before="120" w:after="120" w:line="276" w:lineRule="auto"/>
              <w:jc w:val="left"/>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EXCAVACIÓN DE ZANJA TERRENO BLANDO</w:t>
            </w:r>
          </w:p>
          <w:p w:rsidR="00184CBA" w:rsidRPr="00184CBA" w:rsidRDefault="00184CBA" w:rsidP="00E72653">
            <w:pPr>
              <w:pStyle w:val="Ttulo2"/>
              <w:numPr>
                <w:ilvl w:val="0"/>
                <w:numId w:val="0"/>
              </w:numPr>
              <w:spacing w:before="120" w:after="120"/>
              <w:outlineLvl w:val="1"/>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Cubico (m3)</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 xml:space="preserve"> DEFINICIÓN.</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eastAsia="Arial Unicode MS" w:hAnsiTheme="minorHAnsi" w:cstheme="minorHAnsi"/>
                <w:color w:val="000000" w:themeColor="text1"/>
                <w:sz w:val="20"/>
                <w:szCs w:val="20"/>
                <w:lang w:val="es-ES_tradnl"/>
              </w:rPr>
              <w:t>Este ítem comprende los trabajos necesarios para</w:t>
            </w:r>
            <w:r w:rsidRPr="00184CBA">
              <w:rPr>
                <w:rFonts w:asciiTheme="minorHAnsi" w:hAnsiTheme="minorHAnsi" w:cstheme="minorHAnsi"/>
                <w:color w:val="000000" w:themeColor="text1"/>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184CBA">
              <w:rPr>
                <w:rFonts w:asciiTheme="minorHAnsi" w:eastAsia="Arial Unicode MS" w:hAnsiTheme="minorHAnsi" w:cstheme="minorHAnsi"/>
                <w:color w:val="000000" w:themeColor="text1"/>
                <w:sz w:val="20"/>
                <w:szCs w:val="20"/>
                <w:lang w:val="es-ES_tradnl"/>
              </w:rPr>
              <w:t>y/o</w:t>
            </w:r>
            <w:r w:rsidRPr="00184CBA">
              <w:rPr>
                <w:rFonts w:asciiTheme="minorHAnsi" w:eastAsia="Arial Unicode MS" w:hAnsiTheme="minorHAnsi" w:cstheme="minorHAnsi"/>
                <w:b/>
                <w:color w:val="000000" w:themeColor="text1"/>
                <w:sz w:val="20"/>
                <w:szCs w:val="20"/>
                <w:lang w:val="es-ES_tradnl"/>
              </w:rPr>
              <w:t xml:space="preserve"> </w:t>
            </w:r>
            <w:r w:rsidRPr="00184CBA">
              <w:rPr>
                <w:rFonts w:asciiTheme="minorHAnsi" w:eastAsia="Arial Unicode MS" w:hAnsiTheme="minorHAnsi" w:cstheme="minorHAnsi"/>
                <w:color w:val="000000" w:themeColor="text1"/>
                <w:sz w:val="20"/>
                <w:szCs w:val="20"/>
                <w:lang w:val="es-ES_tradnl"/>
              </w:rPr>
              <w:t>instrucciones emitidas por el SUPERVISOR DE OBRA</w:t>
            </w:r>
            <w:r w:rsidRPr="00184CBA">
              <w:rPr>
                <w:rFonts w:asciiTheme="minorHAnsi" w:hAnsiTheme="minorHAnsi" w:cstheme="minorHAnsi"/>
                <w:color w:val="000000" w:themeColor="text1"/>
                <w:kern w:val="28"/>
                <w:sz w:val="20"/>
                <w:szCs w:val="20"/>
                <w:lang w:val="es-ES_tradnl"/>
              </w:rPr>
              <w:t xml:space="preserve">, utilizando medios </w:t>
            </w:r>
            <w:r w:rsidRPr="00184CBA">
              <w:rPr>
                <w:rFonts w:asciiTheme="minorHAnsi" w:hAnsiTheme="minorHAnsi" w:cstheme="minorHAnsi"/>
                <w:color w:val="000000" w:themeColor="text1"/>
                <w:kern w:val="28"/>
                <w:sz w:val="20"/>
                <w:szCs w:val="20"/>
                <w:lang w:val="es-ES_tradnl"/>
              </w:rPr>
              <w:lastRenderedPageBreak/>
              <w:t>mecánicos o manuales. En este ítem se incluye cualquier desbroce superficial.</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De acuerdo a la naturaleza y características del suelo a excavarse durante el Proyecto, se establece en este ítem el tipo de suelo:</w:t>
            </w:r>
          </w:p>
          <w:p w:rsidR="00184CBA" w:rsidRPr="00184CBA" w:rsidRDefault="00184CBA" w:rsidP="00E72653">
            <w:pPr>
              <w:pStyle w:val="PARRAFO"/>
              <w:spacing w:before="120" w:after="120" w:afterAutospacing="0"/>
              <w:rPr>
                <w:strike/>
                <w:color w:val="000000" w:themeColor="text1"/>
                <w:sz w:val="20"/>
                <w:szCs w:val="20"/>
                <w:u w:val="single"/>
                <w:lang w:val="es-BO"/>
              </w:rPr>
            </w:pPr>
            <w:r w:rsidRPr="00184CBA">
              <w:rPr>
                <w:color w:val="000000" w:themeColor="text1"/>
                <w:sz w:val="20"/>
                <w:szCs w:val="20"/>
                <w:u w:val="single"/>
                <w:lang w:val="es-BO"/>
              </w:rPr>
              <w:t>Terreno Normal a Semiduro Tipo I: Dunas, arenas sueltas, terreno de relleno y tierra vegetal</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MATERIALES, HERRAMIENTAS Y EQUIPO.</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PROCEDIMIENTO PARA LA EJECUCIÓN.</w:t>
            </w:r>
          </w:p>
          <w:p w:rsidR="00184CBA" w:rsidRPr="00184CBA" w:rsidRDefault="00184CBA" w:rsidP="00E72653">
            <w:pPr>
              <w:spacing w:before="120" w:after="120"/>
              <w:jc w:val="both"/>
              <w:rPr>
                <w:rFonts w:asciiTheme="minorHAnsi" w:eastAsia="Arial Unicode MS" w:hAnsiTheme="minorHAnsi" w:cstheme="minorHAnsi"/>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 xml:space="preserve">Realizado el correspondiente replanteo topográfico en Obra, el SUPERVISOR DE OBRA evaluara y aprobara cambios en el trazo del tendido. </w:t>
            </w:r>
          </w:p>
          <w:p w:rsidR="00E72653"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w:t>
            </w:r>
            <w:r w:rsidR="00E72653">
              <w:rPr>
                <w:rFonts w:asciiTheme="minorHAnsi" w:hAnsiTheme="minorHAnsi" w:cstheme="minorHAnsi"/>
                <w:color w:val="000000" w:themeColor="text1"/>
                <w:kern w:val="28"/>
                <w:sz w:val="20"/>
                <w:szCs w:val="20"/>
                <w:lang w:val="es-ES_tradnl"/>
              </w:rPr>
              <w:t>PERVISOR DE OBRA en cada tramo.</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184CBA" w:rsidRPr="00184CBA" w:rsidRDefault="00184CBA" w:rsidP="00E72653">
            <w:pPr>
              <w:pStyle w:val="Prrafodelista"/>
              <w:numPr>
                <w:ilvl w:val="0"/>
                <w:numId w:val="10"/>
              </w:numPr>
              <w:spacing w:before="120" w:after="120" w:line="276" w:lineRule="auto"/>
              <w:ind w:left="644"/>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184CBA">
              <w:rPr>
                <w:rFonts w:asciiTheme="minorHAnsi" w:eastAsia="Arial Unicode MS" w:hAnsiTheme="minorHAnsi" w:cstheme="minorHAnsi"/>
                <w:color w:val="000000" w:themeColor="text1"/>
                <w:sz w:val="20"/>
                <w:szCs w:val="20"/>
                <w:lang w:val="es-ES_tradnl"/>
              </w:rPr>
              <w:t>nalizara la forma de realizar la protección de tubería correspondiente, por ejemplo: el Uso de Hormigón o Fundas de Protección o ambas.</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w:t>
            </w:r>
            <w:r w:rsidRPr="00184CBA">
              <w:rPr>
                <w:rFonts w:asciiTheme="minorHAnsi" w:hAnsiTheme="minorHAnsi" w:cstheme="minorHAnsi"/>
                <w:color w:val="000000" w:themeColor="text1"/>
                <w:kern w:val="28"/>
                <w:sz w:val="20"/>
                <w:szCs w:val="20"/>
                <w:lang w:val="es-ES_tradnl"/>
              </w:rPr>
              <w:lastRenderedPageBreak/>
              <w:t xml:space="preserve">metas correspondientes al proyecto.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p>
          <w:p w:rsidR="00184CBA" w:rsidRPr="00184CBA" w:rsidRDefault="00184CBA" w:rsidP="00E72653">
            <w:pPr>
              <w:pStyle w:val="PARRAFO"/>
              <w:spacing w:before="120" w:after="120" w:afterAutospacing="0"/>
              <w:rPr>
                <w:color w:val="000000" w:themeColor="text1"/>
                <w:sz w:val="20"/>
                <w:szCs w:val="20"/>
                <w:lang w:val="es-ES_tradnl"/>
              </w:rPr>
            </w:pPr>
            <w:r w:rsidRPr="00184CBA">
              <w:rPr>
                <w:color w:val="000000" w:themeColor="text1"/>
                <w:sz w:val="20"/>
                <w:szCs w:val="20"/>
                <w:lang w:val="es-ES_tradnl"/>
              </w:rPr>
              <w:t xml:space="preserve">Será responsabilidad del CONTRATISTA y del SUPERVISOR DE OBRA  </w:t>
            </w:r>
            <w:r w:rsidRPr="00184CBA">
              <w:rPr>
                <w:color w:val="000000" w:themeColor="text1"/>
                <w:sz w:val="20"/>
                <w:szCs w:val="20"/>
              </w:rPr>
              <w:t>comunicar a los vecinos beneficiarios del proyecto (ya sea a través de la dirigencia de OTB, de Distrito u otra institución que sea representativa)</w:t>
            </w:r>
            <w:r w:rsidRPr="00184CBA">
              <w:rPr>
                <w:color w:val="000000" w:themeColor="text1"/>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184CBA">
              <w:rPr>
                <w:color w:val="000000" w:themeColor="text1"/>
                <w:sz w:val="20"/>
                <w:szCs w:val="20"/>
              </w:rPr>
              <w:t>La ejecución de la actividad conllevara la responsabilidad de reparación de daños si corresponde.</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Todas las excavaciones serán hechas a cielo abierto </w:t>
            </w:r>
            <w:r w:rsidRPr="00184CBA">
              <w:rPr>
                <w:rFonts w:asciiTheme="minorHAnsi" w:eastAsia="Arial Unicode MS" w:hAnsiTheme="minorHAnsi" w:cstheme="minorHAnsi"/>
                <w:iCs/>
                <w:color w:val="000000" w:themeColor="text1"/>
                <w:sz w:val="20"/>
                <w:szCs w:val="20"/>
                <w:lang w:val="es-ES_tradnl"/>
              </w:rPr>
              <w:t>de acuerdo a los planos del proyecto y según el replanteo autorizado por el SUPERVISOR DE OBRA</w:t>
            </w:r>
            <w:r w:rsidRPr="00184CBA">
              <w:rPr>
                <w:rFonts w:asciiTheme="minorHAnsi" w:hAnsiTheme="minorHAnsi" w:cstheme="minorHAnsi"/>
                <w:color w:val="000000" w:themeColor="text1"/>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sz w:val="20"/>
                <w:szCs w:val="20"/>
              </w:rPr>
              <w:t xml:space="preserve">En caso de excavarse por debajo del límite inferior especificado en los planos o indicados por el SUPERVISOR DE OBRA, el CONTRATISTA realizará el relleno y compactado por su cuenta y riesgo, relleno que será propuesto al SUPERVISOR DE OBRA y aprobado por éste antes y después de su realización.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184CBA" w:rsidRPr="00184CBA" w:rsidRDefault="00184CBA" w:rsidP="00E72653">
            <w:pPr>
              <w:spacing w:before="120" w:after="120"/>
              <w:jc w:val="both"/>
              <w:rPr>
                <w:rFonts w:asciiTheme="minorHAnsi" w:eastAsia="Arial Unicode MS" w:hAnsiTheme="minorHAnsi" w:cstheme="minorHAnsi"/>
                <w:iCs/>
                <w:color w:val="000000" w:themeColor="text1"/>
                <w:sz w:val="20"/>
                <w:szCs w:val="20"/>
                <w:lang w:val="es-ES_tradnl"/>
              </w:rPr>
            </w:pPr>
            <w:r w:rsidRPr="00184CBA">
              <w:rPr>
                <w:rFonts w:asciiTheme="minorHAnsi" w:hAnsiTheme="minorHAnsi" w:cstheme="minorHAnsi"/>
                <w:color w:val="000000" w:themeColor="text1"/>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84CBA">
              <w:rPr>
                <w:rFonts w:asciiTheme="minorHAnsi" w:eastAsia="Arial Unicode MS" w:hAnsiTheme="minorHAnsi" w:cstheme="minorHAnsi"/>
                <w:iCs/>
                <w:color w:val="000000" w:themeColor="text1"/>
                <w:sz w:val="20"/>
                <w:szCs w:val="20"/>
                <w:lang w:val="es-ES_tradnl"/>
              </w:rPr>
              <w:t>El CONTRATISTA deberá notificar al SUPERVISOR DE OBRA con 48 horas de anticipación al inicio de cualquier excavación, con el objetivo de verificar secciones y efectuar las mediciones pertinentes.</w:t>
            </w:r>
          </w:p>
          <w:p w:rsidR="00184CBA" w:rsidRPr="00184CBA" w:rsidRDefault="00184CBA" w:rsidP="00E72653">
            <w:pPr>
              <w:pStyle w:val="Estilo1"/>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Sistemas Subterráneos.</w:t>
            </w:r>
          </w:p>
          <w:p w:rsidR="00184CBA" w:rsidRPr="00184CBA" w:rsidRDefault="00184CBA" w:rsidP="00E72653">
            <w:pPr>
              <w:numPr>
                <w:ilvl w:val="0"/>
                <w:numId w:val="13"/>
              </w:numPr>
              <w:spacing w:before="120" w:after="120" w:line="276" w:lineRule="auto"/>
              <w:ind w:left="720"/>
              <w:jc w:val="both"/>
              <w:rPr>
                <w:rFonts w:asciiTheme="minorHAnsi" w:eastAsia="Arial Unicode MS" w:hAnsiTheme="minorHAnsi" w:cstheme="minorHAnsi"/>
                <w:b/>
                <w:color w:val="000000" w:themeColor="text1"/>
                <w:sz w:val="20"/>
                <w:szCs w:val="20"/>
                <w:lang w:val="es-ES_tradnl"/>
              </w:rPr>
            </w:pPr>
            <w:r w:rsidRPr="00184CBA">
              <w:rPr>
                <w:rFonts w:asciiTheme="minorHAnsi" w:eastAsia="Arial Unicode MS" w:hAnsiTheme="minorHAnsi" w:cstheme="minorHAnsi"/>
                <w:b/>
                <w:color w:val="000000" w:themeColor="text1"/>
                <w:sz w:val="20"/>
                <w:szCs w:val="20"/>
                <w:lang w:val="es-ES_tradnl"/>
              </w:rPr>
              <w:t>Cruce con líneas enterradas existentes</w:t>
            </w:r>
          </w:p>
          <w:p w:rsidR="00184CBA" w:rsidRPr="00184CBA" w:rsidRDefault="00184CBA" w:rsidP="00E72653">
            <w:pPr>
              <w:numPr>
                <w:ilvl w:val="0"/>
                <w:numId w:val="12"/>
              </w:numPr>
              <w:tabs>
                <w:tab w:val="clear" w:pos="360"/>
                <w:tab w:val="num" w:pos="709"/>
                <w:tab w:val="num" w:pos="928"/>
                <w:tab w:val="left" w:pos="9072"/>
              </w:tabs>
              <w:autoSpaceDE w:val="0"/>
              <w:autoSpaceDN w:val="0"/>
              <w:adjustRightInd w:val="0"/>
              <w:spacing w:before="120" w:after="120" w:line="276" w:lineRule="auto"/>
              <w:ind w:left="709" w:right="51"/>
              <w:jc w:val="both"/>
              <w:rPr>
                <w:rFonts w:asciiTheme="minorHAnsi" w:hAnsiTheme="minorHAnsi" w:cstheme="minorHAnsi"/>
                <w:color w:val="000000" w:themeColor="text1"/>
                <w:sz w:val="20"/>
                <w:szCs w:val="20"/>
                <w:lang w:val="es-ES_tradnl"/>
              </w:rPr>
            </w:pPr>
            <w:r w:rsidRPr="00184CBA">
              <w:rPr>
                <w:rFonts w:asciiTheme="minorHAnsi" w:hAnsiTheme="minorHAnsi" w:cstheme="minorHAnsi"/>
                <w:color w:val="000000" w:themeColor="text1"/>
                <w:sz w:val="20"/>
                <w:szCs w:val="20"/>
                <w:lang w:val="es-ES_tradnl"/>
              </w:rPr>
              <w:t>El CONTRATISTA debe ubicar cada uno de los puntos de cruce de la tubería HDPE con los sistemas existentes, en cada punto realizará la excavación con el objeto de determinar cómo se ejecutara el cruce.</w:t>
            </w:r>
          </w:p>
          <w:p w:rsidR="00184CBA" w:rsidRPr="00184CBA" w:rsidRDefault="00184CBA" w:rsidP="00E72653">
            <w:pPr>
              <w:numPr>
                <w:ilvl w:val="0"/>
                <w:numId w:val="12"/>
              </w:numPr>
              <w:tabs>
                <w:tab w:val="clear" w:pos="360"/>
                <w:tab w:val="num" w:pos="709"/>
                <w:tab w:val="num" w:pos="928"/>
                <w:tab w:val="left" w:pos="9072"/>
              </w:tabs>
              <w:autoSpaceDE w:val="0"/>
              <w:autoSpaceDN w:val="0"/>
              <w:adjustRightInd w:val="0"/>
              <w:spacing w:before="120" w:after="120" w:line="276" w:lineRule="auto"/>
              <w:ind w:left="709" w:right="51"/>
              <w:jc w:val="both"/>
              <w:rPr>
                <w:rFonts w:asciiTheme="minorHAnsi" w:hAnsiTheme="minorHAnsi" w:cstheme="minorHAnsi"/>
                <w:color w:val="000000" w:themeColor="text1"/>
                <w:sz w:val="20"/>
                <w:szCs w:val="20"/>
                <w:lang w:val="es-ES_tradnl"/>
              </w:rPr>
            </w:pPr>
            <w:r w:rsidRPr="00184CBA">
              <w:rPr>
                <w:rFonts w:asciiTheme="minorHAnsi" w:hAnsiTheme="minorHAnsi" w:cstheme="minorHAnsi"/>
                <w:color w:val="000000" w:themeColor="text1"/>
                <w:sz w:val="20"/>
                <w:szCs w:val="20"/>
                <w:lang w:val="es-ES_tradnl"/>
              </w:rPr>
              <w:t>El CONTRATISTA realizará el cruce por debajo o encima del sistema existente bajo autorización del SUPERVISOR DE OBRA.</w:t>
            </w:r>
          </w:p>
          <w:p w:rsidR="00184CBA" w:rsidRPr="00184CBA" w:rsidRDefault="00184CBA" w:rsidP="00E72653">
            <w:pPr>
              <w:numPr>
                <w:ilvl w:val="0"/>
                <w:numId w:val="12"/>
              </w:numPr>
              <w:tabs>
                <w:tab w:val="clear" w:pos="360"/>
                <w:tab w:val="num" w:pos="709"/>
                <w:tab w:val="num" w:pos="928"/>
                <w:tab w:val="left" w:pos="9072"/>
              </w:tabs>
              <w:autoSpaceDE w:val="0"/>
              <w:autoSpaceDN w:val="0"/>
              <w:adjustRightInd w:val="0"/>
              <w:spacing w:before="120" w:after="120" w:line="276" w:lineRule="auto"/>
              <w:ind w:left="709" w:right="51"/>
              <w:jc w:val="both"/>
              <w:rPr>
                <w:rFonts w:asciiTheme="minorHAnsi" w:hAnsiTheme="minorHAnsi" w:cstheme="minorHAnsi"/>
                <w:color w:val="000000" w:themeColor="text1"/>
                <w:sz w:val="20"/>
                <w:szCs w:val="20"/>
                <w:lang w:val="es-ES_tradnl"/>
              </w:rPr>
            </w:pPr>
            <w:r w:rsidRPr="00184CBA">
              <w:rPr>
                <w:rFonts w:asciiTheme="minorHAnsi" w:hAnsiTheme="minorHAnsi" w:cstheme="minorHAnsi"/>
                <w:color w:val="000000" w:themeColor="text1"/>
                <w:sz w:val="20"/>
                <w:szCs w:val="20"/>
                <w:lang w:val="es-ES_tradnl"/>
              </w:rPr>
              <w:t>La distancia mínima de separación del cruce que se genere con el Tendido de tubería de gas con otros sistemas, será de 30 cm o bajo evaluación del SUPERVISOR DE OBRA.</w:t>
            </w:r>
          </w:p>
          <w:p w:rsidR="00184CBA" w:rsidRPr="00184CBA" w:rsidRDefault="00184CBA" w:rsidP="00E72653">
            <w:pPr>
              <w:numPr>
                <w:ilvl w:val="0"/>
                <w:numId w:val="13"/>
              </w:numPr>
              <w:spacing w:before="120" w:after="120" w:line="276" w:lineRule="auto"/>
              <w:ind w:left="720"/>
              <w:jc w:val="both"/>
              <w:rPr>
                <w:rFonts w:asciiTheme="minorHAnsi" w:eastAsia="Arial Unicode MS" w:hAnsiTheme="minorHAnsi" w:cstheme="minorHAnsi"/>
                <w:b/>
                <w:color w:val="000000" w:themeColor="text1"/>
                <w:sz w:val="20"/>
                <w:szCs w:val="20"/>
                <w:lang w:val="es-ES_tradnl"/>
              </w:rPr>
            </w:pPr>
            <w:r w:rsidRPr="00184CBA">
              <w:rPr>
                <w:rFonts w:asciiTheme="minorHAnsi" w:eastAsia="Arial Unicode MS" w:hAnsiTheme="minorHAnsi" w:cstheme="minorHAnsi"/>
                <w:b/>
                <w:color w:val="000000" w:themeColor="text1"/>
                <w:sz w:val="20"/>
                <w:szCs w:val="20"/>
                <w:lang w:val="es-ES_tradnl"/>
              </w:rPr>
              <w:lastRenderedPageBreak/>
              <w:t>Paralelismo con líneas enterradas existentes</w:t>
            </w:r>
          </w:p>
          <w:p w:rsidR="00184CBA" w:rsidRPr="00184CBA" w:rsidRDefault="00184CBA" w:rsidP="00E72653">
            <w:pPr>
              <w:numPr>
                <w:ilvl w:val="0"/>
                <w:numId w:val="12"/>
              </w:numPr>
              <w:tabs>
                <w:tab w:val="clear" w:pos="360"/>
                <w:tab w:val="num" w:pos="709"/>
                <w:tab w:val="num" w:pos="928"/>
              </w:tabs>
              <w:spacing w:before="120" w:after="120" w:line="276" w:lineRule="auto"/>
              <w:ind w:left="709"/>
              <w:jc w:val="both"/>
              <w:rPr>
                <w:rFonts w:asciiTheme="minorHAnsi" w:eastAsia="Arial Unicode MS" w:hAnsiTheme="minorHAnsi" w:cstheme="minorHAnsi"/>
                <w:b/>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 xml:space="preserve">Cuando el tendido se realice de </w:t>
            </w:r>
            <w:r w:rsidRPr="00184CBA">
              <w:rPr>
                <w:rFonts w:asciiTheme="minorHAnsi" w:hAnsiTheme="minorHAnsi" w:cstheme="minorHAnsi"/>
                <w:color w:val="000000" w:themeColor="text1"/>
                <w:sz w:val="20"/>
                <w:szCs w:val="20"/>
                <w:lang w:val="es-ES_tradnl"/>
              </w:rPr>
              <w:t>forma paralela a otros sistemas subterráneos</w:t>
            </w:r>
            <w:r w:rsidRPr="00184CBA">
              <w:rPr>
                <w:rFonts w:asciiTheme="minorHAnsi" w:eastAsia="Arial Unicode MS" w:hAnsiTheme="minorHAnsi" w:cstheme="minorHAnsi"/>
                <w:color w:val="000000" w:themeColor="text1"/>
                <w:sz w:val="20"/>
                <w:szCs w:val="20"/>
                <w:lang w:val="es-ES_tradnl"/>
              </w:rPr>
              <w:t xml:space="preserve"> (en lo posible evitable), la tubería de HDPE llevara una funda de protección de PVC (provista de por </w:t>
            </w:r>
            <w:r w:rsidRPr="00184CBA">
              <w:rPr>
                <w:rFonts w:asciiTheme="minorHAnsi" w:eastAsia="Arial Unicode MS" w:hAnsiTheme="minorHAnsi" w:cstheme="minorHAnsi"/>
                <w:smallCaps/>
                <w:color w:val="000000" w:themeColor="text1"/>
                <w:sz w:val="20"/>
                <w:szCs w:val="20"/>
                <w:lang w:val="es-ES_tradnl"/>
              </w:rPr>
              <w:t>el Contratista</w:t>
            </w:r>
            <w:r w:rsidRPr="00184CBA">
              <w:rPr>
                <w:rFonts w:asciiTheme="minorHAnsi" w:eastAsia="Arial Unicode MS" w:hAnsiTheme="minorHAnsi" w:cstheme="minorHAnsi"/>
                <w:color w:val="000000" w:themeColor="text1"/>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184CBA" w:rsidRPr="00184CBA" w:rsidRDefault="00184CBA" w:rsidP="00E72653">
            <w:pPr>
              <w:numPr>
                <w:ilvl w:val="0"/>
                <w:numId w:val="12"/>
              </w:numPr>
              <w:tabs>
                <w:tab w:val="clear" w:pos="360"/>
                <w:tab w:val="num" w:pos="709"/>
                <w:tab w:val="num" w:pos="928"/>
              </w:tabs>
              <w:spacing w:before="120" w:after="120" w:line="276" w:lineRule="auto"/>
              <w:ind w:left="709"/>
              <w:jc w:val="both"/>
              <w:rPr>
                <w:rFonts w:asciiTheme="minorHAnsi" w:eastAsia="Arial Unicode MS" w:hAnsiTheme="minorHAnsi" w:cstheme="minorHAnsi"/>
                <w:b/>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 xml:space="preserve">La separación mínima que se genere con el tendido de red secundaria de forma paralela a otros servicios deberá ser de 30 cm y/o bajo evaluación del SUPERVISOR DE OBRA. </w:t>
            </w:r>
          </w:p>
          <w:p w:rsidR="00184CBA" w:rsidRPr="00184CBA" w:rsidRDefault="00184CBA" w:rsidP="00E72653">
            <w:pPr>
              <w:numPr>
                <w:ilvl w:val="0"/>
                <w:numId w:val="12"/>
              </w:numPr>
              <w:tabs>
                <w:tab w:val="clear" w:pos="360"/>
                <w:tab w:val="num" w:pos="709"/>
                <w:tab w:val="num" w:pos="928"/>
              </w:tabs>
              <w:spacing w:before="120" w:after="120" w:line="276" w:lineRule="auto"/>
              <w:ind w:left="709"/>
              <w:jc w:val="both"/>
              <w:rPr>
                <w:rFonts w:asciiTheme="minorHAnsi" w:eastAsia="Arial Unicode MS" w:hAnsiTheme="minorHAnsi" w:cstheme="minorHAnsi"/>
                <w:b/>
                <w:color w:val="000000" w:themeColor="text1"/>
                <w:sz w:val="20"/>
                <w:szCs w:val="20"/>
                <w:lang w:val="es-ES_tradnl"/>
              </w:rPr>
            </w:pPr>
            <w:r w:rsidRPr="00184CBA">
              <w:rPr>
                <w:rFonts w:asciiTheme="minorHAnsi" w:eastAsia="Arial Unicode MS" w:hAnsiTheme="minorHAnsi" w:cstheme="minorHAnsi"/>
                <w:color w:val="000000" w:themeColor="text1"/>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184CBA" w:rsidRPr="00184CBA" w:rsidRDefault="00184CBA" w:rsidP="00E72653">
            <w:pPr>
              <w:pStyle w:val="Prrafodelista"/>
              <w:numPr>
                <w:ilvl w:val="0"/>
                <w:numId w:val="13"/>
              </w:numPr>
              <w:spacing w:before="120" w:after="120" w:line="276" w:lineRule="auto"/>
              <w:ind w:left="720"/>
              <w:jc w:val="both"/>
              <w:rPr>
                <w:rFonts w:asciiTheme="minorHAnsi" w:eastAsia="Arial Unicode MS" w:hAnsiTheme="minorHAnsi" w:cstheme="minorHAnsi"/>
                <w:b/>
                <w:color w:val="000000" w:themeColor="text1"/>
                <w:sz w:val="20"/>
                <w:szCs w:val="20"/>
                <w:lang w:val="es-ES_tradnl"/>
              </w:rPr>
            </w:pPr>
            <w:r w:rsidRPr="00184CBA">
              <w:rPr>
                <w:rFonts w:asciiTheme="minorHAnsi" w:eastAsia="Arial Unicode MS" w:hAnsiTheme="minorHAnsi" w:cstheme="minorHAnsi"/>
                <w:b/>
                <w:color w:val="000000" w:themeColor="text1"/>
                <w:sz w:val="20"/>
                <w:szCs w:val="20"/>
                <w:lang w:val="es-ES_tradnl"/>
              </w:rPr>
              <w:t>Excavación para interconexiones</w:t>
            </w:r>
          </w:p>
          <w:p w:rsidR="00184CBA" w:rsidRPr="00184CBA" w:rsidRDefault="00184CBA" w:rsidP="00E72653">
            <w:pPr>
              <w:numPr>
                <w:ilvl w:val="0"/>
                <w:numId w:val="11"/>
              </w:numPr>
              <w:tabs>
                <w:tab w:val="num" w:pos="709"/>
              </w:tabs>
              <w:spacing w:before="120" w:after="120" w:line="276" w:lineRule="auto"/>
              <w:ind w:left="709" w:hanging="283"/>
              <w:jc w:val="both"/>
              <w:rPr>
                <w:rFonts w:asciiTheme="minorHAnsi" w:hAnsiTheme="minorHAnsi" w:cstheme="minorHAnsi"/>
                <w:bCs/>
                <w:color w:val="000000" w:themeColor="text1"/>
                <w:sz w:val="20"/>
                <w:szCs w:val="20"/>
              </w:rPr>
            </w:pPr>
            <w:r w:rsidRPr="00184CBA">
              <w:rPr>
                <w:rFonts w:asciiTheme="minorHAnsi" w:eastAsia="Arial Unicode MS" w:hAnsiTheme="minorHAnsi" w:cstheme="minorHAnsi"/>
                <w:color w:val="000000" w:themeColor="text1"/>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mantendrá un registro y hará informes acerca de la salud, la seguridad y el bienestar de las </w:t>
            </w:r>
            <w:r w:rsidRPr="00184CBA">
              <w:rPr>
                <w:rFonts w:asciiTheme="minorHAnsi" w:hAnsiTheme="minorHAnsi" w:cstheme="minorHAnsi"/>
                <w:color w:val="000000" w:themeColor="text1"/>
                <w:kern w:val="28"/>
                <w:sz w:val="20"/>
                <w:szCs w:val="20"/>
              </w:rPr>
              <w:lastRenderedPageBreak/>
              <w:t>personas, así como de los daños a la propiedad, según lo solicite razonablemente el Ingeniero.</w:t>
            </w:r>
          </w:p>
          <w:p w:rsidR="00184CBA" w:rsidRPr="00184CBA" w:rsidRDefault="00184CBA" w:rsidP="00E72653">
            <w:pPr>
              <w:pStyle w:val="Prrafodelista"/>
              <w:numPr>
                <w:ilvl w:val="1"/>
                <w:numId w:val="35"/>
              </w:numPr>
              <w:spacing w:before="120" w:after="120" w:line="276" w:lineRule="auto"/>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MEDICIÓN Y FORMA DE PAGO.</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rPr>
              <w:t xml:space="preserve">El ítem de </w:t>
            </w:r>
            <w:r w:rsidRPr="00184CBA">
              <w:rPr>
                <w:rFonts w:asciiTheme="minorHAnsi" w:hAnsiTheme="minorHAnsi" w:cstheme="minorHAnsi"/>
                <w:color w:val="000000" w:themeColor="text1"/>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Dicho precio será compensación total por los materiales, mano de obra, herramientas, equipo y otros gastos que sean necesarios para la adecuada y corr</w:t>
            </w:r>
            <w:r w:rsidR="00E72653">
              <w:rPr>
                <w:rFonts w:asciiTheme="minorHAnsi" w:hAnsiTheme="minorHAnsi" w:cstheme="minorHAnsi"/>
                <w:color w:val="000000" w:themeColor="text1"/>
                <w:kern w:val="28"/>
                <w:sz w:val="20"/>
                <w:szCs w:val="20"/>
                <w:lang w:val="es-ES_tradnl"/>
              </w:rPr>
              <w:t>ecta ejecución de los trabajos.</w:t>
            </w:r>
          </w:p>
        </w:tc>
      </w:tr>
      <w:tr w:rsidR="00184CBA" w:rsidRPr="00184CBA" w:rsidTr="0096103C">
        <w:tc>
          <w:tcPr>
            <w:tcW w:w="9054" w:type="dxa"/>
          </w:tcPr>
          <w:p w:rsidR="00184CBA" w:rsidRPr="00184CBA" w:rsidRDefault="00184CBA" w:rsidP="00E72653">
            <w:pPr>
              <w:pStyle w:val="Estilo1"/>
              <w:numPr>
                <w:ilvl w:val="0"/>
                <w:numId w:val="35"/>
              </w:numPr>
              <w:autoSpaceDE w:val="0"/>
              <w:autoSpaceDN w:val="0"/>
              <w:adjustRightInd w:val="0"/>
              <w:spacing w:before="120" w:after="120" w:line="276" w:lineRule="auto"/>
              <w:rPr>
                <w:rFonts w:asciiTheme="minorHAnsi" w:hAnsiTheme="minorHAnsi" w:cstheme="minorHAnsi"/>
                <w:b w:val="0"/>
                <w:color w:val="000000" w:themeColor="text1"/>
                <w:sz w:val="20"/>
                <w:szCs w:val="20"/>
              </w:rPr>
            </w:pPr>
            <w:r w:rsidRPr="00184CBA">
              <w:rPr>
                <w:rFonts w:asciiTheme="minorHAnsi" w:hAnsiTheme="minorHAnsi" w:cstheme="minorHAnsi"/>
                <w:color w:val="000000" w:themeColor="text1"/>
                <w:sz w:val="20"/>
                <w:szCs w:val="20"/>
              </w:rPr>
              <w:lastRenderedPageBreak/>
              <w:t xml:space="preserve">RELLENO Y COMPACTADO DE ZANJA CON TIERRA COMÚN. </w:t>
            </w:r>
          </w:p>
          <w:p w:rsidR="00184CBA" w:rsidRPr="00184CBA" w:rsidRDefault="00184CBA" w:rsidP="00E72653">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Cubico (m3)</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DEFINICIÓN.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comprende los trabajos de relleno</w:t>
            </w:r>
            <w:r w:rsidR="005E4FDF">
              <w:rPr>
                <w:rFonts w:asciiTheme="minorHAnsi" w:hAnsiTheme="minorHAnsi" w:cstheme="minorHAnsi"/>
                <w:color w:val="000000" w:themeColor="text1"/>
                <w:sz w:val="20"/>
                <w:szCs w:val="20"/>
              </w:rPr>
              <w:t>,</w:t>
            </w:r>
            <w:r w:rsidRPr="00184CBA">
              <w:rPr>
                <w:rFonts w:asciiTheme="minorHAnsi" w:hAnsiTheme="minorHAnsi" w:cstheme="minorHAnsi"/>
                <w:color w:val="000000" w:themeColor="text1"/>
                <w:sz w:val="20"/>
                <w:szCs w:val="20"/>
              </w:rPr>
              <w:t xml:space="preserve"> compactado</w:t>
            </w:r>
            <w:r w:rsidR="005E4FDF" w:rsidRPr="005E4FDF">
              <w:rPr>
                <w:rFonts w:asciiTheme="minorHAnsi" w:hAnsiTheme="minorHAnsi" w:cstheme="minorHAnsi"/>
                <w:color w:val="000000" w:themeColor="text1"/>
                <w:sz w:val="20"/>
                <w:szCs w:val="20"/>
              </w:rPr>
              <w:t>, provisión y colocación de cinta de señalización</w:t>
            </w:r>
            <w:r w:rsidRPr="005E4FDF">
              <w:rPr>
                <w:rFonts w:asciiTheme="minorHAnsi" w:hAnsiTheme="minorHAnsi" w:cstheme="minorHAnsi"/>
                <w:color w:val="000000" w:themeColor="text1"/>
                <w:sz w:val="20"/>
                <w:szCs w:val="20"/>
              </w:rPr>
              <w:t xml:space="preserve"> en las zanjas de excavaciones ejecutadas para alojar tuberías y pequeñas estructuras, de acuerdo a </w:t>
            </w:r>
            <w:r w:rsidRPr="00184CBA">
              <w:rPr>
                <w:rFonts w:asciiTheme="minorHAnsi" w:hAnsiTheme="minorHAnsi" w:cstheme="minorHAnsi"/>
                <w:color w:val="000000" w:themeColor="text1"/>
                <w:sz w:val="20"/>
                <w:szCs w:val="20"/>
              </w:rPr>
              <w:t>lo establecido en el formulario de presentación de propuestas, planos y/o instrucciones del SUPERVISOR DE OBRA de YPFB. Esta actividad se iniciará una vez concluidos y aceptados los trabajos de tendido de tuberías y la tapada con tierra cernida.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Específicamente se refiere al empleo de tierra común</w:t>
            </w:r>
            <w:r w:rsidR="005E4FDF">
              <w:rPr>
                <w:rFonts w:asciiTheme="minorHAnsi" w:hAnsiTheme="minorHAnsi" w:cstheme="minorHAnsi"/>
                <w:color w:val="000000" w:themeColor="text1"/>
                <w:sz w:val="20"/>
                <w:szCs w:val="20"/>
              </w:rPr>
              <w:t xml:space="preserve"> </w:t>
            </w:r>
            <w:r w:rsidRPr="00184CBA">
              <w:rPr>
                <w:rFonts w:asciiTheme="minorHAnsi" w:hAnsiTheme="minorHAnsi" w:cstheme="minorHAnsi"/>
                <w:color w:val="000000" w:themeColor="text1"/>
                <w:sz w:val="20"/>
                <w:szCs w:val="20"/>
              </w:rPr>
              <w:t>o seleccionada, echada por capas, cada una debidamente compactada con máquina</w:t>
            </w:r>
            <w:r w:rsidR="005E4FDF">
              <w:rPr>
                <w:rFonts w:asciiTheme="minorHAnsi" w:hAnsiTheme="minorHAnsi" w:cstheme="minorHAnsi"/>
                <w:color w:val="000000" w:themeColor="text1"/>
                <w:sz w:val="20"/>
                <w:szCs w:val="20"/>
              </w:rPr>
              <w:t xml:space="preserve">, como también la </w:t>
            </w:r>
            <w:r w:rsidR="005E4FDF" w:rsidRPr="005E4FDF">
              <w:rPr>
                <w:rFonts w:asciiTheme="minorHAnsi" w:hAnsiTheme="minorHAnsi" w:cstheme="minorHAnsi"/>
                <w:color w:val="000000" w:themeColor="text1"/>
                <w:sz w:val="20"/>
                <w:szCs w:val="20"/>
              </w:rPr>
              <w:t>provisión y colocación de cinta de señalización</w:t>
            </w:r>
            <w:r w:rsidRPr="00184CBA">
              <w:rPr>
                <w:rFonts w:asciiTheme="minorHAnsi" w:hAnsiTheme="minorHAnsi" w:cstheme="minorHAnsi"/>
                <w:color w:val="000000" w:themeColor="text1"/>
                <w:sz w:val="20"/>
                <w:szCs w:val="20"/>
              </w:rPr>
              <w:t>.</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MATERIAL, HERRAMIENTAS Y EQUIPO.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Para efectuar el relleno, el CONTRATISTA deberá disponer en obra del número suficiente de compactadoras mecánicas exigido por el SUPERVISOR DE OBRA, en función a la longitud de la obra.</w:t>
            </w:r>
          </w:p>
          <w:p w:rsidR="00D11127" w:rsidRPr="00D11127" w:rsidRDefault="00D11127" w:rsidP="00D11127">
            <w:pPr>
              <w:pStyle w:val="Estilo1"/>
              <w:spacing w:before="120" w:after="120" w:line="276" w:lineRule="auto"/>
              <w:rPr>
                <w:rFonts w:asciiTheme="minorHAnsi" w:eastAsia="Times New Roman" w:hAnsiTheme="minorHAnsi" w:cstheme="minorHAnsi"/>
                <w:b w:val="0"/>
                <w:color w:val="000000" w:themeColor="text1"/>
                <w:sz w:val="20"/>
                <w:szCs w:val="20"/>
                <w:lang w:val="es-ES"/>
              </w:rPr>
            </w:pPr>
            <w:r w:rsidRPr="00D11127">
              <w:rPr>
                <w:rFonts w:asciiTheme="minorHAnsi" w:eastAsia="Times New Roman" w:hAnsiTheme="minorHAnsi" w:cstheme="minorHAnsi"/>
                <w:b w:val="0"/>
                <w:color w:val="000000" w:themeColor="text1"/>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D11127" w:rsidRPr="00D11127" w:rsidRDefault="00D11127" w:rsidP="00D11127">
            <w:pPr>
              <w:pStyle w:val="Estilo1"/>
              <w:spacing w:before="120" w:after="120" w:line="276" w:lineRule="auto"/>
              <w:rPr>
                <w:rFonts w:asciiTheme="minorHAnsi" w:eastAsia="Times New Roman" w:hAnsiTheme="minorHAnsi" w:cstheme="minorHAnsi"/>
                <w:b w:val="0"/>
                <w:color w:val="000000" w:themeColor="text1"/>
                <w:sz w:val="20"/>
                <w:szCs w:val="20"/>
                <w:lang w:val="es-ES"/>
              </w:rPr>
            </w:pPr>
            <w:r w:rsidRPr="00D11127">
              <w:rPr>
                <w:rFonts w:asciiTheme="minorHAnsi" w:eastAsia="Times New Roman" w:hAnsiTheme="minorHAnsi" w:cstheme="minorHAnsi"/>
                <w:b w:val="0"/>
                <w:color w:val="000000" w:themeColor="text1"/>
                <w:sz w:val="20"/>
                <w:szCs w:val="20"/>
                <w:lang w:val="es-ES"/>
              </w:rPr>
              <w:t>El proponente deberá considerar que el material a ser provisto debe ser nuevo.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PROCEDIMIENTO PARA LA EJECUCIÓN.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Los trabajos de relleno y compactado de zanja serán autorizados por el SUPERVISOR, siempre y cuando se verifique en zanja lo siguiente:</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 xml:space="preserve">La zanja deberá estar perfilada, libre de cualquier escombro o cualquier otro elemento que pueda dañar la tubería.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A partir de la capa de relleno con tierra cernida, se colocará material de relleno (tierra común), en una altura de 55 centímetros en aceras y 65 centímetros en calzada.</w:t>
            </w:r>
          </w:p>
          <w:p w:rsidR="00184CBA" w:rsidRPr="00184CBA" w:rsidRDefault="00184CBA" w:rsidP="00E72653">
            <w:pPr>
              <w:tabs>
                <w:tab w:val="left" w:pos="0"/>
                <w:tab w:val="left" w:pos="142"/>
              </w:tabs>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grado de compactación para vías con tráfico vehicular deberá ser de 95% del Proctor modificado. Y en el caso de veredas deberá ser del orden del 90% mínimo del Proctor modificado.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Las pruebas de laboratorio de suelos serán llevados a cabo por un laboratorio especializado, quedando a cargo del CONTRATISTA el costo de los mismos.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caso de ser necesaria la utilización de agua para la compactación del suelo, la operación deberá ser previamente autorizada por la Supervisión.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tierra sobrante del tapado de zanjas, deberá ser retirada de inmediato, tan pronto como haya sido repuesto el contrapiso de la vereda o la base de la calzada.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cinta de señalización debe ser ubicada 30 cm antes del nivel superior de la zanja indicando la palabra "PRECAUCIÓN YPFB LÍNEA DE GAS", esta cinta de señalización para la zanja será otorgada por YPFB.</w:t>
            </w:r>
          </w:p>
          <w:p w:rsidR="00184CBA" w:rsidRPr="00D11127"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Todas las áreas comprendidas en el trabajo deberán nivelarse en forma uniforme. La superficie final deberá entregarse </w:t>
            </w:r>
            <w:r w:rsidRPr="00D11127">
              <w:rPr>
                <w:rFonts w:asciiTheme="minorHAnsi" w:hAnsiTheme="minorHAnsi" w:cstheme="minorHAnsi"/>
                <w:color w:val="000000" w:themeColor="text1"/>
                <w:sz w:val="20"/>
                <w:szCs w:val="20"/>
              </w:rPr>
              <w:t>libre de irregularidades.</w:t>
            </w:r>
          </w:p>
          <w:p w:rsidR="00184CBA" w:rsidRPr="00D11127" w:rsidRDefault="00184CBA" w:rsidP="00E72653">
            <w:pPr>
              <w:tabs>
                <w:tab w:val="left" w:pos="0"/>
                <w:tab w:val="left" w:pos="142"/>
              </w:tabs>
              <w:spacing w:before="120" w:after="12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 xml:space="preserve">En todo momento los bordes de la zanja deberán tener un espacio libre de 20 cm; para evitar que el material excavado u otros elementos perjudiciales caigan a la zanja.  </w:t>
            </w:r>
          </w:p>
          <w:p w:rsidR="00184CBA" w:rsidRPr="00D11127" w:rsidRDefault="00184CBA" w:rsidP="00E72653">
            <w:pPr>
              <w:tabs>
                <w:tab w:val="left" w:pos="0"/>
                <w:tab w:val="left" w:pos="142"/>
              </w:tabs>
              <w:autoSpaceDE w:val="0"/>
              <w:autoSpaceDN w:val="0"/>
              <w:adjustRightInd w:val="0"/>
              <w:spacing w:before="120" w:after="12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lastRenderedPageBreak/>
              <w:t>Tan pronto como se haya culminado con el relleno y compactado, el CONTRATISTA una vez finalizada esta actividad deberá proceder al:</w:t>
            </w:r>
          </w:p>
          <w:p w:rsidR="00184CBA" w:rsidRPr="00D11127" w:rsidRDefault="00184CBA" w:rsidP="003B1010">
            <w:pPr>
              <w:numPr>
                <w:ilvl w:val="0"/>
                <w:numId w:val="19"/>
              </w:numPr>
              <w:tabs>
                <w:tab w:val="clear" w:pos="360"/>
                <w:tab w:val="num" w:pos="1134"/>
                <w:tab w:val="num" w:pos="2484"/>
              </w:tabs>
              <w:spacing w:before="60" w:after="60" w:line="276" w:lineRule="auto"/>
              <w:ind w:left="1083" w:hanging="34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Retiro de todos los escombros y materiales en exceso o rechazados.</w:t>
            </w:r>
          </w:p>
          <w:p w:rsidR="00184CBA" w:rsidRPr="00D11127" w:rsidRDefault="00184CBA" w:rsidP="003B1010">
            <w:pPr>
              <w:numPr>
                <w:ilvl w:val="0"/>
                <w:numId w:val="19"/>
              </w:numPr>
              <w:tabs>
                <w:tab w:val="clear" w:pos="360"/>
                <w:tab w:val="num" w:pos="1134"/>
                <w:tab w:val="num" w:pos="2484"/>
              </w:tabs>
              <w:spacing w:before="60" w:after="60" w:line="276" w:lineRule="auto"/>
              <w:ind w:left="1083" w:hanging="34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Restauración de la configuración original del terreno, después de la compactación mediante la reposición de aceras, calzadas, vías de circulación pública y privada, especialmente en las áreas con más casas o residencias.</w:t>
            </w:r>
          </w:p>
          <w:p w:rsidR="00184CBA" w:rsidRPr="00D11127" w:rsidRDefault="00184CBA" w:rsidP="003B1010">
            <w:pPr>
              <w:numPr>
                <w:ilvl w:val="0"/>
                <w:numId w:val="19"/>
              </w:numPr>
              <w:tabs>
                <w:tab w:val="clear" w:pos="360"/>
                <w:tab w:val="num" w:pos="1134"/>
                <w:tab w:val="num" w:pos="2484"/>
              </w:tabs>
              <w:spacing w:before="60" w:after="60" w:line="276" w:lineRule="auto"/>
              <w:ind w:left="1083" w:hanging="34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Limpieza y retiro de todos los escombros incluyendo rocas de gran tamaño, que serán llevados a sitios autorizados.</w:t>
            </w:r>
          </w:p>
          <w:p w:rsidR="00184CBA" w:rsidRPr="00D11127" w:rsidRDefault="00184CBA" w:rsidP="003B1010">
            <w:pPr>
              <w:numPr>
                <w:ilvl w:val="0"/>
                <w:numId w:val="19"/>
              </w:numPr>
              <w:tabs>
                <w:tab w:val="clear" w:pos="360"/>
                <w:tab w:val="num" w:pos="1134"/>
                <w:tab w:val="num" w:pos="2484"/>
              </w:tabs>
              <w:spacing w:before="60" w:after="60" w:line="276" w:lineRule="auto"/>
              <w:ind w:left="1083" w:hanging="34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Restaurar todas las construcciones, hasta dejarlas en condiciones mejores a las iniciales, cualquier observación de las autoridades municipales, implicará que el CONTRATISTA resolverá los problemas y asumirá el costo.</w:t>
            </w:r>
          </w:p>
          <w:p w:rsidR="005E4FDF" w:rsidRPr="00D11127" w:rsidRDefault="00184CBA" w:rsidP="003B1010">
            <w:pPr>
              <w:numPr>
                <w:ilvl w:val="0"/>
                <w:numId w:val="19"/>
              </w:numPr>
              <w:tabs>
                <w:tab w:val="clear" w:pos="360"/>
                <w:tab w:val="num" w:pos="1134"/>
                <w:tab w:val="num" w:pos="2484"/>
              </w:tabs>
              <w:spacing w:before="60" w:after="60" w:line="276" w:lineRule="auto"/>
              <w:ind w:left="1083" w:hanging="34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 xml:space="preserve">Excepto cuando se estableciera lo contrario, deben ser eliminados o removidos todos los accesos, puentes (ramplas), alcantarillas, geotextiles, maderas y otras instalaciones provisionales (eventuales que surgen durante la </w:t>
            </w:r>
            <w:r w:rsidR="00A3179A" w:rsidRPr="00D11127">
              <w:rPr>
                <w:rFonts w:asciiTheme="minorHAnsi" w:hAnsiTheme="minorHAnsi" w:cstheme="minorHAnsi"/>
                <w:color w:val="000000" w:themeColor="text1"/>
                <w:sz w:val="20"/>
                <w:szCs w:val="20"/>
              </w:rPr>
              <w:t xml:space="preserve">ejecución </w:t>
            </w:r>
            <w:r w:rsidRPr="00D11127">
              <w:rPr>
                <w:rFonts w:asciiTheme="minorHAnsi" w:hAnsiTheme="minorHAnsi" w:cstheme="minorHAnsi"/>
                <w:color w:val="000000" w:themeColor="text1"/>
                <w:sz w:val="20"/>
                <w:szCs w:val="20"/>
              </w:rPr>
              <w:t>de la obra), utilizadas en los trabajos.</w:t>
            </w:r>
          </w:p>
          <w:p w:rsidR="00D11127" w:rsidRPr="00D11127" w:rsidRDefault="00D11127" w:rsidP="00D11127">
            <w:pPr>
              <w:pStyle w:val="Estilo1"/>
              <w:spacing w:before="120" w:after="120" w:line="276" w:lineRule="auto"/>
              <w:rPr>
                <w:rFonts w:asciiTheme="minorHAnsi" w:eastAsia="Times New Roman" w:hAnsiTheme="minorHAnsi" w:cstheme="minorHAnsi"/>
                <w:b w:val="0"/>
                <w:color w:val="000000" w:themeColor="text1"/>
                <w:sz w:val="20"/>
                <w:szCs w:val="20"/>
                <w:lang w:val="es-ES"/>
              </w:rPr>
            </w:pPr>
            <w:r w:rsidRPr="00D11127">
              <w:rPr>
                <w:rFonts w:asciiTheme="minorHAnsi" w:eastAsia="Times New Roman" w:hAnsiTheme="minorHAnsi" w:cstheme="minorHAnsi"/>
                <w:b w:val="0"/>
                <w:color w:val="000000" w:themeColor="text1"/>
                <w:sz w:val="20"/>
                <w:szCs w:val="20"/>
                <w:lang w:val="es-ES"/>
              </w:rPr>
              <w:t>La cinta de señalización debe ser ubicada en todos los tramos de tendido de red con la longitud y disposición previamente aprobada por el Supervisor de YPFB.</w:t>
            </w:r>
          </w:p>
          <w:p w:rsidR="00D11127" w:rsidRPr="00D11127" w:rsidRDefault="00D11127" w:rsidP="00D11127">
            <w:pPr>
              <w:pStyle w:val="Estilo1"/>
              <w:spacing w:before="120" w:after="120" w:line="276" w:lineRule="auto"/>
              <w:rPr>
                <w:rFonts w:asciiTheme="minorHAnsi" w:eastAsia="Times New Roman" w:hAnsiTheme="minorHAnsi" w:cstheme="minorHAnsi"/>
                <w:b w:val="0"/>
                <w:color w:val="000000" w:themeColor="text1"/>
                <w:sz w:val="20"/>
                <w:szCs w:val="20"/>
                <w:lang w:val="es-ES"/>
              </w:rPr>
            </w:pPr>
            <w:r w:rsidRPr="00D11127">
              <w:rPr>
                <w:rFonts w:asciiTheme="minorHAnsi" w:eastAsia="Times New Roman" w:hAnsiTheme="minorHAnsi" w:cstheme="minorHAnsi"/>
                <w:b w:val="0"/>
                <w:color w:val="000000" w:themeColor="text1"/>
                <w:sz w:val="20"/>
                <w:szCs w:val="20"/>
                <w:lang w:val="es-ES"/>
              </w:rPr>
              <w:t>La cinta de señalización debe cumplir con las siguientes características técnicas, de carácter enunciativo pero no limitativo.</w:t>
            </w:r>
          </w:p>
          <w:p w:rsidR="00D11127" w:rsidRPr="00D11127" w:rsidRDefault="00D11127" w:rsidP="00D11127">
            <w:pPr>
              <w:spacing w:before="120" w:after="12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Los bienes a adquirir deben cumplir con las siguientes características, mismas que tienen carácter enunciativo pero no limitativo:</w:t>
            </w:r>
          </w:p>
          <w:p w:rsidR="00D11127" w:rsidRPr="00D11127" w:rsidRDefault="00D11127" w:rsidP="003B1010">
            <w:pPr>
              <w:numPr>
                <w:ilvl w:val="2"/>
                <w:numId w:val="14"/>
              </w:numPr>
              <w:spacing w:line="276" w:lineRule="auto"/>
              <w:ind w:left="2154" w:hanging="357"/>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Cinta de señalización de 50 micrones (de carácter obligatorio)</w:t>
            </w:r>
          </w:p>
          <w:p w:rsidR="00D11127" w:rsidRPr="00D11127" w:rsidRDefault="00D11127" w:rsidP="003B1010">
            <w:pPr>
              <w:numPr>
                <w:ilvl w:val="2"/>
                <w:numId w:val="14"/>
              </w:numPr>
              <w:spacing w:line="276" w:lineRule="auto"/>
              <w:ind w:left="2154" w:hanging="357"/>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Ancho de la cinta de 35 cm. (como mínimo)</w:t>
            </w:r>
          </w:p>
          <w:p w:rsidR="00D11127" w:rsidRPr="00D11127" w:rsidRDefault="00D11127" w:rsidP="003B1010">
            <w:pPr>
              <w:numPr>
                <w:ilvl w:val="2"/>
                <w:numId w:val="14"/>
              </w:numPr>
              <w:spacing w:line="276" w:lineRule="auto"/>
              <w:ind w:left="2154" w:hanging="357"/>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Color amarillo</w:t>
            </w:r>
          </w:p>
          <w:p w:rsidR="003B1010" w:rsidRPr="003B1010" w:rsidRDefault="00D11127" w:rsidP="003B1010">
            <w:pPr>
              <w:numPr>
                <w:ilvl w:val="2"/>
                <w:numId w:val="14"/>
              </w:numPr>
              <w:spacing w:line="276" w:lineRule="auto"/>
              <w:ind w:left="2154" w:hanging="357"/>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Texto: PRECAUCIÓN! YPFB LÍNEA DE GAS.</w:t>
            </w:r>
          </w:p>
          <w:p w:rsidR="00D11127" w:rsidRPr="00D11127" w:rsidRDefault="003B1010" w:rsidP="00D11127">
            <w:pPr>
              <w:tabs>
                <w:tab w:val="left" w:pos="1140"/>
              </w:tabs>
              <w:spacing w:before="120" w:after="120"/>
              <w:ind w:left="1108"/>
              <w:jc w:val="center"/>
              <w:rPr>
                <w:rFonts w:asciiTheme="minorHAnsi" w:eastAsia="Arial Unicode MS" w:hAnsiTheme="minorHAnsi" w:cstheme="minorHAnsi"/>
                <w:b/>
                <w:bCs/>
                <w:color w:val="000000" w:themeColor="text1"/>
                <w:sz w:val="20"/>
                <w:szCs w:val="20"/>
              </w:rPr>
            </w:pPr>
            <w:r w:rsidRPr="00D11127">
              <w:rPr>
                <w:rFonts w:asciiTheme="minorHAnsi" w:hAnsiTheme="minorHAnsi" w:cstheme="minorHAnsi"/>
                <w:b/>
                <w:noProof/>
                <w:color w:val="000000" w:themeColor="text1"/>
                <w:sz w:val="20"/>
                <w:szCs w:val="20"/>
              </w:rPr>
              <mc:AlternateContent>
                <mc:Choice Requires="wps">
                  <w:drawing>
                    <wp:anchor distT="0" distB="0" distL="114300" distR="114300" simplePos="0" relativeHeight="251665408" behindDoc="0" locked="0" layoutInCell="1" allowOverlap="1" wp14:anchorId="101309CC" wp14:editId="456B97B3">
                      <wp:simplePos x="0" y="0"/>
                      <wp:positionH relativeFrom="column">
                        <wp:posOffset>4145826</wp:posOffset>
                      </wp:positionH>
                      <wp:positionV relativeFrom="paragraph">
                        <wp:posOffset>213404</wp:posOffset>
                      </wp:positionV>
                      <wp:extent cx="635" cy="1790700"/>
                      <wp:effectExtent l="55880" t="15875" r="57785" b="22225"/>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8EDDF9" id="_x0000_t32" coordsize="21600,21600" o:spt="32" o:oned="t" path="m,l21600,21600e" filled="f">
                      <v:path arrowok="t" fillok="f" o:connecttype="none"/>
                      <o:lock v:ext="edit" shapetype="t"/>
                    </v:shapetype>
                    <v:shape id="Conector recto de flecha 2" o:spid="_x0000_s1026" type="#_x0000_t32" style="position:absolute;margin-left:326.45pt;margin-top:16.8pt;width:.05pt;height:141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b+q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yJ&#10;YT2UqIZC8Wg98fghQpJWS94xMka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">
                      <v:stroke startarrow="block" endarrow="block"/>
                    </v:shape>
                  </w:pict>
                </mc:Fallback>
              </mc:AlternateContent>
            </w:r>
            <w:r w:rsidRPr="00D11127">
              <w:rPr>
                <w:rFonts w:asciiTheme="minorHAnsi" w:hAnsiTheme="minorHAnsi" w:cstheme="minorHAnsi"/>
                <w:b/>
                <w:noProof/>
                <w:color w:val="000000" w:themeColor="text1"/>
                <w:sz w:val="20"/>
                <w:szCs w:val="20"/>
              </w:rPr>
              <w:drawing>
                <wp:anchor distT="0" distB="0" distL="114300" distR="114300" simplePos="0" relativeHeight="251671552" behindDoc="0" locked="0" layoutInCell="1" allowOverlap="1" wp14:anchorId="03E24C63" wp14:editId="1B991E66">
                  <wp:simplePos x="0" y="0"/>
                  <wp:positionH relativeFrom="column">
                    <wp:posOffset>950019</wp:posOffset>
                  </wp:positionH>
                  <wp:positionV relativeFrom="paragraph">
                    <wp:posOffset>261812</wp:posOffset>
                  </wp:positionV>
                  <wp:extent cx="2973705" cy="1562735"/>
                  <wp:effectExtent l="0" t="0" r="0" b="0"/>
                  <wp:wrapNone/>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297370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D11127" w:rsidRPr="00D11127">
              <w:rPr>
                <w:rFonts w:asciiTheme="minorHAnsi" w:eastAsia="Arial Unicode MS" w:hAnsiTheme="minorHAnsi" w:cstheme="minorHAnsi"/>
                <w:b/>
                <w:bCs/>
                <w:color w:val="000000" w:themeColor="text1"/>
                <w:sz w:val="20"/>
                <w:szCs w:val="20"/>
              </w:rPr>
              <w:t>GRAFICO 1 (Dimensiones)</w:t>
            </w:r>
          </w:p>
          <w:p w:rsidR="00D11127" w:rsidRPr="00D11127" w:rsidRDefault="00D11127" w:rsidP="00D11127">
            <w:pPr>
              <w:tabs>
                <w:tab w:val="left" w:pos="3960"/>
              </w:tabs>
              <w:spacing w:before="120" w:after="120"/>
              <w:rPr>
                <w:rFonts w:asciiTheme="minorHAnsi" w:hAnsiTheme="minorHAnsi" w:cstheme="minorHAnsi"/>
                <w:b/>
                <w:color w:val="000000" w:themeColor="text1"/>
                <w:sz w:val="20"/>
                <w:szCs w:val="20"/>
              </w:rPr>
            </w:pPr>
            <w:r w:rsidRPr="00D11127">
              <w:rPr>
                <w:rFonts w:asciiTheme="minorHAnsi" w:hAnsiTheme="minorHAnsi" w:cstheme="minorHAnsi"/>
                <w:b/>
                <w:noProof/>
                <w:color w:val="000000" w:themeColor="text1"/>
                <w:sz w:val="20"/>
                <w:szCs w:val="20"/>
                <w:lang w:val="es-BO" w:eastAsia="es-BO"/>
              </w:rPr>
              <w:t xml:space="preserve">                                   </w:t>
            </w:r>
          </w:p>
          <w:p w:rsidR="00D11127" w:rsidRPr="00D11127" w:rsidRDefault="00D11127" w:rsidP="00D11127">
            <w:pPr>
              <w:spacing w:before="120" w:after="120"/>
              <w:jc w:val="both"/>
              <w:rPr>
                <w:rFonts w:asciiTheme="minorHAnsi" w:hAnsiTheme="minorHAnsi" w:cstheme="minorHAnsi"/>
                <w:b/>
                <w:color w:val="000000" w:themeColor="text1"/>
                <w:sz w:val="20"/>
                <w:szCs w:val="20"/>
              </w:rPr>
            </w:pPr>
          </w:p>
          <w:p w:rsidR="003B1010" w:rsidRDefault="00D11127" w:rsidP="00D11127">
            <w:pPr>
              <w:spacing w:before="120" w:after="120"/>
              <w:jc w:val="both"/>
              <w:rPr>
                <w:rFonts w:asciiTheme="minorHAnsi" w:hAnsiTheme="minorHAnsi" w:cstheme="minorHAnsi"/>
                <w:b/>
                <w:color w:val="000000" w:themeColor="text1"/>
                <w:sz w:val="20"/>
                <w:szCs w:val="20"/>
              </w:rPr>
            </w:pPr>
            <w:r w:rsidRPr="00D11127">
              <w:rPr>
                <w:rFonts w:asciiTheme="minorHAnsi" w:hAnsiTheme="minorHAnsi" w:cstheme="minorHAnsi"/>
                <w:b/>
                <w:color w:val="000000" w:themeColor="text1"/>
                <w:sz w:val="20"/>
                <w:szCs w:val="20"/>
              </w:rPr>
              <w:t xml:space="preserve">       </w:t>
            </w:r>
          </w:p>
          <w:p w:rsidR="003B1010" w:rsidRDefault="003B1010" w:rsidP="00D11127">
            <w:pPr>
              <w:spacing w:before="120" w:after="120"/>
              <w:jc w:val="both"/>
              <w:rPr>
                <w:rFonts w:asciiTheme="minorHAnsi" w:hAnsiTheme="minorHAnsi" w:cstheme="minorHAnsi"/>
                <w:b/>
                <w:color w:val="000000" w:themeColor="text1"/>
                <w:sz w:val="20"/>
                <w:szCs w:val="20"/>
              </w:rPr>
            </w:pPr>
            <w:r w:rsidRPr="00D11127">
              <w:rPr>
                <w:rFonts w:asciiTheme="minorHAnsi" w:hAnsiTheme="minorHAnsi" w:cstheme="minorHAnsi"/>
                <w:b/>
                <w:noProof/>
                <w:color w:val="000000" w:themeColor="text1"/>
                <w:sz w:val="20"/>
                <w:szCs w:val="20"/>
              </w:rPr>
              <mc:AlternateContent>
                <mc:Choice Requires="wps">
                  <w:drawing>
                    <wp:anchor distT="0" distB="0" distL="114300" distR="114300" simplePos="0" relativeHeight="251668480" behindDoc="0" locked="0" layoutInCell="1" allowOverlap="1" wp14:anchorId="3BFBC456" wp14:editId="44A7E3BE">
                      <wp:simplePos x="0" y="0"/>
                      <wp:positionH relativeFrom="column">
                        <wp:posOffset>4270434</wp:posOffset>
                      </wp:positionH>
                      <wp:positionV relativeFrom="paragraph">
                        <wp:posOffset>69215</wp:posOffset>
                      </wp:positionV>
                      <wp:extent cx="744855" cy="276225"/>
                      <wp:effectExtent l="7620" t="12065" r="9525" b="698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D11127" w:rsidRPr="00723B04" w:rsidRDefault="00D11127" w:rsidP="00D11127">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BFBC456" id="_x0000_t202" coordsize="21600,21600" o:spt="202" path="m,l,21600r21600,l21600,xe">
                      <v:stroke joinstyle="miter"/>
                      <v:path gradientshapeok="t" o:connecttype="rect"/>
                    </v:shapetype>
                    <v:shape id="Cuadro de texto 1" o:spid="_x0000_s1026" type="#_x0000_t202" style="position:absolute;left:0;text-align:left;margin-left:336.25pt;margin-top:5.45pt;width:58.65pt;height:21.7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" strokecolor="white">
                      <v:textbox style="mso-fit-shape-to-text:t">
                        <w:txbxContent>
                          <w:p w:rsidR="00D11127" w:rsidRPr="00723B04" w:rsidRDefault="00D11127" w:rsidP="00D11127">
                            <w:pPr>
                              <w:rPr>
                                <w:b/>
                                <w:lang w:val="es-BO"/>
                              </w:rPr>
                            </w:pPr>
                            <w:r w:rsidRPr="00723B04">
                              <w:rPr>
                                <w:b/>
                                <w:lang w:val="es-BO"/>
                              </w:rPr>
                              <w:t>35 (cm)</w:t>
                            </w:r>
                          </w:p>
                        </w:txbxContent>
                      </v:textbox>
                    </v:shape>
                  </w:pict>
                </mc:Fallback>
              </mc:AlternateContent>
            </w:r>
          </w:p>
          <w:p w:rsidR="003B1010" w:rsidRDefault="003B1010" w:rsidP="00D11127">
            <w:pPr>
              <w:spacing w:before="120" w:after="120"/>
              <w:jc w:val="both"/>
              <w:rPr>
                <w:rFonts w:asciiTheme="minorHAnsi" w:hAnsiTheme="minorHAnsi" w:cstheme="minorHAnsi"/>
                <w:b/>
                <w:color w:val="000000" w:themeColor="text1"/>
                <w:sz w:val="20"/>
                <w:szCs w:val="20"/>
              </w:rPr>
            </w:pPr>
          </w:p>
          <w:p w:rsidR="003B1010" w:rsidRDefault="003B1010" w:rsidP="00D11127">
            <w:pPr>
              <w:spacing w:before="120" w:after="120"/>
              <w:jc w:val="both"/>
              <w:rPr>
                <w:rFonts w:asciiTheme="minorHAnsi" w:hAnsiTheme="minorHAnsi" w:cstheme="minorHAnsi"/>
                <w:b/>
                <w:color w:val="000000" w:themeColor="text1"/>
                <w:sz w:val="20"/>
                <w:szCs w:val="20"/>
              </w:rPr>
            </w:pPr>
          </w:p>
          <w:p w:rsidR="003B1010" w:rsidRDefault="003B1010" w:rsidP="00D11127">
            <w:pPr>
              <w:spacing w:before="120" w:after="120"/>
              <w:jc w:val="both"/>
              <w:rPr>
                <w:rFonts w:asciiTheme="minorHAnsi" w:hAnsiTheme="minorHAnsi" w:cstheme="minorHAnsi"/>
                <w:b/>
                <w:color w:val="000000" w:themeColor="text1"/>
                <w:sz w:val="20"/>
                <w:szCs w:val="20"/>
              </w:rPr>
            </w:pPr>
            <w:r w:rsidRPr="00D11127">
              <w:rPr>
                <w:rFonts w:asciiTheme="minorHAnsi" w:hAnsiTheme="minorHAnsi" w:cstheme="minorHAnsi"/>
                <w:b/>
                <w:noProof/>
                <w:color w:val="000000" w:themeColor="text1"/>
                <w:sz w:val="20"/>
                <w:szCs w:val="20"/>
              </w:rPr>
              <mc:AlternateContent>
                <mc:Choice Requires="wps">
                  <w:drawing>
                    <wp:anchor distT="0" distB="0" distL="114300" distR="114300" simplePos="0" relativeHeight="251663360" behindDoc="0" locked="0" layoutInCell="1" allowOverlap="1" wp14:anchorId="595F6D97" wp14:editId="3CFC0F59">
                      <wp:simplePos x="0" y="0"/>
                      <wp:positionH relativeFrom="column">
                        <wp:posOffset>839190</wp:posOffset>
                      </wp:positionH>
                      <wp:positionV relativeFrom="paragraph">
                        <wp:posOffset>237180</wp:posOffset>
                      </wp:positionV>
                      <wp:extent cx="3143250" cy="9525"/>
                      <wp:effectExtent l="17780" t="61595" r="20320" b="5270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BBBFC" id="Conector recto de flecha 3" o:spid="_x0000_s1026" type="#_x0000_t32" style="position:absolute;margin-left:66.1pt;margin-top:18.7pt;width:247.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">
                      <v:stroke startarrow="block" endarrow="block"/>
                    </v:shape>
                  </w:pict>
                </mc:Fallback>
              </mc:AlternateContent>
            </w:r>
          </w:p>
          <w:p w:rsidR="00D11127" w:rsidRPr="00D11127" w:rsidRDefault="00D11127" w:rsidP="00D11127">
            <w:pPr>
              <w:spacing w:before="120" w:after="120"/>
              <w:jc w:val="both"/>
              <w:rPr>
                <w:rFonts w:asciiTheme="minorHAnsi" w:hAnsiTheme="minorHAnsi" w:cstheme="minorHAnsi"/>
                <w:b/>
                <w:color w:val="000000" w:themeColor="text1"/>
                <w:sz w:val="20"/>
                <w:szCs w:val="20"/>
              </w:rPr>
            </w:pPr>
            <w:r w:rsidRPr="00D11127">
              <w:rPr>
                <w:rFonts w:asciiTheme="minorHAnsi" w:hAnsiTheme="minorHAnsi" w:cstheme="minorHAnsi"/>
                <w:b/>
                <w:color w:val="000000" w:themeColor="text1"/>
                <w:sz w:val="20"/>
                <w:szCs w:val="20"/>
              </w:rPr>
              <w:t xml:space="preserve">                                                            500 metros</w:t>
            </w:r>
          </w:p>
          <w:p w:rsidR="00D11127" w:rsidRPr="00D11127" w:rsidRDefault="00D11127" w:rsidP="00D11127">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lastRenderedPageBreak/>
              <w:t>La cinta de señalización debe ser ubicada 30 cm antes del nivel superior de la zanja indicando “PRECAUCIÓN – LÍNEA DE GAS”</w:t>
            </w:r>
          </w:p>
          <w:p w:rsidR="00D11127" w:rsidRPr="00D11127" w:rsidRDefault="00D11127" w:rsidP="00D11127">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D11127">
              <w:rPr>
                <w:rFonts w:asciiTheme="minorHAnsi" w:hAnsiTheme="minorHAnsi" w:cstheme="minorHAnsi"/>
                <w:color w:val="000000" w:themeColor="text1"/>
                <w:sz w:val="20"/>
                <w:szCs w:val="20"/>
              </w:rPr>
              <w:t>Se debe tener especial cuidado en no rasgar o doblar la cinta al momento de la compactación, esta cinta no podrá ser usada por el contratista para señalizar un área de trabajo.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iCs/>
                <w:color w:val="000000" w:themeColor="text1"/>
                <w:sz w:val="20"/>
                <w:szCs w:val="20"/>
              </w:rPr>
            </w:pPr>
            <w:r w:rsidRPr="00184CBA">
              <w:rPr>
                <w:rFonts w:asciiTheme="minorHAnsi" w:eastAsia="Times New Roman" w:hAnsiTheme="minorHAnsi" w:cstheme="minorHAnsi"/>
                <w:color w:val="000000" w:themeColor="text1"/>
                <w:sz w:val="20"/>
                <w:szCs w:val="20"/>
                <w:lang w:val="es-ES"/>
              </w:rPr>
              <w:t xml:space="preserve"> </w:t>
            </w:r>
            <w:r w:rsidRPr="00184CBA">
              <w:rPr>
                <w:rFonts w:asciiTheme="minorHAnsi" w:hAnsiTheme="minorHAnsi" w:cstheme="minorHAnsi"/>
                <w:iCs/>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kern w:val="28"/>
                <w:sz w:val="20"/>
                <w:szCs w:val="20"/>
              </w:rPr>
              <w:t xml:space="preserve">ualquier accidente que ocurra. </w:t>
            </w:r>
          </w:p>
          <w:p w:rsidR="00D11127"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MEDICIÓN Y FORMA DE PAGO.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relleno y compactado con relleno común será medido y pagado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ejecutado en un todo de acuerdo con los planos y las presentes especificaciones, medido según lo señalado y aprobado por el SUPERVISOR DE OBRA, será pagado al precio unitario de la propuesta aceptada.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correcta ejecución de los trabajos.</w:t>
            </w:r>
          </w:p>
          <w:p w:rsidR="00184CBA" w:rsidRPr="009A5DD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Si el SUPERVISOR DE OBRA de YPFB no indicara lo contrario, correrá a cargo del CONTRATISTA, sin remuneración especial alguna tanto la desviación de las aguas pluviales, como las in</w:t>
            </w:r>
            <w:r w:rsidR="009A5DDB">
              <w:rPr>
                <w:rFonts w:asciiTheme="minorHAnsi" w:hAnsiTheme="minorHAnsi" w:cstheme="minorHAnsi"/>
                <w:color w:val="000000" w:themeColor="text1"/>
                <w:sz w:val="20"/>
                <w:szCs w:val="20"/>
              </w:rPr>
              <w:t>stalaciones para el agotamiento</w:t>
            </w:r>
          </w:p>
        </w:tc>
      </w:tr>
      <w:tr w:rsidR="00184CBA" w:rsidRPr="00184CBA" w:rsidTr="0096103C">
        <w:tc>
          <w:tcPr>
            <w:tcW w:w="9054" w:type="dxa"/>
          </w:tcPr>
          <w:p w:rsidR="00184CBA" w:rsidRPr="00184CBA" w:rsidRDefault="00184CBA" w:rsidP="00E72653">
            <w:pPr>
              <w:pStyle w:val="Estilo1"/>
              <w:numPr>
                <w:ilvl w:val="0"/>
                <w:numId w:val="35"/>
              </w:numPr>
              <w:autoSpaceDE w:val="0"/>
              <w:autoSpaceDN w:val="0"/>
              <w:adjustRightInd w:val="0"/>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REPOSICIÓN Y AFINADO DE ACERA</w:t>
            </w:r>
            <w:r w:rsidR="00F1537D">
              <w:rPr>
                <w:rFonts w:asciiTheme="minorHAnsi" w:hAnsiTheme="minorHAnsi" w:cstheme="minorHAnsi"/>
                <w:color w:val="000000" w:themeColor="text1"/>
                <w:sz w:val="20"/>
                <w:szCs w:val="20"/>
              </w:rPr>
              <w:t>S</w:t>
            </w:r>
            <w:r w:rsidRPr="00184CBA">
              <w:rPr>
                <w:rFonts w:asciiTheme="minorHAnsi" w:hAnsiTheme="minorHAnsi" w:cstheme="minorHAnsi"/>
                <w:color w:val="000000" w:themeColor="text1"/>
                <w:sz w:val="20"/>
                <w:szCs w:val="20"/>
              </w:rPr>
              <w:t xml:space="preserve"> Y/O CUNETA</w:t>
            </w:r>
            <w:r w:rsidR="00F1537D">
              <w:rPr>
                <w:rFonts w:asciiTheme="minorHAnsi" w:hAnsiTheme="minorHAnsi" w:cstheme="minorHAnsi"/>
                <w:color w:val="000000" w:themeColor="text1"/>
                <w:sz w:val="20"/>
                <w:szCs w:val="20"/>
              </w:rPr>
              <w:t>S</w:t>
            </w:r>
          </w:p>
          <w:p w:rsidR="00184CBA" w:rsidRPr="00184CBA" w:rsidRDefault="00184CBA" w:rsidP="00E72653">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Cuadrado (m2)</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DEFINICIÓN.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w:t>
            </w:r>
            <w:r w:rsidR="009A5DDB">
              <w:rPr>
                <w:rFonts w:asciiTheme="minorHAnsi" w:hAnsiTheme="minorHAnsi" w:cstheme="minorHAnsi"/>
                <w:color w:val="000000" w:themeColor="text1"/>
                <w:sz w:val="20"/>
                <w:szCs w:val="20"/>
              </w:rPr>
              <w:t>cciones del SUPERVISOR DE OBRA.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Después de vaciada la carpeta se procederá a efectuar el afinado con cemento terminado de HºSº y el respectivo curado; según indicaciones del SUPERVISOR.</w:t>
            </w:r>
          </w:p>
          <w:p w:rsidR="00184CBA" w:rsidRPr="009A5DDB" w:rsidRDefault="00184CBA" w:rsidP="009A5DDB">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MATERIALES, HERRAMIENTAS Y EQUIPO.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agua de mezclado deberá estar limpia y libre de cualquier sustancia perjudicial para el Hormigón.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Se podrá emplear aditivos para modificar ciertas propiedades del hormigón, previa justificación y aprobación expresa efectuada por el SUPERVISOR.</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piedra manzana (soladura de piedra) será la misma que se retire del sector o la repuesta a cuenta del CONTRATISTA.</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PROCEDIMIENTO PARA LA EJECUCIÓN.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caso que no se encuentre soladura de piedra en aceras al momento de su reposición, el CONTRATISTA deberá proveer la piedra manzana sin costo adicional.</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84CBA">
                <w:rPr>
                  <w:rFonts w:asciiTheme="minorHAnsi" w:hAnsiTheme="minorHAnsi" w:cstheme="minorHAnsi"/>
                  <w:color w:val="000000" w:themeColor="text1"/>
                  <w:sz w:val="20"/>
                  <w:szCs w:val="20"/>
                </w:rPr>
                <w:t>4 cm</w:t>
              </w:r>
            </w:smartTag>
            <w:r w:rsidRPr="00184CBA">
              <w:rPr>
                <w:rFonts w:asciiTheme="minorHAnsi" w:hAnsiTheme="minorHAnsi" w:cstheme="minorHAnsi"/>
                <w:color w:val="000000" w:themeColor="text1"/>
                <w:sz w:val="20"/>
                <w:szCs w:val="20"/>
              </w:rPr>
              <w:t xml:space="preserve">. de hormigón con una dosificación 1:2:3 considerada sobre el nivel del empedrado, el vaciado deberá ejecutarse de acuerdo a las indicaciones del SUPERVISOR DE OBRA.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Luego se recubrirá con una segunda capa de </w:t>
            </w:r>
            <w:smartTag w:uri="urn:schemas-microsoft-com:office:smarttags" w:element="metricconverter">
              <w:smartTagPr>
                <w:attr w:name="ProductID" w:val="1 cm"/>
              </w:smartTagPr>
              <w:r w:rsidRPr="00184CBA">
                <w:rPr>
                  <w:rFonts w:asciiTheme="minorHAnsi" w:hAnsiTheme="minorHAnsi" w:cstheme="minorHAnsi"/>
                  <w:color w:val="000000" w:themeColor="text1"/>
                  <w:sz w:val="20"/>
                  <w:szCs w:val="20"/>
                </w:rPr>
                <w:t>1 cm</w:t>
              </w:r>
            </w:smartTag>
            <w:r w:rsidRPr="00184CBA">
              <w:rPr>
                <w:rFonts w:asciiTheme="minorHAnsi" w:hAnsiTheme="minorHAnsi" w:cstheme="minorHAnsi"/>
                <w:color w:val="000000" w:themeColor="text1"/>
                <w:sz w:val="20"/>
                <w:szCs w:val="20"/>
              </w:rPr>
              <w:t xml:space="preserve">. con mortero de cemento de una dosificación 1:3. La </w:t>
            </w:r>
            <w:r w:rsidRPr="00184CBA">
              <w:rPr>
                <w:rFonts w:asciiTheme="minorHAnsi" w:hAnsiTheme="minorHAnsi" w:cstheme="minorHAnsi"/>
                <w:color w:val="000000" w:themeColor="text1"/>
                <w:sz w:val="20"/>
                <w:szCs w:val="20"/>
              </w:rPr>
              <w:lastRenderedPageBreak/>
              <w:t xml:space="preserve">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84CBA">
                <w:rPr>
                  <w:rFonts w:asciiTheme="minorHAnsi" w:hAnsiTheme="minorHAnsi" w:cstheme="minorHAnsi"/>
                  <w:color w:val="000000" w:themeColor="text1"/>
                  <w:sz w:val="20"/>
                  <w:szCs w:val="20"/>
                </w:rPr>
                <w:t>5 cm</w:t>
              </w:r>
            </w:smartTag>
            <w:r w:rsidRPr="00184CBA">
              <w:rPr>
                <w:rFonts w:asciiTheme="minorHAnsi" w:hAnsiTheme="minorHAnsi" w:cstheme="minorHAnsi"/>
                <w:color w:val="000000" w:themeColor="text1"/>
                <w:sz w:val="20"/>
                <w:szCs w:val="20"/>
              </w:rPr>
              <w:t>., así como también donde se ubican las bunas y juntas de dilatación.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Dosificación: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ab/>
              <w:t>1: Cemento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ab/>
              <w:t>2: Arena fina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ab/>
              <w:t>3: Grava común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caso de encontrarse espesores mayores en la reposición de aceras, el CONTRATISTA deberá cubrir dicho espesor, SIN COSTO ADICIONAL ALGUNO.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Las terminaciones de las juntas se alisarán con planchas metálicas,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Las juntas de dilatación transversales deberán continuar con las existentes, en caso de no contar con la misma, se deberá consultar al SUPERVISOR para determinar los espaciamientos adecuados para las mismas.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Se hará uso de una o más mezcladoras mecánicas y/o camiones hormigoneros de capacidad adecuada en la preparación del hormigón a objeto de obtener homogeneidad en la calidad del concreto.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mezcla deberá ser adecuada para manipuleo y vaciado del hormigón permitiendo el llenado de los vacíos existentes entre las piezas del empedrado. Periódicamente se verificará la uniformidad del mezclado.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Los materiales componentes serán introducidos en el siguiente orden: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ab/>
              <w:t>1º</w:t>
            </w:r>
            <w:r w:rsidRPr="00184CBA">
              <w:rPr>
                <w:rFonts w:asciiTheme="minorHAnsi" w:hAnsiTheme="minorHAnsi" w:cstheme="minorHAnsi"/>
                <w:color w:val="000000" w:themeColor="text1"/>
                <w:sz w:val="20"/>
                <w:szCs w:val="20"/>
              </w:rPr>
              <w:tab/>
              <w:t>Una parte del agua del mezclado.</w:t>
            </w:r>
          </w:p>
          <w:p w:rsidR="00184CBA" w:rsidRPr="00184CBA" w:rsidRDefault="00184CBA" w:rsidP="00E72653">
            <w:pPr>
              <w:spacing w:before="120" w:after="120"/>
              <w:ind w:firstLine="7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2º</w:t>
            </w:r>
            <w:r w:rsidRPr="00184CBA">
              <w:rPr>
                <w:rFonts w:asciiTheme="minorHAnsi" w:hAnsiTheme="minorHAnsi" w:cstheme="minorHAnsi"/>
                <w:color w:val="000000" w:themeColor="text1"/>
                <w:sz w:val="20"/>
                <w:szCs w:val="20"/>
              </w:rPr>
              <w:tab/>
              <w:t>Grava</w:t>
            </w:r>
          </w:p>
          <w:p w:rsidR="00184CBA" w:rsidRPr="00184CBA" w:rsidRDefault="00184CBA" w:rsidP="00E72653">
            <w:pPr>
              <w:spacing w:before="120" w:after="120"/>
              <w:ind w:left="1440" w:hanging="7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3º</w:t>
            </w:r>
            <w:r w:rsidRPr="00184CBA">
              <w:rPr>
                <w:rFonts w:asciiTheme="minorHAnsi" w:hAnsiTheme="minorHAnsi" w:cstheme="minorHAnsi"/>
                <w:color w:val="000000" w:themeColor="text1"/>
                <w:sz w:val="20"/>
                <w:szCs w:val="20"/>
              </w:rPr>
              <w:tab/>
              <w:t xml:space="preserve">Arena.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ab/>
              <w:t xml:space="preserve">4º </w:t>
            </w:r>
            <w:r w:rsidRPr="00184CBA">
              <w:rPr>
                <w:rFonts w:asciiTheme="minorHAnsi" w:hAnsiTheme="minorHAnsi" w:cstheme="minorHAnsi"/>
                <w:color w:val="000000" w:themeColor="text1"/>
                <w:sz w:val="20"/>
                <w:szCs w:val="20"/>
              </w:rPr>
              <w:tab/>
              <w:t>Cemento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ab/>
              <w:t>5º</w:t>
            </w:r>
            <w:r w:rsidRPr="00184CBA">
              <w:rPr>
                <w:rFonts w:asciiTheme="minorHAnsi" w:hAnsiTheme="minorHAnsi" w:cstheme="minorHAnsi"/>
                <w:color w:val="000000" w:themeColor="text1"/>
                <w:sz w:val="20"/>
                <w:szCs w:val="20"/>
              </w:rPr>
              <w:tab/>
              <w:t>El resto del agua de amasado en caso de que la mezcla lo requiera.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tiempo de mezclado, será contando a partir del momento en que todos los materiales hayan ingresado al tambor, no será inferior a noventa segundos para capacidades útiles hasta 1 m3, pero no menor al necesario </w:t>
            </w:r>
            <w:r w:rsidRPr="00184CBA">
              <w:rPr>
                <w:rFonts w:asciiTheme="minorHAnsi" w:hAnsiTheme="minorHAnsi" w:cstheme="minorHAnsi"/>
                <w:color w:val="000000" w:themeColor="text1"/>
                <w:sz w:val="20"/>
                <w:szCs w:val="20"/>
              </w:rPr>
              <w:lastRenderedPageBreak/>
              <w:t>para obtener una mezcla uniforme. No se permitirá un mezclado excesivo que haga necesario agregar agua para mantener la consistencia adecuada.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mezclado manual queda expresamente PROHIBIDO.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184CBA">
              <w:rPr>
                <w:rFonts w:asciiTheme="minorHAnsi" w:hAnsiTheme="minorHAnsi" w:cstheme="minorHAnsi"/>
                <w:b/>
                <w:color w:val="000000" w:themeColor="text1"/>
                <w:sz w:val="20"/>
                <w:szCs w:val="20"/>
              </w:rPr>
              <w:t>malos procedimientos en Corte y Rotura de Acera</w:t>
            </w:r>
            <w:r w:rsidRPr="00184CBA">
              <w:rPr>
                <w:rFonts w:asciiTheme="minorHAnsi" w:hAnsiTheme="minorHAnsi" w:cstheme="minorHAnsi"/>
                <w:color w:val="000000" w:themeColor="text1"/>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184CBA">
              <w:rPr>
                <w:rFonts w:asciiTheme="minorHAnsi" w:hAnsiTheme="minorHAnsi" w:cstheme="minorHAnsi"/>
                <w:b/>
                <w:color w:val="000000" w:themeColor="text1"/>
                <w:sz w:val="20"/>
                <w:szCs w:val="20"/>
              </w:rPr>
              <w:t>simétrica</w:t>
            </w:r>
            <w:r w:rsidRPr="00184CBA">
              <w:rPr>
                <w:rFonts w:asciiTheme="minorHAnsi" w:hAnsiTheme="minorHAnsi" w:cstheme="minorHAnsi"/>
                <w:color w:val="000000" w:themeColor="text1"/>
                <w:sz w:val="20"/>
                <w:szCs w:val="20"/>
              </w:rPr>
              <w:t xml:space="preserve"> ampliando el ancho de reposición en función al daño ocasionado (juntas de acabado longitudinal). (</w:t>
            </w:r>
            <w:r w:rsidRPr="00184CBA">
              <w:rPr>
                <w:rFonts w:asciiTheme="minorHAnsi" w:hAnsiTheme="minorHAnsi" w:cstheme="minorHAnsi"/>
                <w:b/>
                <w:color w:val="000000" w:themeColor="text1"/>
                <w:sz w:val="20"/>
                <w:szCs w:val="20"/>
              </w:rPr>
              <w:t>VER ANEXOS</w:t>
            </w:r>
            <w:r w:rsidRPr="00184CBA">
              <w:rPr>
                <w:rFonts w:asciiTheme="minorHAnsi" w:hAnsiTheme="minorHAnsi" w:cstheme="minorHAnsi"/>
                <w:color w:val="000000" w:themeColor="text1"/>
                <w:sz w:val="20"/>
                <w:szCs w:val="20"/>
              </w:rPr>
              <w:t>)</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Antes del vaciado del hormigón para la reposición de aceras, el CONTRATISTA deberá requerir la correspondiente autorización escrita del </w:t>
            </w:r>
            <w:r w:rsidRPr="00184CBA">
              <w:rPr>
                <w:rFonts w:asciiTheme="minorHAnsi" w:hAnsiTheme="minorHAnsi" w:cstheme="minorHAnsi"/>
                <w:b/>
                <w:color w:val="000000" w:themeColor="text1"/>
                <w:sz w:val="20"/>
                <w:szCs w:val="20"/>
              </w:rPr>
              <w:t>SUPERVISOR</w:t>
            </w:r>
            <w:r w:rsidRPr="00184CBA">
              <w:rPr>
                <w:rFonts w:asciiTheme="minorHAnsi" w:hAnsiTheme="minorHAnsi" w:cstheme="minorHAnsi"/>
                <w:color w:val="000000" w:themeColor="text1"/>
                <w:sz w:val="20"/>
                <w:szCs w:val="20"/>
              </w:rPr>
              <w:t>.</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 obligación del CONTRATISTA realizar cualquier corrección en la dosificación para conseguir el hormigón requerido, si los resultados fueran menores a la resistencia especificada, se considerarán los siguientes casos:</w:t>
            </w:r>
          </w:p>
          <w:p w:rsidR="00184CBA" w:rsidRPr="00184CBA" w:rsidRDefault="00184CBA" w:rsidP="00E72653">
            <w:pPr>
              <w:autoSpaceDE w:val="0"/>
              <w:autoSpaceDN w:val="0"/>
              <w:adjustRightInd w:val="0"/>
              <w:spacing w:before="120" w:after="120"/>
              <w:ind w:left="708" w:firstLine="12"/>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184CBA" w:rsidRPr="00184CBA" w:rsidRDefault="00184CBA" w:rsidP="00E72653">
            <w:pPr>
              <w:autoSpaceDE w:val="0"/>
              <w:autoSpaceDN w:val="0"/>
              <w:adjustRightInd w:val="0"/>
              <w:spacing w:before="120" w:after="120"/>
              <w:ind w:left="708" w:firstLine="12"/>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ii) Tramos que presenten resistencia menor al 90 %.  de lo especificado: se procederá a la demolición y reposición del vaciado  de hormigón observado a costo del CONTRATISTA.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Todos los ensayos para la calidad de Hormigón especificados u otros que proponga el SUPERVISOR, serán a costo del CONTRATISTA.</w:t>
            </w:r>
          </w:p>
          <w:p w:rsidR="00184CBA" w:rsidRPr="00184CBA" w:rsidRDefault="009A5DDB" w:rsidP="00E72653">
            <w:pPr>
              <w:autoSpaceDE w:val="0"/>
              <w:autoSpaceDN w:val="0"/>
              <w:adjustRightInd w:val="0"/>
              <w:spacing w:before="120" w:after="120"/>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Ensayos</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Todos los materiales y operaciones de la Obra deberán ser ensayados e inspeccionados durante la construcción, no eximiéndose la responsabilidad del CONTRATISTA en caso de encontrarse cualquier defecto en forma posterior.</w:t>
            </w:r>
          </w:p>
          <w:p w:rsidR="00184CBA" w:rsidRPr="009A5DDB" w:rsidRDefault="00184CBA" w:rsidP="00E72653">
            <w:pPr>
              <w:pStyle w:val="Prrafodelista"/>
              <w:numPr>
                <w:ilvl w:val="0"/>
                <w:numId w:val="11"/>
              </w:numPr>
              <w:autoSpaceDE w:val="0"/>
              <w:autoSpaceDN w:val="0"/>
              <w:adjustRightInd w:val="0"/>
              <w:spacing w:before="120" w:after="120" w:line="276" w:lineRule="auto"/>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t>Laboratorio.</w:t>
            </w:r>
            <w:r w:rsidRPr="00184CBA">
              <w:rPr>
                <w:rFonts w:asciiTheme="minorHAnsi" w:hAnsiTheme="minorHAnsi" w:cstheme="minorHAnsi"/>
                <w:color w:val="000000" w:themeColor="text1"/>
                <w:sz w:val="20"/>
                <w:szCs w:val="20"/>
              </w:rPr>
              <w:t xml:space="preserve"> Todos los ensayos se realizarán en un laboratorio de reconocida solvencia y técnica debidamente aprobado por el SUPERVISOR.</w:t>
            </w:r>
          </w:p>
          <w:p w:rsidR="00184CBA" w:rsidRPr="00184CBA" w:rsidRDefault="00184CBA" w:rsidP="00E72653">
            <w:pPr>
              <w:pStyle w:val="Prrafodelista"/>
              <w:numPr>
                <w:ilvl w:val="0"/>
                <w:numId w:val="11"/>
              </w:numPr>
              <w:autoSpaceDE w:val="0"/>
              <w:autoSpaceDN w:val="0"/>
              <w:adjustRightInd w:val="0"/>
              <w:spacing w:before="120" w:after="120" w:line="276" w:lineRule="auto"/>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t>Frecuencia de los ensayos.</w:t>
            </w:r>
            <w:r w:rsidRPr="00184CBA">
              <w:rPr>
                <w:rFonts w:asciiTheme="minorHAnsi" w:hAnsiTheme="minorHAnsi" w:cstheme="minorHAnsi"/>
                <w:color w:val="000000" w:themeColor="text1"/>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184CBA" w:rsidRPr="00184CBA" w:rsidRDefault="00184CBA" w:rsidP="00E72653">
            <w:pPr>
              <w:autoSpaceDE w:val="0"/>
              <w:autoSpaceDN w:val="0"/>
              <w:adjustRightInd w:val="0"/>
              <w:spacing w:before="120" w:after="120"/>
              <w:ind w:left="36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el transcurso de la obra, el CONTRATISTA podrá moldear un mayor número de probetas para efectuar ensayos a edades menores a los siete días y así apreciar la resistencia probable de los hormigones.</w:t>
            </w:r>
          </w:p>
          <w:p w:rsidR="00184CBA" w:rsidRPr="00184CBA" w:rsidRDefault="00184CBA" w:rsidP="00E72653">
            <w:pPr>
              <w:autoSpaceDE w:val="0"/>
              <w:autoSpaceDN w:val="0"/>
              <w:adjustRightInd w:val="0"/>
              <w:spacing w:before="120" w:after="120"/>
              <w:ind w:left="36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Se deberá individualizar cada probeta anotando la fecha y hora y el elemento estructural correspondiente.</w:t>
            </w:r>
          </w:p>
          <w:p w:rsidR="00184CBA" w:rsidRPr="00184CBA" w:rsidRDefault="00184CBA" w:rsidP="00E72653">
            <w:pPr>
              <w:autoSpaceDE w:val="0"/>
              <w:autoSpaceDN w:val="0"/>
              <w:adjustRightInd w:val="0"/>
              <w:spacing w:before="120" w:after="120"/>
              <w:ind w:firstLine="36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Las probetas serán preparadas en presencia del SUPERVISOR DE OBRA.</w:t>
            </w:r>
          </w:p>
          <w:p w:rsidR="00184CBA" w:rsidRPr="00184CBA" w:rsidRDefault="00184CBA" w:rsidP="00E72653">
            <w:pPr>
              <w:autoSpaceDE w:val="0"/>
              <w:autoSpaceDN w:val="0"/>
              <w:adjustRightInd w:val="0"/>
              <w:spacing w:before="120" w:after="120"/>
              <w:ind w:left="36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 obligación del CONTRATISTA realizar cualquier corrección en la dosificación para conseguir el hormigón requerido. El CONTRATISTA deberá proveer los medios y mano de obra para realizar los ensayos.</w:t>
            </w:r>
          </w:p>
          <w:p w:rsidR="00184CBA" w:rsidRPr="00184CBA" w:rsidRDefault="00184CBA" w:rsidP="00E72653">
            <w:pPr>
              <w:autoSpaceDE w:val="0"/>
              <w:autoSpaceDN w:val="0"/>
              <w:adjustRightInd w:val="0"/>
              <w:spacing w:before="120" w:after="120"/>
              <w:ind w:left="36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184CBA" w:rsidRPr="00184CBA" w:rsidRDefault="00184CBA" w:rsidP="00E72653">
            <w:pPr>
              <w:pStyle w:val="Prrafodelista"/>
              <w:numPr>
                <w:ilvl w:val="0"/>
                <w:numId w:val="21"/>
              </w:numPr>
              <w:autoSpaceDE w:val="0"/>
              <w:autoSpaceDN w:val="0"/>
              <w:adjustRightInd w:val="0"/>
              <w:spacing w:before="120" w:after="120" w:line="276" w:lineRule="auto"/>
              <w:ind w:left="426" w:hanging="426"/>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t>Evaluación y aceptación del hormigón</w:t>
            </w:r>
            <w:r w:rsidRPr="00184CBA">
              <w:rPr>
                <w:rFonts w:asciiTheme="minorHAnsi" w:hAnsiTheme="minorHAnsi" w:cstheme="minorHAnsi"/>
                <w:color w:val="000000" w:themeColor="text1"/>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184CBA" w:rsidRPr="00184CBA" w:rsidRDefault="00184CBA" w:rsidP="00E72653">
            <w:pPr>
              <w:pStyle w:val="Prrafodelista"/>
              <w:numPr>
                <w:ilvl w:val="0"/>
                <w:numId w:val="21"/>
              </w:numPr>
              <w:autoSpaceDE w:val="0"/>
              <w:autoSpaceDN w:val="0"/>
              <w:adjustRightInd w:val="0"/>
              <w:spacing w:before="120" w:after="120" w:line="276" w:lineRule="auto"/>
              <w:ind w:left="426"/>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t>Aceptación de la estructura</w:t>
            </w:r>
            <w:r w:rsidRPr="00184CBA">
              <w:rPr>
                <w:rFonts w:asciiTheme="minorHAnsi" w:hAnsiTheme="minorHAnsi" w:cstheme="minorHAnsi"/>
                <w:color w:val="000000" w:themeColor="text1"/>
                <w:sz w:val="20"/>
                <w:szCs w:val="20"/>
              </w:rPr>
              <w:t>. Todo el hormigón que cumpla las especificaciones será aceptado, si los resultados son menores a la resistencia especificada, se considerarán los siguientes casos:</w:t>
            </w:r>
          </w:p>
          <w:p w:rsidR="00184CBA" w:rsidRPr="00184CBA" w:rsidRDefault="00184CBA" w:rsidP="00E31AC1">
            <w:pPr>
              <w:autoSpaceDE w:val="0"/>
              <w:autoSpaceDN w:val="0"/>
              <w:adjustRightInd w:val="0"/>
              <w:ind w:firstLine="7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i) Resistencia del 80 a 90 %.Se procederá a:</w:t>
            </w:r>
          </w:p>
          <w:p w:rsidR="00184CBA" w:rsidRPr="00184CBA" w:rsidRDefault="00184CBA" w:rsidP="00E31AC1">
            <w:pPr>
              <w:autoSpaceDE w:val="0"/>
              <w:autoSpaceDN w:val="0"/>
              <w:adjustRightInd w:val="0"/>
              <w:ind w:firstLine="7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1. Ensayo con esclerómetro, senoscopio u otro no destructivo.</w:t>
            </w:r>
          </w:p>
          <w:p w:rsidR="00E31AC1" w:rsidRPr="00184CBA" w:rsidRDefault="00184CBA" w:rsidP="00E31AC1">
            <w:pPr>
              <w:autoSpaceDE w:val="0"/>
              <w:autoSpaceDN w:val="0"/>
              <w:adjustRightInd w:val="0"/>
              <w:spacing w:before="120" w:after="120"/>
              <w:ind w:left="7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2. Carga directa según normas y precauciones previstas. En caso de obtener resultados satisfactorios, será aceptada la estructura.</w:t>
            </w:r>
          </w:p>
          <w:p w:rsidR="00184CBA" w:rsidRPr="00184CBA" w:rsidRDefault="00184CBA" w:rsidP="00E31AC1">
            <w:pPr>
              <w:autoSpaceDE w:val="0"/>
              <w:autoSpaceDN w:val="0"/>
              <w:adjustRightInd w:val="0"/>
              <w:spacing w:before="120"/>
              <w:ind w:firstLine="7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ii) Resistencia inferior al 60 %. Se procederá a:</w:t>
            </w:r>
          </w:p>
          <w:p w:rsidR="00184CBA" w:rsidRPr="00184CBA" w:rsidRDefault="00184CBA" w:rsidP="00E31AC1">
            <w:pPr>
              <w:autoSpaceDE w:val="0"/>
              <w:autoSpaceDN w:val="0"/>
              <w:adjustRightInd w:val="0"/>
              <w:ind w:left="7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1. El CONTRATISTA procederá a la demolición y reemplazo del sector de vaciado afectado.</w:t>
            </w:r>
          </w:p>
          <w:p w:rsidR="00184CBA" w:rsidRPr="00184CBA" w:rsidRDefault="00184CBA" w:rsidP="00E31AC1">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Todos los ensayos, pruebas, demoliciones, reemplazos necesarios serán cancelados por el CONTRATISTA.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lastRenderedPageBreak/>
              <w:t>Curado y Protección del Concreto</w:t>
            </w:r>
            <w:r w:rsidRPr="00184CBA">
              <w:rPr>
                <w:rFonts w:asciiTheme="minorHAnsi" w:hAnsiTheme="minorHAnsi" w:cstheme="minorHAnsi"/>
                <w:color w:val="000000" w:themeColor="text1"/>
                <w:sz w:val="20"/>
                <w:szCs w:val="20"/>
              </w:rPr>
              <w:t>. El curado se hará en una de las dos formas siguientes: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t>Curado por Agua.</w:t>
            </w:r>
            <w:r w:rsidRPr="00184CBA">
              <w:rPr>
                <w:rFonts w:asciiTheme="minorHAnsi" w:hAnsiTheme="minorHAnsi" w:cstheme="minorHAnsi"/>
                <w:color w:val="000000" w:themeColor="text1"/>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También puede cubrirse la superficie con hojas de papel o tela plástica. Al colocarlas sobre el concreto fresco, previo un humedecimiento uniforme de la superficie, se pisarán para que el viento no las levante.</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esta forma no se requerirá el empleo adicional de agua una vez la superficie haya sido cubierta.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tramo debe revisarse frecuentemente para asegurarse que si tenga la humedad requerida.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t>Curado por Compuestos Sellantes</w:t>
            </w:r>
            <w:r w:rsidRPr="00184CBA">
              <w:rPr>
                <w:rFonts w:asciiTheme="minorHAnsi" w:hAnsiTheme="minorHAnsi" w:cstheme="minorHAnsi"/>
                <w:color w:val="000000" w:themeColor="text1"/>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humedad del concreto debe permanecer intacta por lo menos durante los siete días posteriores a su colocación.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Por último el CONTRATISTA estará a cargo de:</w:t>
            </w:r>
          </w:p>
          <w:p w:rsidR="00184CBA" w:rsidRPr="00184CBA" w:rsidRDefault="00184CBA" w:rsidP="00E72653">
            <w:pPr>
              <w:numPr>
                <w:ilvl w:val="0"/>
                <w:numId w:val="20"/>
              </w:numPr>
              <w:spacing w:before="120" w:after="120" w:line="276" w:lineRule="auto"/>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184CBA">
              <w:rPr>
                <w:rFonts w:asciiTheme="minorHAnsi" w:hAnsiTheme="minorHAnsi" w:cstheme="minorHAnsi"/>
                <w:b/>
                <w:color w:val="000000" w:themeColor="text1"/>
                <w:sz w:val="20"/>
                <w:szCs w:val="20"/>
              </w:rPr>
              <w:t>: YPFB-GAS</w:t>
            </w:r>
            <w:r w:rsidRPr="00184CBA">
              <w:rPr>
                <w:rFonts w:asciiTheme="minorHAnsi" w:hAnsiTheme="minorHAnsi" w:cstheme="minorHAnsi"/>
                <w:color w:val="000000" w:themeColor="text1"/>
                <w:sz w:val="20"/>
                <w:szCs w:val="20"/>
              </w:rPr>
              <w:t>.</w:t>
            </w:r>
          </w:p>
          <w:p w:rsidR="00184CBA" w:rsidRPr="00184CBA" w:rsidRDefault="00184CBA" w:rsidP="00E72653">
            <w:pPr>
              <w:numPr>
                <w:ilvl w:val="0"/>
                <w:numId w:val="20"/>
              </w:numPr>
              <w:spacing w:before="120" w:after="120" w:line="276" w:lineRule="auto"/>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A5DDB">
              <w:rPr>
                <w:rFonts w:asciiTheme="minorHAnsi" w:hAnsiTheme="minorHAnsi" w:cstheme="minorHAnsi"/>
                <w:color w:val="000000" w:themeColor="text1"/>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Contratista nombrará a un oficial de prevención de accidentes en el Lugar de las Obras, que se encargará </w:t>
            </w:r>
            <w:r w:rsidRPr="00184CBA">
              <w:rPr>
                <w:rFonts w:asciiTheme="minorHAnsi" w:hAnsiTheme="minorHAnsi" w:cstheme="minorHAnsi"/>
                <w:color w:val="000000" w:themeColor="text1"/>
                <w:sz w:val="20"/>
                <w:szCs w:val="20"/>
              </w:rPr>
              <w:lastRenderedPageBreak/>
              <w:t>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MEDICIÓN Y FORMA DE PAGO.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Las reposiciones en aceras de hormigón, sera medido y pagado en metros cuadrados de acuerdo al área neta ejecutada y aprobada por el SUPERVISOR. Este Ítem será pagado de acuerdo al precio unitario de la </w:t>
            </w:r>
            <w:r w:rsidR="009A5DDB">
              <w:rPr>
                <w:rFonts w:asciiTheme="minorHAnsi" w:hAnsiTheme="minorHAnsi" w:cstheme="minorHAnsi"/>
                <w:color w:val="000000" w:themeColor="text1"/>
                <w:sz w:val="20"/>
                <w:szCs w:val="20"/>
              </w:rPr>
              <w:t>propuesta aceptada.</w:t>
            </w:r>
          </w:p>
          <w:p w:rsidR="00F1537D" w:rsidRPr="009A5DD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w:t>
            </w:r>
            <w:r w:rsidR="009A5DDB">
              <w:rPr>
                <w:rFonts w:asciiTheme="minorHAnsi" w:hAnsiTheme="minorHAnsi" w:cstheme="minorHAnsi"/>
                <w:color w:val="000000" w:themeColor="text1"/>
                <w:sz w:val="20"/>
                <w:szCs w:val="20"/>
              </w:rPr>
              <w:t>a ejecución total de este ítem.</w:t>
            </w:r>
          </w:p>
        </w:tc>
      </w:tr>
      <w:tr w:rsidR="00184CBA" w:rsidRPr="00184CBA" w:rsidTr="0096103C">
        <w:tc>
          <w:tcPr>
            <w:tcW w:w="9054" w:type="dxa"/>
          </w:tcPr>
          <w:p w:rsidR="00184CBA" w:rsidRPr="00184CBA" w:rsidRDefault="00184CBA" w:rsidP="00E72653">
            <w:pPr>
              <w:pStyle w:val="Estilo1"/>
              <w:numPr>
                <w:ilvl w:val="0"/>
                <w:numId w:val="35"/>
              </w:numPr>
              <w:autoSpaceDE w:val="0"/>
              <w:autoSpaceDN w:val="0"/>
              <w:adjustRightInd w:val="0"/>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REPOSICIÓN DE CERÁMICA, BALDOSAS Y/O CORTEZAS ESPECIALES (C/PROVISIÓN)</w:t>
            </w:r>
          </w:p>
          <w:p w:rsidR="00184CBA" w:rsidRPr="00184CBA" w:rsidRDefault="00184CBA" w:rsidP="00E72653">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Cuadrado (m2)</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 xml:space="preserve">DEFINICIÓN </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se refiere a la reposición con provisión de cerámica o baldosa y/o cortezas especiales, en aquellos lugares en los cuales existía este tipo de revestimiento en acera.</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Todos los trabajos serán ejecutados de acuerdo a las instrucciones del SUPERVISOR DE OBRA.</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MATERIALES, HERRAMIENTAS Y EQUIPO.</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PROCEDIMIENTO PARA LA EJECUCIÓN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Se colocaran líneas maestras para aplicar el mortero de asiento cuidando de que estén perfectamente niveladas.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184CBA">
                <w:rPr>
                  <w:rFonts w:asciiTheme="minorHAnsi" w:hAnsiTheme="minorHAnsi" w:cstheme="minorHAnsi"/>
                  <w:color w:val="000000" w:themeColor="text1"/>
                  <w:sz w:val="20"/>
                  <w:szCs w:val="20"/>
                </w:rPr>
                <w:t>1.5 cm</w:t>
              </w:r>
            </w:smartTag>
            <w:r w:rsidRPr="00184CBA">
              <w:rPr>
                <w:rFonts w:asciiTheme="minorHAnsi" w:hAnsiTheme="minorHAnsi" w:cstheme="minorHAnsi"/>
                <w:color w:val="000000" w:themeColor="text1"/>
                <w:sz w:val="20"/>
                <w:szCs w:val="20"/>
              </w:rPr>
              <w:t>. Una vez colocadas se rellenarán las juntas entre pieza y pieza  con lechada de cemento puro, blanco o gris u ocre de acuerdo al color del piso.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deberá tomar las precauciones necesarias para evitar el transito sobre las baldosas o cerámicas recién  colocadas, durante por lo menos tres (3) días de su acabado.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Las baldosas de gres cerámica  (material de alta dureza) las cuales son de procedencia extranjera o nacional </w:t>
            </w:r>
            <w:r w:rsidRPr="00184CBA">
              <w:rPr>
                <w:rFonts w:asciiTheme="minorHAnsi" w:hAnsiTheme="minorHAnsi" w:cstheme="minorHAnsi"/>
                <w:color w:val="000000" w:themeColor="text1"/>
                <w:sz w:val="20"/>
                <w:szCs w:val="20"/>
              </w:rPr>
              <w:lastRenderedPageBreak/>
              <w:t xml:space="preserve">con o sin esmalte de espesor no mayor a </w:t>
            </w:r>
            <w:smartTag w:uri="urn:schemas-microsoft-com:office:smarttags" w:element="metricconverter">
              <w:smartTagPr>
                <w:attr w:name="ProductID" w:val="8 mm"/>
              </w:smartTagPr>
              <w:r w:rsidRPr="00184CBA">
                <w:rPr>
                  <w:rFonts w:asciiTheme="minorHAnsi" w:hAnsiTheme="minorHAnsi" w:cstheme="minorHAnsi"/>
                  <w:color w:val="000000" w:themeColor="text1"/>
                  <w:sz w:val="20"/>
                  <w:szCs w:val="20"/>
                </w:rPr>
                <w:t>8 mm</w:t>
              </w:r>
            </w:smartTag>
            <w:r w:rsidRPr="00184CBA">
              <w:rPr>
                <w:rFonts w:asciiTheme="minorHAnsi" w:hAnsiTheme="minorHAnsi" w:cstheme="minorHAnsi"/>
                <w:color w:val="000000" w:themeColor="text1"/>
                <w:sz w:val="20"/>
                <w:szCs w:val="20"/>
              </w:rPr>
              <w:t>., no pueden ser rayadas por una punta de acero.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A5DD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w:t>
            </w:r>
            <w:r w:rsidR="009A5DDB">
              <w:rPr>
                <w:rFonts w:asciiTheme="minorHAnsi" w:hAnsiTheme="minorHAnsi" w:cstheme="minorHAnsi"/>
                <w:color w:val="000000" w:themeColor="text1"/>
                <w:kern w:val="28"/>
                <w:sz w:val="20"/>
                <w:szCs w:val="20"/>
              </w:rPr>
              <w:t xml:space="preserve"> ocurra. </w:t>
            </w:r>
          </w:p>
          <w:p w:rsidR="00184CBA" w:rsidRPr="009A5DDB"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w:t>
            </w:r>
            <w:r w:rsidR="009A5DDB">
              <w:rPr>
                <w:rFonts w:asciiTheme="minorHAnsi" w:hAnsiTheme="minorHAnsi" w:cstheme="minorHAnsi"/>
                <w:color w:val="000000" w:themeColor="text1"/>
                <w:kern w:val="28"/>
                <w:sz w:val="20"/>
                <w:szCs w:val="20"/>
              </w:rPr>
              <w:t>te razonablemente el Ingeniero.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MEDICIÓN Y FORMA DE PAGO</w:t>
            </w:r>
          </w:p>
          <w:p w:rsidR="00184CBA" w:rsidRPr="009A5DDB" w:rsidRDefault="00184CBA" w:rsidP="00E72653">
            <w:pPr>
              <w:spacing w:before="120" w:after="120"/>
              <w:jc w:val="both"/>
              <w:rPr>
                <w:rFonts w:asciiTheme="minorHAnsi" w:hAnsiTheme="minorHAnsi" w:cstheme="minorHAnsi"/>
                <w:color w:val="000000" w:themeColor="text1"/>
                <w:sz w:val="20"/>
                <w:szCs w:val="20"/>
                <w:lang w:val="es-ES_tradnl"/>
              </w:rPr>
            </w:pPr>
            <w:r w:rsidRPr="00184CBA">
              <w:rPr>
                <w:rFonts w:asciiTheme="minorHAnsi" w:hAnsiTheme="minorHAnsi" w:cstheme="minorHAnsi"/>
                <w:color w:val="000000" w:themeColor="text1"/>
                <w:sz w:val="20"/>
                <w:szCs w:val="20"/>
              </w:rPr>
              <w:t>Los pisos de cerámica, baldosa, serán medidos y pagados en metros cuadrados, tomando en cuenta únicamente las superficies netas ejecutadas y será pagado al precio unitario de la propuesta aceptada para este ítem.</w:t>
            </w:r>
          </w:p>
        </w:tc>
      </w:tr>
      <w:tr w:rsidR="00184CBA" w:rsidRPr="00184CBA" w:rsidTr="0096103C">
        <w:tc>
          <w:tcPr>
            <w:tcW w:w="9054" w:type="dxa"/>
          </w:tcPr>
          <w:p w:rsidR="00184CBA" w:rsidRPr="00184CBA" w:rsidRDefault="00184CBA" w:rsidP="00E72653">
            <w:pPr>
              <w:pStyle w:val="Estilo1"/>
              <w:numPr>
                <w:ilvl w:val="0"/>
                <w:numId w:val="35"/>
              </w:numPr>
              <w:autoSpaceDE w:val="0"/>
              <w:autoSpaceDN w:val="0"/>
              <w:adjustRightInd w:val="0"/>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 xml:space="preserve">REPOSICIÓN DE LOSETA, ADOQUÍN Y/O  PIEDRA COMANCHE   </w:t>
            </w:r>
          </w:p>
          <w:p w:rsidR="00184CBA" w:rsidRPr="00184CBA" w:rsidRDefault="00184CBA" w:rsidP="00E72653">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Cuadrado (m2)</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DEFINICIÓN.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se refiere a la colocación de adoquín, enlosetado y piedra comanche incluyéndose juntas con arena, tierra cernida u otro material por el cual estaba constituida.</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 xml:space="preserve">MATERIAL HERRAMIENTAS Y EQUIPO.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suministrará todos los materiales, herramientas, equipos necesarios y apropia</w:t>
            </w:r>
            <w:r w:rsidR="009A5DDB">
              <w:rPr>
                <w:rFonts w:asciiTheme="minorHAnsi" w:hAnsiTheme="minorHAnsi" w:cstheme="minorHAnsi"/>
                <w:color w:val="000000" w:themeColor="text1"/>
                <w:sz w:val="20"/>
                <w:szCs w:val="20"/>
              </w:rPr>
              <w:t>dos, de acuerdo a su propuesta.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adoquín, loseta y piedra comanche será el mismo que se retire y se encuentre en el sector.</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Las losetas a emplearse serán de la forma y dimensiones de las losetas removidas y deberán ser de hormigón simple con una resistencia cilíndrica mínima a la rotura a los 28 días de 240 Kg/cm2. (Esto en el </w:t>
            </w:r>
            <w:r w:rsidRPr="00184CBA">
              <w:rPr>
                <w:rFonts w:asciiTheme="minorHAnsi" w:hAnsiTheme="minorHAnsi" w:cstheme="minorHAnsi"/>
                <w:color w:val="000000" w:themeColor="text1"/>
                <w:sz w:val="20"/>
                <w:szCs w:val="20"/>
              </w:rPr>
              <w:lastRenderedPageBreak/>
              <w:t>caso de que las pieza</w:t>
            </w:r>
            <w:r w:rsidR="009A5DDB">
              <w:rPr>
                <w:rFonts w:asciiTheme="minorHAnsi" w:hAnsiTheme="minorHAnsi" w:cstheme="minorHAnsi"/>
                <w:color w:val="000000" w:themeColor="text1"/>
                <w:sz w:val="20"/>
                <w:szCs w:val="20"/>
              </w:rPr>
              <w:t>s removidas se hayan quebrado).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PROCEDIMIENTO PARA LA EJECUCIÓN.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Se debe conservar el bombeo de acuerd</w:t>
            </w:r>
            <w:r w:rsidR="009A5DDB">
              <w:rPr>
                <w:rFonts w:asciiTheme="minorHAnsi" w:hAnsiTheme="minorHAnsi" w:cstheme="minorHAnsi"/>
                <w:color w:val="000000" w:themeColor="text1"/>
                <w:sz w:val="20"/>
                <w:szCs w:val="20"/>
              </w:rPr>
              <w:t>o al diseño original de la vía.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caso de ser necesario se realizará una mejora de la subrasante a un CBR mínimo de 10. Luego se construirá una sub-base, donde irá apoyado el adoquinado.</w:t>
            </w:r>
            <w:r w:rsidRPr="00184CBA">
              <w:rPr>
                <w:rFonts w:asciiTheme="minorHAnsi" w:hAnsiTheme="minorHAnsi" w:cstheme="minorHAnsi"/>
                <w:color w:val="000000" w:themeColor="text1"/>
                <w:sz w:val="20"/>
                <w:szCs w:val="20"/>
              </w:rPr>
              <w:tab/>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Una vez nivelado el terreno y consolidada la subrasante se extenderá una capa de arena silícea gruesa de 4 cm. de espesor, uniformemente en toda la extensión de la superficie destin</w:t>
            </w:r>
            <w:r w:rsidR="009A5DDB">
              <w:rPr>
                <w:rFonts w:asciiTheme="minorHAnsi" w:hAnsiTheme="minorHAnsi" w:cstheme="minorHAnsi"/>
                <w:color w:val="000000" w:themeColor="text1"/>
                <w:sz w:val="20"/>
                <w:szCs w:val="20"/>
              </w:rPr>
              <w:t>ada al pavimento de la calzada.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Encima de la capa de arena se colocarán los adoquines debidamente nivelados y limpiados empezando por las maestras longitudinales y transversales, las mismas que servirán de referencia para dar o definir el perfil longitudinal y el bombeo  confor</w:t>
            </w:r>
            <w:r w:rsidR="009A5DDB">
              <w:rPr>
                <w:rFonts w:asciiTheme="minorHAnsi" w:hAnsiTheme="minorHAnsi" w:cstheme="minorHAnsi"/>
                <w:color w:val="000000" w:themeColor="text1"/>
                <w:sz w:val="20"/>
                <w:szCs w:val="20"/>
              </w:rPr>
              <w:t>me a la cercha correspondiente.</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seguida se procederá  a la colocación de los adoquines en filas transversales completas, normales al eje de la calle, golpeándolos hasta dejarlos a nivel entre dos maest</w:t>
            </w:r>
            <w:r w:rsidR="009A5DDB">
              <w:rPr>
                <w:rFonts w:asciiTheme="minorHAnsi" w:hAnsiTheme="minorHAnsi" w:cstheme="minorHAnsi"/>
                <w:color w:val="000000" w:themeColor="text1"/>
                <w:sz w:val="20"/>
                <w:szCs w:val="20"/>
              </w:rPr>
              <w:t>ras transversales consecutivas.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A fin de lograr la trabazón necesaria con los cordones de acera y conseguir que las juntas entre adoquines no sean continuas, se intercalarán medios adoquines al principio y al final de cada hilera, </w:t>
            </w:r>
            <w:r w:rsidR="009A5DDB">
              <w:rPr>
                <w:rFonts w:asciiTheme="minorHAnsi" w:hAnsiTheme="minorHAnsi" w:cstheme="minorHAnsi"/>
                <w:color w:val="000000" w:themeColor="text1"/>
                <w:sz w:val="20"/>
                <w:szCs w:val="20"/>
              </w:rPr>
              <w:t>o de acuerdo al diseño original</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Se dejará un espacio igual al existente entre adoquín y adoquín, el mismo que deberá rellenarse y calafatearse con arena silícea fina, golpeando primero con punzones y fierro redondo y finalmente con láminas de fie</w:t>
            </w:r>
            <w:r w:rsidR="009A5DDB">
              <w:rPr>
                <w:rFonts w:asciiTheme="minorHAnsi" w:hAnsiTheme="minorHAnsi" w:cstheme="minorHAnsi"/>
                <w:color w:val="000000" w:themeColor="text1"/>
                <w:sz w:val="20"/>
                <w:szCs w:val="20"/>
              </w:rPr>
              <w:t>rro platino de 1/4" de espesor.</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En calles de excesiva pendiente y cuando así lo determine el SUPERVISOR DE OBRA de YPFB se colocarán los adoquines  diagonalmente con una  inclinación de 45° grados con </w:t>
            </w:r>
            <w:r w:rsidR="009A5DDB">
              <w:rPr>
                <w:rFonts w:asciiTheme="minorHAnsi" w:hAnsiTheme="minorHAnsi" w:cstheme="minorHAnsi"/>
                <w:color w:val="000000" w:themeColor="text1"/>
                <w:sz w:val="20"/>
                <w:szCs w:val="20"/>
              </w:rPr>
              <w:t>respecto a al eje longitudinal.</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Las piezas de comanche serán de 10 cm de espesor mínimo. Antes de proceder a su colocación el contratista deberá someter una muestra del material a la aprobación DEL SUPERVIS</w:t>
            </w:r>
            <w:r w:rsidR="009A5DDB">
              <w:rPr>
                <w:rFonts w:asciiTheme="minorHAnsi" w:hAnsiTheme="minorHAnsi" w:cstheme="minorHAnsi"/>
                <w:color w:val="000000" w:themeColor="text1"/>
                <w:sz w:val="20"/>
                <w:szCs w:val="20"/>
              </w:rPr>
              <w:t>OR DE OBRA.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deberá tomar las precauciones para evitar el tránsito sobre la piedra recién colocada mientras no haya transcurrido el período de fraguado en su integridad.</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deberá entregar la superficie completamente pulida y lim</w:t>
            </w:r>
            <w:r w:rsidR="009A5DDB">
              <w:rPr>
                <w:rFonts w:asciiTheme="minorHAnsi" w:hAnsiTheme="minorHAnsi" w:cstheme="minorHAnsi"/>
                <w:color w:val="000000" w:themeColor="text1"/>
                <w:sz w:val="20"/>
                <w:szCs w:val="20"/>
              </w:rPr>
              <w:t>pia.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Las losetas deberán ser colocadas con sus juntas cerradas, las juntas entre losetas no deberán exceder de 2 a 3 mm. como máximo, debiendo variar si el pr</w:t>
            </w:r>
            <w:r w:rsidR="009A5DDB">
              <w:rPr>
                <w:rFonts w:asciiTheme="minorHAnsi" w:hAnsiTheme="minorHAnsi" w:cstheme="minorHAnsi"/>
                <w:color w:val="000000" w:themeColor="text1"/>
                <w:sz w:val="20"/>
                <w:szCs w:val="20"/>
              </w:rPr>
              <w:t>oyecto original fuera diferente</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Las juntas que quedan durante el enlosetado, deberán ser rellenados con tierra cernida o  con arena fina de grano uniforme, calafateándose con punzones de fierro redondo y compactando con pisones hasta obtener una superficie compacta, lisa </w:t>
            </w:r>
            <w:r w:rsidR="009A5DDB">
              <w:rPr>
                <w:rFonts w:asciiTheme="minorHAnsi" w:hAnsiTheme="minorHAnsi" w:cstheme="minorHAnsi"/>
                <w:color w:val="000000" w:themeColor="text1"/>
                <w:sz w:val="20"/>
                <w:szCs w:val="20"/>
              </w:rPr>
              <w:t>y con las pendientes adecuadas.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lastRenderedPageBreak/>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A5DD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MEDICIÓN Y FORMA DE PAGO.</w:t>
            </w:r>
          </w:p>
          <w:p w:rsidR="00184CBA" w:rsidRPr="009A5DDB" w:rsidRDefault="00184CBA" w:rsidP="009A5DDB">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ítem de reposición de adoquín, losetas y/o piedra comanche, será medid</w:t>
            </w:r>
            <w:r w:rsidR="009A5DDB">
              <w:rPr>
                <w:rFonts w:asciiTheme="minorHAnsi" w:hAnsiTheme="minorHAnsi" w:cstheme="minorHAnsi"/>
                <w:color w:val="000000" w:themeColor="text1"/>
                <w:sz w:val="20"/>
                <w:szCs w:val="20"/>
              </w:rPr>
              <w:t>o y pagado en metros cuadrados.</w:t>
            </w:r>
          </w:p>
          <w:p w:rsidR="00184CBA" w:rsidRPr="009A5DDB" w:rsidRDefault="00184CBA" w:rsidP="009A5DDB">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w:t>
            </w:r>
            <w:r w:rsidR="009A5DDB">
              <w:rPr>
                <w:rFonts w:asciiTheme="minorHAnsi" w:hAnsiTheme="minorHAnsi" w:cstheme="minorHAnsi"/>
                <w:color w:val="000000" w:themeColor="text1"/>
                <w:sz w:val="20"/>
                <w:szCs w:val="20"/>
              </w:rPr>
              <w:t>a ejecución total de este ítem.</w:t>
            </w:r>
          </w:p>
        </w:tc>
      </w:tr>
      <w:tr w:rsidR="00C70418" w:rsidRPr="00184CBA" w:rsidTr="0096103C">
        <w:tc>
          <w:tcPr>
            <w:tcW w:w="9054" w:type="dxa"/>
          </w:tcPr>
          <w:p w:rsidR="00C70418" w:rsidRPr="00C614ED" w:rsidRDefault="00C70418" w:rsidP="00C70418">
            <w:pPr>
              <w:pStyle w:val="Estilo1"/>
              <w:numPr>
                <w:ilvl w:val="0"/>
                <w:numId w:val="35"/>
              </w:numPr>
              <w:autoSpaceDE w:val="0"/>
              <w:autoSpaceDN w:val="0"/>
              <w:adjustRightInd w:val="0"/>
              <w:spacing w:before="100" w:beforeAutospacing="1" w:after="100" w:afterAutospacing="1" w:line="276" w:lineRule="auto"/>
              <w:rPr>
                <w:rFonts w:asciiTheme="minorHAnsi" w:hAnsiTheme="minorHAnsi" w:cstheme="minorHAnsi"/>
                <w:color w:val="5B9BD5" w:themeColor="accent1"/>
                <w:sz w:val="20"/>
                <w:szCs w:val="20"/>
              </w:rPr>
            </w:pPr>
            <w:bookmarkStart w:id="8" w:name="_Toc378236511"/>
            <w:bookmarkStart w:id="9" w:name="_Toc378667044"/>
            <w:bookmarkStart w:id="10" w:name="_Toc378667230"/>
            <w:bookmarkStart w:id="11" w:name="_Toc378667745"/>
            <w:bookmarkStart w:id="12" w:name="_Toc381213536"/>
            <w:bookmarkStart w:id="13" w:name="_Toc381214013"/>
            <w:bookmarkStart w:id="14" w:name="_Toc381214104"/>
            <w:bookmarkStart w:id="15" w:name="_Toc381214948"/>
            <w:bookmarkStart w:id="16" w:name="_Toc384130470"/>
            <w:bookmarkStart w:id="17" w:name="_Toc384130691"/>
            <w:bookmarkStart w:id="18" w:name="_Toc384130847"/>
            <w:bookmarkStart w:id="19" w:name="_Toc384131238"/>
            <w:bookmarkStart w:id="20" w:name="_Toc387785989"/>
            <w:bookmarkStart w:id="21" w:name="_Toc387788277"/>
            <w:bookmarkStart w:id="22" w:name="_Toc388648586"/>
            <w:bookmarkStart w:id="23" w:name="_Toc388648675"/>
            <w:bookmarkStart w:id="24" w:name="_Toc388693336"/>
            <w:bookmarkStart w:id="25" w:name="_Toc388702299"/>
            <w:bookmarkStart w:id="26" w:name="_Toc388724577"/>
            <w:bookmarkStart w:id="27" w:name="_Toc404098166"/>
            <w:r w:rsidRPr="00C614ED">
              <w:rPr>
                <w:rFonts w:asciiTheme="minorHAnsi" w:hAnsiTheme="minorHAnsi" w:cstheme="minorHAnsi"/>
                <w:color w:val="5B9BD5" w:themeColor="accent1"/>
                <w:sz w:val="20"/>
                <w:szCs w:val="20"/>
              </w:rPr>
              <w:lastRenderedPageBreak/>
              <w:t>REPOSICIÓN DE PAVIMENTO RÍGIDO</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C70418" w:rsidRPr="00920A4F" w:rsidRDefault="00C70418" w:rsidP="00C70418">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C70418" w:rsidRPr="00920A4F" w:rsidRDefault="00C70418" w:rsidP="00C7041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los trabajos necesarios para la construcción de pavimentos constituidos por losas de concreto reforzado con estructura de fierro, de acuerdo con los planos y especificaciones. </w:t>
            </w:r>
          </w:p>
          <w:p w:rsidR="00C70418" w:rsidRPr="00920A4F" w:rsidRDefault="00C70418" w:rsidP="00C7041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 necesarios para la ejecución de los trabajos, los mismos que deberán ser aprobados por el SUPERVISOR DE OBRA.</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hormigón será elaborado de acuerdo a especificaciones técnicas correspondientes a morteros y hormigones bajo la norma CBH -87:</w:t>
            </w:r>
          </w:p>
          <w:p w:rsidR="00C70418" w:rsidRPr="00920A4F" w:rsidRDefault="00C70418" w:rsidP="00C70418">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Cemento</w:t>
            </w:r>
            <w:r w:rsidRPr="00920A4F">
              <w:rPr>
                <w:rFonts w:asciiTheme="minorHAnsi" w:hAnsiTheme="minorHAnsi"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C70418" w:rsidRPr="00920A4F" w:rsidRDefault="00C70418" w:rsidP="00C70418">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Agua</w:t>
            </w:r>
            <w:r w:rsidRPr="00920A4F">
              <w:rPr>
                <w:rFonts w:asciiTheme="minorHAnsi" w:hAnsiTheme="minorHAnsi"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C70418" w:rsidRPr="00920A4F" w:rsidRDefault="003B1010" w:rsidP="00C70418">
            <w:pPr>
              <w:pStyle w:val="Prrafodelista"/>
              <w:numPr>
                <w:ilvl w:val="0"/>
                <w:numId w:val="2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noProof/>
                <w:kern w:val="28"/>
                <w:sz w:val="20"/>
                <w:szCs w:val="20"/>
              </w:rPr>
              <w:drawing>
                <wp:anchor distT="0" distB="0" distL="114300" distR="114300" simplePos="0" relativeHeight="251673600" behindDoc="0" locked="0" layoutInCell="1" allowOverlap="1" wp14:anchorId="607C36F0" wp14:editId="185476E6">
                  <wp:simplePos x="0" y="0"/>
                  <wp:positionH relativeFrom="column">
                    <wp:posOffset>706120</wp:posOffset>
                  </wp:positionH>
                  <wp:positionV relativeFrom="paragraph">
                    <wp:posOffset>562448</wp:posOffset>
                  </wp:positionV>
                  <wp:extent cx="4202349" cy="1639482"/>
                  <wp:effectExtent l="0" t="0" r="825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2349" cy="1639482"/>
                          </a:xfrm>
                          <a:prstGeom prst="rect">
                            <a:avLst/>
                          </a:prstGeom>
                          <a:noFill/>
                          <a:ln>
                            <a:noFill/>
                          </a:ln>
                        </pic:spPr>
                      </pic:pic>
                    </a:graphicData>
                  </a:graphic>
                  <wp14:sizeRelH relativeFrom="page">
                    <wp14:pctWidth>0</wp14:pctWidth>
                  </wp14:sizeRelH>
                  <wp14:sizeRelV relativeFrom="page">
                    <wp14:pctHeight>0</wp14:pctHeight>
                  </wp14:sizeRelV>
                </wp:anchor>
              </w:drawing>
            </w:r>
            <w:r w:rsidR="00C70418" w:rsidRPr="00920A4F">
              <w:rPr>
                <w:rFonts w:asciiTheme="minorHAnsi" w:hAnsiTheme="minorHAnsi" w:cstheme="minorHAnsi"/>
                <w:b/>
                <w:sz w:val="20"/>
                <w:szCs w:val="20"/>
              </w:rPr>
              <w:t>Agregado fino</w:t>
            </w:r>
            <w:r w:rsidR="00C70418" w:rsidRPr="00920A4F">
              <w:rPr>
                <w:rFonts w:asciiTheme="minorHAnsi" w:hAnsiTheme="minorHAnsi" w:cstheme="minorHAnsi"/>
                <w:sz w:val="20"/>
                <w:szCs w:val="20"/>
              </w:rPr>
              <w:t>. Es todo aquel material granular mineral que pase por el tamiz No.4 (4,76mm). La granulometría del agregado fino deberá estar comprendida dentro de los límites señalados a continuación:</w:t>
            </w:r>
          </w:p>
          <w:p w:rsidR="003B1010" w:rsidRDefault="003B1010" w:rsidP="00C70418">
            <w:pPr>
              <w:spacing w:before="100" w:beforeAutospacing="1" w:after="100" w:afterAutospacing="1"/>
              <w:jc w:val="center"/>
              <w:rPr>
                <w:rFonts w:asciiTheme="minorHAnsi" w:hAnsiTheme="minorHAnsi" w:cstheme="minorHAnsi"/>
                <w:kern w:val="28"/>
                <w:sz w:val="20"/>
                <w:szCs w:val="20"/>
              </w:rPr>
            </w:pPr>
          </w:p>
          <w:p w:rsidR="003B1010" w:rsidRDefault="003B1010" w:rsidP="00C70418">
            <w:pPr>
              <w:spacing w:before="100" w:beforeAutospacing="1" w:after="100" w:afterAutospacing="1"/>
              <w:jc w:val="center"/>
              <w:rPr>
                <w:rFonts w:asciiTheme="minorHAnsi" w:hAnsiTheme="minorHAnsi" w:cstheme="minorHAnsi"/>
                <w:kern w:val="28"/>
                <w:sz w:val="20"/>
                <w:szCs w:val="20"/>
              </w:rPr>
            </w:pPr>
          </w:p>
          <w:p w:rsidR="003B1010" w:rsidRDefault="003B1010" w:rsidP="00C70418">
            <w:pPr>
              <w:spacing w:before="100" w:beforeAutospacing="1" w:after="100" w:afterAutospacing="1"/>
              <w:jc w:val="center"/>
              <w:rPr>
                <w:rFonts w:asciiTheme="minorHAnsi" w:hAnsiTheme="minorHAnsi" w:cstheme="minorHAnsi"/>
                <w:kern w:val="28"/>
                <w:sz w:val="20"/>
                <w:szCs w:val="20"/>
              </w:rPr>
            </w:pPr>
          </w:p>
          <w:p w:rsidR="003B1010" w:rsidRDefault="003B1010" w:rsidP="00C70418">
            <w:pPr>
              <w:spacing w:before="100" w:beforeAutospacing="1" w:after="100" w:afterAutospacing="1"/>
              <w:jc w:val="center"/>
              <w:rPr>
                <w:rFonts w:asciiTheme="minorHAnsi" w:hAnsiTheme="minorHAnsi" w:cstheme="minorHAnsi"/>
                <w:kern w:val="28"/>
                <w:sz w:val="20"/>
                <w:szCs w:val="20"/>
              </w:rPr>
            </w:pPr>
          </w:p>
          <w:p w:rsidR="00C70418" w:rsidRPr="00920A4F" w:rsidRDefault="00C70418" w:rsidP="00C70418">
            <w:pPr>
              <w:spacing w:before="100" w:beforeAutospacing="1" w:after="100" w:afterAutospacing="1"/>
              <w:jc w:val="center"/>
              <w:rPr>
                <w:rFonts w:asciiTheme="minorHAnsi" w:hAnsiTheme="minorHAnsi" w:cstheme="minorHAnsi"/>
                <w:kern w:val="28"/>
                <w:sz w:val="20"/>
                <w:szCs w:val="20"/>
              </w:rPr>
            </w:pPr>
          </w:p>
          <w:p w:rsidR="00C70418" w:rsidRPr="00920A4F" w:rsidRDefault="00C70418" w:rsidP="00C70418">
            <w:pPr>
              <w:pStyle w:val="Prrafodelista"/>
              <w:numPr>
                <w:ilvl w:val="0"/>
                <w:numId w:val="2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b/>
                <w:sz w:val="20"/>
                <w:szCs w:val="20"/>
              </w:rPr>
              <w:t>Agregado grueso</w:t>
            </w:r>
            <w:r w:rsidRPr="00920A4F">
              <w:rPr>
                <w:rFonts w:asciiTheme="minorHAnsi" w:hAnsiTheme="minorHAnsi"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equipo mínimo necesario para el vaciado de concreto (Mezcladora o Carro Hormigonero, Vibradora, etc) deberá ser tal que asegure, la colocación, vibración y terminado del mismo a un ritmo acorde al suministro.</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hormigón de cemento Pórtland,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este.El hormigón para la carpeta deberá tener una resistencia característica a 28 días de 28 MPA (mega pascales).</w:t>
            </w:r>
          </w:p>
          <w:p w:rsidR="00C70418" w:rsidRPr="00920A4F" w:rsidRDefault="00C70418" w:rsidP="00C7041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Previo al inicio de la ejecución de trabajos el CONTRATISTA deberá presentar un procedimiento y especificaciones del hormigón a ser utilizado, el mismo será revisado y aprobado por el SUPERVISOR.</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920A4F">
              <w:rPr>
                <w:rFonts w:asciiTheme="minorHAnsi" w:hAnsiTheme="minorHAnsi"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920A4F">
              <w:rPr>
                <w:rFonts w:asciiTheme="minorHAnsi" w:hAnsiTheme="minorHAnsi" w:cstheme="minorHAnsi"/>
                <w:sz w:val="20"/>
                <w:szCs w:val="20"/>
              </w:rPr>
              <w:cr/>
              <w:t>No se debe permitir ningún método de manejo de los agregados que pueda causar segregación, degradación, mezcla de agregados de distintos tamaños o contaminación con el suelo.</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prohíbe el mezclado manual del hormigón.</w:t>
            </w:r>
          </w:p>
          <w:p w:rsidR="00C70418" w:rsidRPr="00920A4F" w:rsidRDefault="00C70418" w:rsidP="00C70418">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Cuando el concreto vaya a ser suministrado por una planta de mezclas, deberá cumplir con todas las condiciones exigidas para el concreto mezclado en obra.</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transporte entre la planta y la obra será lo más rápido posible, empleando medios de transporte que impidan la segregación, exudación, evaporación del agua o la contaminación de la mezcla.</w:t>
            </w:r>
            <w:r w:rsidRPr="00920A4F">
              <w:rPr>
                <w:rFonts w:asciiTheme="minorHAnsi" w:hAnsiTheme="minorHAnsi" w:cstheme="minorHAnsi"/>
                <w:sz w:val="20"/>
                <w:szCs w:val="20"/>
              </w:rPr>
              <w:cr/>
              <w:t>Antes de empezar a vaciar el concreto se debe proceder a saturar la superficie de apoyo de la losa sin que se presenten charcos.</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máxima caída libre de la mezcla, en el momento de la descarga no excederá de un metro en ningún punto </w:t>
            </w:r>
            <w:r w:rsidRPr="00920A4F">
              <w:rPr>
                <w:rFonts w:asciiTheme="minorHAnsi" w:hAnsiTheme="minorHAnsi" w:cstheme="minorHAnsi"/>
                <w:sz w:val="20"/>
                <w:szCs w:val="20"/>
              </w:rPr>
              <w:lastRenderedPageBreak/>
              <w:t>del vaciado, procurándose descargar el concreto lo más cerca posible al lugar definitivo, para evitar al máximo las posteriores manipulaciones.</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espesor de la reposición deberá ser igual al de la capa de rodadura original, en ningún caso podrá ser menor a 10cm.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concreto se deberá proteger durante el tiempo de fraguado contra el lavado por lluvias, la insolación directa, el viento y la humedad ambiente baja.</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curado del concreto se debe hacer en todas las superficies libres, incluyendo los bordes de las losas, aplicando agua en forma de rocío fino y nunca en forma de riego.</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superficie tendrá un acabado áspero  con rayado, frotachado y/o enlucido especial en toda la superficie de acuerdo al diseño original y según instrucciones del SUPERVISOR.</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b/>
                <w:sz w:val="20"/>
                <w:szCs w:val="20"/>
              </w:rPr>
            </w:pPr>
            <w:r w:rsidRPr="00920A4F">
              <w:rPr>
                <w:rFonts w:asciiTheme="minorHAnsi" w:hAnsiTheme="minorHAnsi" w:cstheme="minorHAnsi"/>
                <w:b/>
                <w:sz w:val="20"/>
                <w:szCs w:val="20"/>
              </w:rPr>
              <w:t xml:space="preserve">Evaluación y aceptación del hormigón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Toda capa que sea vaciada sin haber verificado su espesor, sin tomar muestras o sin autorización del SUPERVISOR deberá ser demolida.</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los medios y mano de obra necesarios para realizar la toma de muestras, </w:t>
            </w:r>
            <w:r w:rsidRPr="00920A4F">
              <w:rPr>
                <w:rFonts w:asciiTheme="minorHAnsi" w:hAnsiTheme="minorHAnsi" w:cstheme="minorHAnsi"/>
                <w:sz w:val="20"/>
                <w:szCs w:val="20"/>
              </w:rPr>
              <w:lastRenderedPageBreak/>
              <w:t xml:space="preserve">almacenamiento, traslado y ensayos de las probetas.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 el hormigón que cumpla las especificaciones será aceptado, si los resultados son menores a la resistencia especificada, se considerarán los siguientes casos:</w:t>
            </w:r>
          </w:p>
          <w:p w:rsidR="00C70418" w:rsidRPr="00920A4F" w:rsidRDefault="00C70418" w:rsidP="00C70418">
            <w:pPr>
              <w:autoSpaceDE w:val="0"/>
              <w:autoSpaceDN w:val="0"/>
              <w:adjustRightInd w:val="0"/>
              <w:spacing w:before="100" w:beforeAutospacing="1" w:after="100" w:afterAutospacing="1"/>
              <w:ind w:firstLine="720"/>
              <w:jc w:val="both"/>
              <w:rPr>
                <w:rFonts w:asciiTheme="minorHAnsi" w:hAnsiTheme="minorHAnsi" w:cstheme="minorHAnsi"/>
                <w:sz w:val="20"/>
                <w:szCs w:val="20"/>
              </w:rPr>
            </w:pPr>
            <w:r w:rsidRPr="00920A4F">
              <w:rPr>
                <w:rFonts w:asciiTheme="minorHAnsi" w:hAnsiTheme="minorHAnsi" w:cstheme="minorHAnsi"/>
                <w:sz w:val="20"/>
                <w:szCs w:val="20"/>
              </w:rPr>
              <w:t>i) Resistencia igual o mayor a 90 %. Se procederá a:</w:t>
            </w:r>
          </w:p>
          <w:p w:rsidR="00C70418" w:rsidRPr="00920A4F" w:rsidRDefault="00C70418" w:rsidP="00C70418">
            <w:pPr>
              <w:autoSpaceDE w:val="0"/>
              <w:autoSpaceDN w:val="0"/>
              <w:adjustRightInd w:val="0"/>
              <w:ind w:left="696" w:firstLine="720"/>
              <w:jc w:val="both"/>
              <w:rPr>
                <w:rFonts w:asciiTheme="minorHAnsi" w:hAnsiTheme="minorHAnsi" w:cstheme="minorHAnsi"/>
                <w:sz w:val="20"/>
                <w:szCs w:val="20"/>
              </w:rPr>
            </w:pPr>
            <w:r w:rsidRPr="00920A4F">
              <w:rPr>
                <w:rFonts w:asciiTheme="minorHAnsi" w:hAnsiTheme="minorHAnsi" w:cstheme="minorHAnsi"/>
                <w:sz w:val="20"/>
                <w:szCs w:val="20"/>
              </w:rPr>
              <w:t>1. Ensayo con esclerómetro u otro no destructivo.</w:t>
            </w:r>
          </w:p>
          <w:p w:rsidR="00C70418" w:rsidRPr="00920A4F" w:rsidRDefault="00C70418" w:rsidP="00C70418">
            <w:pPr>
              <w:autoSpaceDE w:val="0"/>
              <w:autoSpaceDN w:val="0"/>
              <w:adjustRightInd w:val="0"/>
              <w:ind w:left="720" w:firstLine="696"/>
              <w:jc w:val="both"/>
              <w:rPr>
                <w:rFonts w:asciiTheme="minorHAnsi" w:hAnsiTheme="minorHAnsi" w:cstheme="minorHAnsi"/>
                <w:sz w:val="20"/>
                <w:szCs w:val="20"/>
              </w:rPr>
            </w:pPr>
            <w:r w:rsidRPr="00920A4F">
              <w:rPr>
                <w:rFonts w:asciiTheme="minorHAnsi" w:hAnsiTheme="minorHAnsi" w:cstheme="minorHAnsi"/>
                <w:sz w:val="20"/>
                <w:szCs w:val="20"/>
              </w:rPr>
              <w:t xml:space="preserve">2. Carga directa según normas y precauciones previstas. </w:t>
            </w:r>
          </w:p>
          <w:p w:rsidR="00C70418" w:rsidRPr="00920A4F"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obtener resultados satisfactorios, será aceptada la estructura.</w:t>
            </w:r>
          </w:p>
          <w:p w:rsidR="00C70418" w:rsidRPr="00920A4F" w:rsidRDefault="00C70418" w:rsidP="00C70418">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Resistencia inferior a 90 %. Se procederá a la demolición y reemplazo del sector de vaciado.</w:t>
            </w:r>
          </w:p>
          <w:p w:rsidR="00C70418" w:rsidRDefault="00C70418" w:rsidP="00C70418">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pruebas, demoliciones y nuevas reposiciones necesarias serán a costo del CONTRATISTA.</w:t>
            </w:r>
          </w:p>
          <w:p w:rsidR="00C70418" w:rsidRPr="00B83344" w:rsidRDefault="00C70418" w:rsidP="00C7041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C70418" w:rsidRPr="00920A4F" w:rsidRDefault="00C70418" w:rsidP="00C7041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70418" w:rsidRPr="00920A4F" w:rsidRDefault="00C70418" w:rsidP="00C70418">
            <w:pPr>
              <w:contextualSpacing/>
              <w:jc w:val="both"/>
              <w:rPr>
                <w:rFonts w:asciiTheme="minorHAnsi" w:hAnsiTheme="minorHAnsi" w:cstheme="minorHAnsi"/>
                <w:kern w:val="28"/>
                <w:sz w:val="20"/>
                <w:szCs w:val="20"/>
              </w:rPr>
            </w:pPr>
          </w:p>
          <w:p w:rsidR="00C70418" w:rsidRPr="00920A4F" w:rsidRDefault="00C70418" w:rsidP="00C7041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70418" w:rsidRPr="00920A4F" w:rsidRDefault="00C70418" w:rsidP="00C70418">
            <w:pPr>
              <w:contextualSpacing/>
              <w:jc w:val="both"/>
              <w:rPr>
                <w:rFonts w:asciiTheme="minorHAnsi" w:hAnsiTheme="minorHAnsi" w:cstheme="minorHAnsi"/>
                <w:kern w:val="28"/>
                <w:sz w:val="20"/>
                <w:szCs w:val="20"/>
              </w:rPr>
            </w:pPr>
          </w:p>
          <w:p w:rsidR="00C70418" w:rsidRPr="00920A4F" w:rsidRDefault="00C70418" w:rsidP="00C7041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w:t>
            </w:r>
            <w:r w:rsidRPr="00920A4F">
              <w:rPr>
                <w:rFonts w:asciiTheme="minorHAnsi" w:hAnsiTheme="minorHAnsi" w:cstheme="minorHAnsi"/>
                <w:kern w:val="28"/>
                <w:sz w:val="20"/>
                <w:szCs w:val="20"/>
              </w:rPr>
              <w:lastRenderedPageBreak/>
              <w:t xml:space="preserve">necesita para ejercer esa responsabilidad y autoridad. El Contratista enviará al Ingeniero, a la mayor brevedad posible, información detallada sobre cualquier accidente que ocurra. </w:t>
            </w:r>
          </w:p>
          <w:p w:rsidR="00C70418" w:rsidRPr="00920A4F" w:rsidRDefault="00C70418" w:rsidP="00C70418">
            <w:pPr>
              <w:contextualSpacing/>
              <w:jc w:val="both"/>
              <w:rPr>
                <w:rFonts w:asciiTheme="minorHAnsi" w:hAnsiTheme="minorHAnsi" w:cstheme="minorHAnsi"/>
                <w:kern w:val="28"/>
                <w:sz w:val="20"/>
                <w:szCs w:val="20"/>
              </w:rPr>
            </w:pPr>
          </w:p>
          <w:p w:rsidR="00C70418" w:rsidRDefault="00C70418" w:rsidP="00C7041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70418" w:rsidRPr="00920A4F" w:rsidRDefault="00C70418" w:rsidP="00C70418">
            <w:pPr>
              <w:pStyle w:val="Estilo1"/>
              <w:numPr>
                <w:ilvl w:val="1"/>
                <w:numId w:val="35"/>
              </w:numPr>
              <w:autoSpaceDE w:val="0"/>
              <w:autoSpaceDN w:val="0"/>
              <w:adjustRightInd w:val="0"/>
              <w:spacing w:before="100" w:beforeAutospacing="1" w:after="100" w:afterAutospacing="1" w:line="276" w:lineRule="auto"/>
              <w:ind w:left="435" w:hanging="426"/>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70418" w:rsidRPr="00920A4F" w:rsidRDefault="00C70418" w:rsidP="00C70418">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La Reposición de Pavimento Rígido y cunetas de hormigón será</w:t>
            </w:r>
            <w:r>
              <w:rPr>
                <w:rFonts w:asciiTheme="minorHAnsi" w:hAnsiTheme="minorHAnsi" w:cstheme="minorHAnsi"/>
                <w:sz w:val="20"/>
                <w:szCs w:val="20"/>
              </w:rPr>
              <w:t>n</w:t>
            </w:r>
            <w:r w:rsidRPr="00920A4F">
              <w:rPr>
                <w:rFonts w:asciiTheme="minorHAnsi" w:hAnsiTheme="minorHAnsi" w:cstheme="minorHAnsi"/>
                <w:sz w:val="20"/>
                <w:szCs w:val="20"/>
              </w:rPr>
              <w:t xml:space="preserve"> 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solamente el área construida de acuerdo con lo especificado y aprobada por el SUPERVISOR. El pago se efectuara de acuerdo al precio unitario de la propuesta aceptada.</w:t>
            </w:r>
          </w:p>
          <w:p w:rsidR="00C70418" w:rsidRPr="00920A4F" w:rsidRDefault="00C70418" w:rsidP="00C70418">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C70418" w:rsidRPr="00C70418" w:rsidRDefault="00C70418" w:rsidP="00C70418">
            <w:pPr>
              <w:pStyle w:val="Estilo1"/>
              <w:spacing w:before="120" w:after="120" w:line="276" w:lineRule="auto"/>
              <w:rPr>
                <w:rFonts w:asciiTheme="minorHAnsi" w:hAnsiTheme="minorHAnsi" w:cstheme="minorHAnsi"/>
                <w:b w:val="0"/>
                <w:color w:val="000000" w:themeColor="text1"/>
                <w:sz w:val="20"/>
                <w:szCs w:val="20"/>
              </w:rPr>
            </w:pPr>
            <w:r w:rsidRPr="00C70418">
              <w:rPr>
                <w:rFonts w:asciiTheme="minorHAnsi" w:hAnsiTheme="minorHAnsi" w:cstheme="minorHAnsi"/>
                <w:b w:val="0"/>
                <w:sz w:val="20"/>
                <w:szCs w:val="20"/>
              </w:rPr>
              <w:t>No serán pagados los trabajos que no tengan los respaldos correspondientes en Laboratorio de Hormigones</w:t>
            </w:r>
          </w:p>
        </w:tc>
      </w:tr>
      <w:tr w:rsidR="00184CBA" w:rsidRPr="00184CBA" w:rsidTr="0096103C">
        <w:tc>
          <w:tcPr>
            <w:tcW w:w="9054" w:type="dxa"/>
          </w:tcPr>
          <w:p w:rsidR="00184CBA" w:rsidRPr="00184CBA" w:rsidRDefault="00184CBA" w:rsidP="00E72653">
            <w:pPr>
              <w:pStyle w:val="Estilo1"/>
              <w:numPr>
                <w:ilvl w:val="0"/>
                <w:numId w:val="35"/>
              </w:numPr>
              <w:spacing w:before="120" w:after="120" w:line="276" w:lineRule="auto"/>
              <w:rPr>
                <w:color w:val="000000" w:themeColor="text1"/>
              </w:rPr>
            </w:pPr>
            <w:r w:rsidRPr="00184CBA">
              <w:rPr>
                <w:rFonts w:asciiTheme="minorHAnsi" w:hAnsiTheme="minorHAnsi" w:cstheme="minorHAnsi"/>
                <w:color w:val="000000" w:themeColor="text1"/>
                <w:sz w:val="20"/>
                <w:szCs w:val="20"/>
              </w:rPr>
              <w:lastRenderedPageBreak/>
              <w:t xml:space="preserve">AGOTAMIENTO, ENTIBADO Y APUNTALADO </w:t>
            </w:r>
          </w:p>
          <w:p w:rsidR="00184CBA" w:rsidRPr="001C3991" w:rsidRDefault="00C70418" w:rsidP="001C3991">
            <w:pPr>
              <w:spacing w:before="120" w:after="120"/>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UNIDAD: </w:t>
            </w:r>
            <w:r w:rsidR="001C3991">
              <w:rPr>
                <w:rFonts w:asciiTheme="minorHAnsi" w:hAnsiTheme="minorHAnsi" w:cstheme="minorHAnsi"/>
                <w:b/>
                <w:color w:val="000000" w:themeColor="text1"/>
                <w:sz w:val="20"/>
                <w:szCs w:val="20"/>
              </w:rPr>
              <w:t>Global (GLB)</w:t>
            </w:r>
          </w:p>
          <w:p w:rsidR="00184CBA" w:rsidRPr="00184CBA" w:rsidRDefault="00184CBA" w:rsidP="00E72653">
            <w:pPr>
              <w:pStyle w:val="Prrafodelista"/>
              <w:numPr>
                <w:ilvl w:val="0"/>
                <w:numId w:val="37"/>
              </w:numPr>
              <w:spacing w:before="120" w:after="120" w:line="276" w:lineRule="auto"/>
              <w:jc w:val="both"/>
              <w:rPr>
                <w:rFonts w:asciiTheme="minorHAnsi" w:eastAsia="Arial Unicode MS" w:hAnsiTheme="minorHAnsi" w:cstheme="minorHAnsi"/>
                <w:b/>
                <w:vanish/>
                <w:color w:val="000000" w:themeColor="text1"/>
                <w:sz w:val="20"/>
                <w:szCs w:val="20"/>
                <w:lang w:val="es-ES_tradnl"/>
              </w:rPr>
            </w:pP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sz w:val="20"/>
                <w:szCs w:val="20"/>
              </w:rPr>
              <w:t xml:space="preserve"> DEFINICIÓN</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Comprende todos los trabajos de excavación a profundidades mayores a los 1.5 metros y los trabajos de apoyo y requisitos de seguridad relacionados que se consideren necesarios para asegurar la calidad y seguridad del trabajo y así también reducir al mínimo todo impacto de la actividad sobre la zona o terceros, elaborados con la finalidad de realizar cruces especiales y profundizaciones de acuerdo con lo descrito en la descripción del trazo y las instrucciones del SUPERVISOR DE OBRA. Así también los trabajos y para establecer el soporte longitudinal de los Taludes de la excavación o de las paredes de las zanjas mediante el suministro e instalación de los elementos necesarios.</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sz w:val="20"/>
                <w:szCs w:val="20"/>
              </w:rPr>
              <w:t xml:space="preserve"> MATERIALES, HERRAMIENTAS Y EQUIPO </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La empresa CONTRATISTA deberá proporcionar todos los materiales, herramientas y equipos necesarios para la excavación de suelos, previa aprobación del SUPERVISOR DE OBRA. Para ello deberá contar mínimamente con: palas, picotas, barretas, carretillas, bomba de lodo y maquinaria pesada (Excavadora, Retroexcavadora, Cargador Frontal y Volqueta) en la potencia y tamaño adecuados de acuerdo a las condiciones del lugar. La aplicación de equipos de excavación corresponderá cuando la profundidad del cruce exceda los dos metros de profundidad, bajo la autorización del SUPERVISOR DE OBRA.</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sz w:val="20"/>
                <w:szCs w:val="20"/>
              </w:rPr>
              <w:t xml:space="preserve">  PROCEDIMIENTO PARA LA EJECUCIÓN</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La empresa CONTRATISTA deberá contemplar esta actividad en un capítulo de su PHSO, además deberá presentar un procedimiento para la revisión y aprobación del SUPERVISOR DE OBRA. Si de acuerdo con las condiciones del terreno y la zona se considerase necesario el modificar las dimensiones de la excavación se deberá previamente presentar un análisis y memoria de cálculo para justificar el cambio y el mismo deberá ser aprobado por el SUPERVISOR DE OBRA.</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La empresa CONTRATISTA deberá contar con la aprobación del ítem de replanteo de obra y la autorización </w:t>
            </w:r>
            <w:r w:rsidRPr="00184CBA">
              <w:rPr>
                <w:rFonts w:asciiTheme="minorHAnsi" w:hAnsiTheme="minorHAnsi" w:cstheme="minorHAnsi"/>
                <w:color w:val="000000" w:themeColor="text1"/>
                <w:kern w:val="28"/>
                <w:sz w:val="20"/>
                <w:szCs w:val="20"/>
                <w:lang w:val="es-ES_tradnl"/>
              </w:rPr>
              <w:lastRenderedPageBreak/>
              <w:t>del ente municipal para poder dar inicio a la excavación; así mismo, se hará responsable de cualquier daño ocurrido a otros servicios o estructuras circundantes durante el desarrollo de las obras. Se procederá al aflojamiento y extracción de los materiales en los lugares demarcados, alcanzando la profundidad y perfilado solicitado. Los materiales que vayan a ser utilizados posteriormente para rellenar zanjas o excavaciones, se apilarán convenientemente a los lados de la misma, a una distancia prudencial que no cause presiones sobre sus paredes.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Los materiales sobrantes de la excavación serán trasladados y acumulados en los lugares indicados por el SUPERVISOR DE OBRA y autorizados por el Fiscal, aun cuando estuvieran fuera de los límites de la obra, para su posterior transporte a los botaderos establecidos, para el efecto, por las autoridades locales. A medida que progrese la excavación, se tendrá especial cuidado del comportamiento de las paredes, a fin de evitar deslizamientos. Si esto sucediese se limpiara completamente el material que pudiera llegar al fondo de la excavación. Cuando las excavaciones demanden la construcción de entibados y apuntalamientos, éstos deberán ser proyectados por el CONTRATISTA, revisados y aprobados por el SUPERVISOR DE OBRA. Esta aprobación no eximirá al CONTRATISTA de las responsabilidades que hubiera lugar en caso de fal</w:t>
            </w:r>
            <w:r w:rsidR="009A5DDB">
              <w:rPr>
                <w:rFonts w:asciiTheme="minorHAnsi" w:hAnsiTheme="minorHAnsi" w:cstheme="minorHAnsi"/>
                <w:color w:val="000000" w:themeColor="text1"/>
                <w:kern w:val="28"/>
                <w:sz w:val="20"/>
                <w:szCs w:val="20"/>
                <w:lang w:val="es-ES_tradnl"/>
              </w:rPr>
              <w:t>lar las mismas.</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La ejecución de túneles de forma manual no será considerada como excavación de suelos y por tanto no se contempla ningún monto en compensación a esta actividad; sin embargo, en el caso excepcional en el que el SUPERVISOR DE OBRA así lo instruya en el libro de órdenes, la empresa CONTRATISTA ejecutará los volúmenes que serán pagados conforme se explica en el pun</w:t>
            </w:r>
            <w:r w:rsidR="009A5DDB">
              <w:rPr>
                <w:rFonts w:asciiTheme="minorHAnsi" w:hAnsiTheme="minorHAnsi" w:cstheme="minorHAnsi"/>
                <w:color w:val="000000" w:themeColor="text1"/>
                <w:kern w:val="28"/>
                <w:sz w:val="20"/>
                <w:szCs w:val="20"/>
                <w:lang w:val="es-ES_tradnl"/>
              </w:rPr>
              <w:t>to de medición y forma de pago.</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En casos en los cuales el área de excavación se encuentre afectada por agua (sin importar su procedencia) la empresa deberá hacer uso de bomba(s) para desalojar el líquido existente, el CONTRATISTA debe disponer el número y clase de unidades de bombeo necesarias. El agua extraída se evacuará de manera que no cause ninguna clase de daños a la obra y a terceros. Cualquier incidente o accidente que pudiera resultar de ejecución de este ítem será de entera responsabil</w:t>
            </w:r>
            <w:r w:rsidR="009A5DDB">
              <w:rPr>
                <w:rFonts w:asciiTheme="minorHAnsi" w:hAnsiTheme="minorHAnsi" w:cstheme="minorHAnsi"/>
                <w:color w:val="000000" w:themeColor="text1"/>
                <w:kern w:val="28"/>
                <w:sz w:val="20"/>
                <w:szCs w:val="20"/>
                <w:lang w:val="es-ES_tradnl"/>
              </w:rPr>
              <w:t>idad de la empresa CONTRATISTA.</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xml:space="preserve">El perfil de excavación se encuentra detallado en los gráficos anexos al presente documento, los mismos detallan la posición final de la tubería requerida y el perfil de zanja, por ello la empresa CONTRATISTA dispondrá de todos los medios necesarios para cumplir con las especificaciones de YPFB. Así mismo, cualquier modificación que pudiera resultar como consecuencia de imponderables en la obra deberá ser aprobada por el SUPERVISOR </w:t>
            </w:r>
            <w:r w:rsidR="009A5DDB">
              <w:rPr>
                <w:rFonts w:asciiTheme="minorHAnsi" w:hAnsiTheme="minorHAnsi" w:cstheme="minorHAnsi"/>
                <w:color w:val="000000" w:themeColor="text1"/>
                <w:kern w:val="28"/>
                <w:sz w:val="20"/>
                <w:szCs w:val="20"/>
                <w:lang w:val="es-ES_tradnl"/>
              </w:rPr>
              <w:t>DE OBRA en el libro de órdenes.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Las zanjas o excavaciones terminadas, deberán presentar superficies sin irregularidades y tanto las paredes como el fondo tendrán las dimensiones indicadas en los planos e indicaciones del SUPERVISOR DE OBRA.</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En caso de excavarse por debajo del límite inferior especificado en los planos</w:t>
            </w:r>
            <w:r w:rsidR="00A3179A">
              <w:rPr>
                <w:rFonts w:asciiTheme="minorHAnsi" w:hAnsiTheme="minorHAnsi" w:cstheme="minorHAnsi"/>
                <w:color w:val="000000" w:themeColor="text1"/>
                <w:kern w:val="28"/>
                <w:sz w:val="20"/>
                <w:szCs w:val="20"/>
                <w:lang w:val="es-ES_tradnl"/>
              </w:rPr>
              <w:t xml:space="preserve"> </w:t>
            </w:r>
            <w:r w:rsidRPr="00184CBA">
              <w:rPr>
                <w:rFonts w:asciiTheme="minorHAnsi" w:hAnsiTheme="minorHAnsi" w:cstheme="minorHAnsi"/>
                <w:color w:val="000000" w:themeColor="text1"/>
                <w:kern w:val="28"/>
                <w:sz w:val="20"/>
                <w:szCs w:val="20"/>
                <w:lang w:val="es-ES_tradnl"/>
              </w:rPr>
              <w:t>o indicados por el SUPERVISOR DE OBRA, el CONTRATISTA realizará el relleno y compactado por su cuenta y riesgo, relleno que será propuesto al SUPERVISOR DE OBRA y aprobado por éste ant</w:t>
            </w:r>
            <w:r w:rsidR="009A5DDB">
              <w:rPr>
                <w:rFonts w:asciiTheme="minorHAnsi" w:hAnsiTheme="minorHAnsi" w:cstheme="minorHAnsi"/>
                <w:color w:val="000000" w:themeColor="text1"/>
                <w:kern w:val="28"/>
                <w:sz w:val="20"/>
                <w:szCs w:val="20"/>
                <w:lang w:val="es-ES_tradnl"/>
              </w:rPr>
              <w:t>es y después de su realización.</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Como medida de seguridad contra el pequeño desprendimiento se emplearan bermas escalonadas con mesetas no menores de 0.65m y contramesetas no mayores a 1.30m. Cuando no fuese posible emplear taludes o pequeñas bermas escalonadas como medida de protección contra del desprendimiento o desmoronamiento o cuando se considerarse necesario para asegurar la estabilidad y seguridad del trabajo deberá implementarse como parte de este ítem, entibados y/o apuntalados de acuerdo con lo requerido por las características del terreno y la metodología del trabajo.</w:t>
            </w:r>
          </w:p>
          <w:p w:rsidR="00184CBA" w:rsidRPr="00184CBA" w:rsidRDefault="00184CBA" w:rsidP="00E72653">
            <w:pPr>
              <w:autoSpaceDE w:val="0"/>
              <w:autoSpaceDN w:val="0"/>
              <w:adjustRightInd w:val="0"/>
              <w:spacing w:before="120" w:after="120"/>
              <w:jc w:val="both"/>
              <w:rPr>
                <w:rFonts w:asciiTheme="minorHAnsi" w:hAnsiTheme="minorHAnsi" w:cstheme="minorHAnsi"/>
                <w:bCs/>
                <w:iCs/>
                <w:color w:val="000000" w:themeColor="text1"/>
                <w:sz w:val="20"/>
                <w:szCs w:val="20"/>
                <w:lang w:val="es-ES_tradnl"/>
              </w:rPr>
            </w:pPr>
            <w:r w:rsidRPr="00184CBA">
              <w:rPr>
                <w:rFonts w:asciiTheme="minorHAnsi" w:hAnsiTheme="minorHAnsi" w:cstheme="minorHAnsi"/>
                <w:bCs/>
                <w:iCs/>
                <w:color w:val="000000" w:themeColor="text1"/>
                <w:sz w:val="20"/>
                <w:szCs w:val="20"/>
                <w:lang w:val="es-ES_tradnl"/>
              </w:rPr>
              <w:t xml:space="preserve">Para garantizar el correcto funcionamiento de los entibados y apuntalamientos, el Contratista instruirá a su </w:t>
            </w:r>
            <w:r w:rsidRPr="00184CBA">
              <w:rPr>
                <w:rFonts w:asciiTheme="minorHAnsi" w:hAnsiTheme="minorHAnsi" w:cstheme="minorHAnsi"/>
                <w:bCs/>
                <w:iCs/>
                <w:color w:val="000000" w:themeColor="text1"/>
                <w:sz w:val="20"/>
                <w:szCs w:val="20"/>
                <w:lang w:val="es-ES_tradnl"/>
              </w:rPr>
              <w:lastRenderedPageBreak/>
              <w:t>personal para que evite la formación de vacíos en las zonas de contacto del entibado con el talud, y, si éstos se llegaren a presentar, para que se perfilen o rellenen con material adecuado y compactado, de manera que haya un buen contacto entre los taludes y la estructura de entibado o apuntalamiento.</w:t>
            </w:r>
          </w:p>
          <w:p w:rsidR="00184CBA" w:rsidRPr="00184CBA" w:rsidRDefault="00184CBA" w:rsidP="00E72653">
            <w:pPr>
              <w:autoSpaceDE w:val="0"/>
              <w:autoSpaceDN w:val="0"/>
              <w:adjustRightInd w:val="0"/>
              <w:spacing w:before="120" w:after="120"/>
              <w:jc w:val="both"/>
              <w:rPr>
                <w:rFonts w:asciiTheme="minorHAnsi" w:hAnsiTheme="minorHAnsi" w:cstheme="minorHAnsi"/>
                <w:bCs/>
                <w:iCs/>
                <w:color w:val="000000" w:themeColor="text1"/>
                <w:sz w:val="20"/>
                <w:szCs w:val="20"/>
                <w:lang w:val="es-ES_tradnl"/>
              </w:rPr>
            </w:pPr>
            <w:r w:rsidRPr="00184CBA">
              <w:rPr>
                <w:rFonts w:asciiTheme="minorHAnsi" w:hAnsiTheme="minorHAnsi" w:cstheme="minorHAnsi"/>
                <w:bCs/>
                <w:iCs/>
                <w:color w:val="000000" w:themeColor="text1"/>
                <w:sz w:val="20"/>
                <w:szCs w:val="20"/>
                <w:lang w:val="es-ES_tradnl"/>
              </w:rPr>
              <w:t>Para el entibado y apuntalamiento de excavaciones, se definen los siguientes tipos:</w:t>
            </w:r>
          </w:p>
          <w:p w:rsidR="00184CBA" w:rsidRPr="00184CBA" w:rsidRDefault="00184CBA" w:rsidP="00E72653">
            <w:pPr>
              <w:autoSpaceDE w:val="0"/>
              <w:autoSpaceDN w:val="0"/>
              <w:adjustRightInd w:val="0"/>
              <w:spacing w:before="120" w:after="120"/>
              <w:jc w:val="both"/>
              <w:rPr>
                <w:rFonts w:asciiTheme="minorHAnsi" w:hAnsiTheme="minorHAnsi" w:cstheme="minorHAnsi"/>
                <w:bCs/>
                <w:iCs/>
                <w:color w:val="000000" w:themeColor="text1"/>
                <w:sz w:val="20"/>
                <w:szCs w:val="20"/>
                <w:lang w:val="es-ES_tradnl"/>
              </w:rPr>
            </w:pPr>
            <w:r w:rsidRPr="00184CBA">
              <w:rPr>
                <w:rFonts w:asciiTheme="minorHAnsi" w:hAnsiTheme="minorHAnsi" w:cstheme="minorHAnsi"/>
                <w:b/>
                <w:bCs/>
                <w:iCs/>
                <w:color w:val="000000" w:themeColor="text1"/>
                <w:sz w:val="20"/>
                <w:szCs w:val="20"/>
                <w:lang w:val="es-ES_tradnl"/>
              </w:rPr>
              <w:t>Entibado Tipo 1 - Apuntalamiento Horizontal Discontinúo en Madera</w:t>
            </w:r>
          </w:p>
          <w:p w:rsidR="00184CBA" w:rsidRPr="00184CBA" w:rsidRDefault="00184CBA" w:rsidP="00E72653">
            <w:pPr>
              <w:autoSpaceDE w:val="0"/>
              <w:autoSpaceDN w:val="0"/>
              <w:adjustRightInd w:val="0"/>
              <w:spacing w:before="120" w:after="120"/>
              <w:jc w:val="both"/>
              <w:rPr>
                <w:rFonts w:asciiTheme="minorHAnsi" w:hAnsiTheme="minorHAnsi" w:cstheme="minorHAnsi"/>
                <w:bCs/>
                <w:iCs/>
                <w:color w:val="000000" w:themeColor="text1"/>
                <w:sz w:val="20"/>
                <w:szCs w:val="20"/>
                <w:lang w:val="es-ES_tradnl"/>
              </w:rPr>
            </w:pPr>
            <w:r w:rsidRPr="00184CBA">
              <w:rPr>
                <w:rFonts w:asciiTheme="minorHAnsi" w:hAnsiTheme="minorHAnsi" w:cstheme="minorHAnsi"/>
                <w:bCs/>
                <w:iCs/>
                <w:color w:val="000000" w:themeColor="text1"/>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y espaciadas cada 0.50 m entre ejes, </w:t>
            </w:r>
            <w:r w:rsidRPr="00184CBA">
              <w:rPr>
                <w:rFonts w:asciiTheme="minorHAnsi" w:hAnsiTheme="minorHAnsi" w:cstheme="minorHAnsi"/>
                <w:iCs/>
                <w:color w:val="000000" w:themeColor="text1"/>
                <w:sz w:val="20"/>
                <w:szCs w:val="20"/>
              </w:rPr>
              <w:t>sujetos o trabados entre sí con largueros horizontales cada 0.20 m (ancho de los tablones)</w:t>
            </w:r>
            <w:r w:rsidRPr="00184CBA">
              <w:rPr>
                <w:rFonts w:asciiTheme="minorHAnsi" w:hAnsiTheme="minorHAnsi" w:cstheme="minorHAnsi"/>
                <w:bCs/>
                <w:iCs/>
                <w:color w:val="000000" w:themeColor="text1"/>
                <w:sz w:val="20"/>
                <w:szCs w:val="20"/>
                <w:lang w:val="es-ES_tradnl"/>
              </w:rPr>
              <w:t xml:space="preserve">, </w:t>
            </w:r>
            <w:r w:rsidRPr="00184CBA">
              <w:rPr>
                <w:rFonts w:asciiTheme="minorHAnsi" w:hAnsiTheme="minorHAnsi" w:cstheme="minorHAnsi"/>
                <w:iCs/>
                <w:color w:val="000000" w:themeColor="text1"/>
                <w:sz w:val="20"/>
                <w:szCs w:val="20"/>
              </w:rPr>
              <w:t xml:space="preserve">sostenida lateralmente con listones verticales cada 1.20 m y </w:t>
            </w:r>
            <w:r w:rsidRPr="00184CBA">
              <w:rPr>
                <w:rFonts w:asciiTheme="minorHAnsi" w:hAnsiTheme="minorHAnsi" w:cstheme="minorHAnsi"/>
                <w:bCs/>
                <w:iCs/>
                <w:color w:val="000000" w:themeColor="text1"/>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184CBA" w:rsidRPr="00184CBA" w:rsidRDefault="00184CBA" w:rsidP="00E72653">
            <w:pPr>
              <w:autoSpaceDE w:val="0"/>
              <w:autoSpaceDN w:val="0"/>
              <w:adjustRightInd w:val="0"/>
              <w:spacing w:before="120" w:after="120"/>
              <w:jc w:val="both"/>
              <w:rPr>
                <w:rFonts w:asciiTheme="minorHAnsi" w:hAnsiTheme="minorHAnsi" w:cstheme="minorHAnsi"/>
                <w:bCs/>
                <w:iCs/>
                <w:color w:val="000000" w:themeColor="text1"/>
                <w:sz w:val="20"/>
                <w:szCs w:val="20"/>
                <w:lang w:val="es-ES_tradnl"/>
              </w:rPr>
            </w:pPr>
            <w:r w:rsidRPr="00184CBA">
              <w:rPr>
                <w:rFonts w:asciiTheme="minorHAnsi" w:hAnsiTheme="minorHAnsi" w:cstheme="minorHAnsi"/>
                <w:bCs/>
                <w:iCs/>
                <w:color w:val="000000" w:themeColor="text1"/>
                <w:sz w:val="20"/>
                <w:szCs w:val="20"/>
                <w:lang w:val="es-ES_tradnl"/>
              </w:rPr>
              <w:t>En términos generales, se estima que este tipo de entibados es recomendable cuando se trate de excavaciones en suelos de estabilidad aceptable pero con indicios de poca homogeneidad y baja cohesión.</w:t>
            </w:r>
          </w:p>
          <w:p w:rsidR="00184CBA" w:rsidRPr="00184CBA" w:rsidRDefault="00184CBA" w:rsidP="00E72653">
            <w:pPr>
              <w:autoSpaceDE w:val="0"/>
              <w:autoSpaceDN w:val="0"/>
              <w:adjustRightInd w:val="0"/>
              <w:spacing w:before="120" w:after="120"/>
              <w:jc w:val="both"/>
              <w:rPr>
                <w:rFonts w:asciiTheme="minorHAnsi" w:hAnsiTheme="minorHAnsi" w:cstheme="minorHAnsi"/>
                <w:b/>
                <w:bCs/>
                <w:iCs/>
                <w:color w:val="000000" w:themeColor="text1"/>
                <w:sz w:val="20"/>
                <w:szCs w:val="20"/>
                <w:lang w:val="es-ES_tradnl"/>
              </w:rPr>
            </w:pPr>
            <w:r w:rsidRPr="00184CBA">
              <w:rPr>
                <w:rFonts w:asciiTheme="minorHAnsi" w:hAnsiTheme="minorHAnsi" w:cstheme="minorHAnsi"/>
                <w:b/>
                <w:bCs/>
                <w:iCs/>
                <w:color w:val="000000" w:themeColor="text1"/>
                <w:sz w:val="20"/>
                <w:szCs w:val="20"/>
                <w:lang w:val="es-ES_tradnl"/>
              </w:rPr>
              <w:t>Entibado Tipo 2 - Apuntalamiento Horizontal Continúo en Madera</w:t>
            </w:r>
          </w:p>
          <w:p w:rsidR="00184CBA" w:rsidRPr="00184CBA" w:rsidRDefault="00184CBA" w:rsidP="00E72653">
            <w:pPr>
              <w:autoSpaceDE w:val="0"/>
              <w:autoSpaceDN w:val="0"/>
              <w:adjustRightInd w:val="0"/>
              <w:spacing w:before="120" w:after="120"/>
              <w:jc w:val="both"/>
              <w:rPr>
                <w:rFonts w:asciiTheme="minorHAnsi" w:hAnsiTheme="minorHAnsi" w:cstheme="minorHAnsi"/>
                <w:bCs/>
                <w:iCs/>
                <w:color w:val="000000" w:themeColor="text1"/>
                <w:sz w:val="20"/>
                <w:szCs w:val="20"/>
                <w:lang w:val="es-ES_tradnl"/>
              </w:rPr>
            </w:pPr>
            <w:r w:rsidRPr="00184CBA">
              <w:rPr>
                <w:rFonts w:asciiTheme="minorHAnsi" w:hAnsiTheme="minorHAnsi" w:cstheme="minorHAnsi"/>
                <w:bCs/>
                <w:iCs/>
                <w:color w:val="000000" w:themeColor="text1"/>
                <w:sz w:val="20"/>
                <w:szCs w:val="20"/>
                <w:lang w:val="es-ES_tradnl"/>
              </w:rPr>
              <w:t xml:space="preserve">Las paredes laterales de la zanja serán parcialmente cubiertas, en sentido longitudinal, con Tableros de madera de 0.05 m de espesor, 0.20 m de ancho y de longitud variable según sea la profundidad de la zanja, colocadas horizontalmente tope a tope, </w:t>
            </w:r>
            <w:r w:rsidRPr="00184CBA">
              <w:rPr>
                <w:rFonts w:asciiTheme="minorHAnsi" w:hAnsiTheme="minorHAnsi" w:cstheme="minorHAnsi"/>
                <w:iCs/>
                <w:color w:val="000000" w:themeColor="text1"/>
                <w:sz w:val="20"/>
                <w:szCs w:val="20"/>
              </w:rPr>
              <w:t>sujetos o trabados entre sí con largueros horizontales cada 0.20 m (ancho de los tablones)</w:t>
            </w:r>
            <w:r w:rsidRPr="00184CBA">
              <w:rPr>
                <w:rFonts w:asciiTheme="minorHAnsi" w:hAnsiTheme="minorHAnsi" w:cstheme="minorHAnsi"/>
                <w:bCs/>
                <w:iCs/>
                <w:color w:val="000000" w:themeColor="text1"/>
                <w:sz w:val="20"/>
                <w:szCs w:val="20"/>
                <w:lang w:val="es-ES_tradnl"/>
              </w:rPr>
              <w:t xml:space="preserve">, </w:t>
            </w:r>
            <w:r w:rsidRPr="00184CBA">
              <w:rPr>
                <w:rFonts w:asciiTheme="minorHAnsi" w:hAnsiTheme="minorHAnsi" w:cstheme="minorHAnsi"/>
                <w:iCs/>
                <w:color w:val="000000" w:themeColor="text1"/>
                <w:sz w:val="20"/>
                <w:szCs w:val="20"/>
              </w:rPr>
              <w:t xml:space="preserve">sostenida lateralmente con listones verticales cada 1.20 m y </w:t>
            </w:r>
            <w:r w:rsidRPr="00184CBA">
              <w:rPr>
                <w:rFonts w:asciiTheme="minorHAnsi" w:hAnsiTheme="minorHAnsi" w:cstheme="minorHAnsi"/>
                <w:bCs/>
                <w:iCs/>
                <w:color w:val="000000" w:themeColor="text1"/>
                <w:sz w:val="20"/>
                <w:szCs w:val="20"/>
                <w:lang w:val="es-ES_tradnl"/>
              </w:rPr>
              <w:t>apuntaladas con postes de madera o metálicos cada 1.20 m., de manera que se configure una estructura discontinua y auto portante para los dos taludes verticales de la zanja. Se reitera que el CONTRATISTA deberá coordinar lo pertinente para que el Entibado y Apuntalamiento se vaya instalando a medida que avanza la excavación de la zanja.</w:t>
            </w:r>
          </w:p>
          <w:p w:rsidR="00184CBA" w:rsidRPr="00184CBA" w:rsidRDefault="00184CBA" w:rsidP="00E72653">
            <w:pPr>
              <w:autoSpaceDE w:val="0"/>
              <w:autoSpaceDN w:val="0"/>
              <w:adjustRightInd w:val="0"/>
              <w:spacing w:before="120" w:after="120"/>
              <w:jc w:val="both"/>
              <w:rPr>
                <w:rFonts w:asciiTheme="minorHAnsi" w:hAnsiTheme="minorHAnsi" w:cstheme="minorHAnsi"/>
                <w:bCs/>
                <w:iCs/>
                <w:color w:val="000000" w:themeColor="text1"/>
                <w:sz w:val="20"/>
                <w:szCs w:val="20"/>
                <w:lang w:val="es-ES_tradnl"/>
              </w:rPr>
            </w:pPr>
            <w:r w:rsidRPr="00184CBA">
              <w:rPr>
                <w:rFonts w:asciiTheme="minorHAnsi" w:hAnsiTheme="minorHAnsi" w:cstheme="minorHAnsi"/>
                <w:bCs/>
                <w:iCs/>
                <w:color w:val="000000" w:themeColor="text1"/>
                <w:sz w:val="20"/>
                <w:szCs w:val="20"/>
                <w:lang w:val="es-ES_tradnl"/>
              </w:rPr>
              <w:t>En términos generales, se estima que este tipo de entibados es recomendable cuando se trate de excavaciones en suelos de estabilidad discreta, con nivel freático alto, con indicios de poca homogeneidad y muy baja cohesión.</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 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w:t>
            </w:r>
            <w:r w:rsidR="009A5DDB">
              <w:rPr>
                <w:rFonts w:asciiTheme="minorHAnsi" w:hAnsiTheme="minorHAnsi" w:cstheme="minorHAnsi"/>
                <w:color w:val="000000" w:themeColor="text1"/>
                <w:kern w:val="28"/>
                <w:sz w:val="20"/>
                <w:szCs w:val="20"/>
              </w:rPr>
              <w:t>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sz w:val="20"/>
                <w:szCs w:val="20"/>
              </w:rPr>
              <w:t>MEDICIÓN Y FORMA DE PAGO</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Este ítem será medido y pagado por metro cubico, para ello el metraje a pagar corresponderá a la suma de los volúmenes de excavación profunda (mayor a 1.5 metros de profundidad) encontrados en los cruces especiales o profundizaciones; por lo tanto, para realizar el cálculo de dichos volúmenes se debe:</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Obtener secciones del cruce especial cada dos metros (registrado apropiadamente y aprobados por el SUPERVISOR DE OBRA).</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Obtener el promedio aritmético del área entre dos secciones consecutivas.</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Multiplicar el promedio obtenido por la distancia entre las secciones, el resultado es el volumen de terreno excavado entre las secciones.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Posteriormente identificar el porcentaje de terreno excavado correspondiente a excavación profunda y a excavación normal. Cada sección de terreno será pagada en su ítem correspondiente.</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Repetir el procedimiento a lo largo de todo el cruce especial para obtener volúmenes parciales.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 Sumar todos los volúmenes parciales para obtener los volúmenes totales de excavación profunda y excavación normal.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lang w:val="es-ES_tradnl"/>
              </w:rPr>
            </w:pPr>
            <w:r w:rsidRPr="00184CBA">
              <w:rPr>
                <w:rFonts w:asciiTheme="minorHAnsi" w:hAnsiTheme="minorHAnsi" w:cstheme="minorHAnsi"/>
                <w:color w:val="000000" w:themeColor="text1"/>
                <w:kern w:val="28"/>
                <w:sz w:val="20"/>
                <w:szCs w:val="20"/>
                <w:lang w:val="es-ES_tradnl"/>
              </w:rPr>
              <w:t>El pago se realizara de acuerdo a los precios unitarios establecidos en el contrato. Estos precios serán la compensación total por concepto de mano de obra, materiales, equip</w:t>
            </w:r>
            <w:r w:rsidR="009A5DDB">
              <w:rPr>
                <w:rFonts w:asciiTheme="minorHAnsi" w:hAnsiTheme="minorHAnsi" w:cstheme="minorHAnsi"/>
                <w:color w:val="000000" w:themeColor="text1"/>
                <w:kern w:val="28"/>
                <w:sz w:val="20"/>
                <w:szCs w:val="20"/>
                <w:lang w:val="es-ES_tradnl"/>
              </w:rPr>
              <w:t>os, herramientas e imprevistos.</w:t>
            </w:r>
          </w:p>
        </w:tc>
      </w:tr>
      <w:tr w:rsidR="00184CBA" w:rsidRPr="00184CBA" w:rsidTr="0096103C">
        <w:tc>
          <w:tcPr>
            <w:tcW w:w="9054" w:type="dxa"/>
          </w:tcPr>
          <w:p w:rsidR="00184CBA" w:rsidRPr="00184CBA" w:rsidRDefault="00184CBA" w:rsidP="00E72653">
            <w:pPr>
              <w:pStyle w:val="Estilo1"/>
              <w:numPr>
                <w:ilvl w:val="0"/>
                <w:numId w:val="35"/>
              </w:numPr>
              <w:autoSpaceDE w:val="0"/>
              <w:autoSpaceDN w:val="0"/>
              <w:adjustRightInd w:val="0"/>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 xml:space="preserve">PERFORACION SUBTERRANEA CON TOPO  </w:t>
            </w:r>
          </w:p>
          <w:p w:rsidR="00184CBA" w:rsidRPr="00184CBA" w:rsidRDefault="00184CBA" w:rsidP="00E72653">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(m)</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DEFINICIÓN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184CBA" w:rsidRPr="00184CBA" w:rsidRDefault="00184CBA" w:rsidP="00E72653">
            <w:pPr>
              <w:pStyle w:val="Estilo1"/>
              <w:numPr>
                <w:ilvl w:val="1"/>
                <w:numId w:val="34"/>
              </w:numPr>
              <w:spacing w:before="120" w:after="120" w:line="276" w:lineRule="auto"/>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MATERIALES, HERRAMIENTAS Y EQUIPO.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Los trabajos serán realizados con las herramientas necesarias para la ejecución del ítem.</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CONTRATISTA previo a ejecutar este ítem deberá presentar los procedimientos técnicos a utilizar al </w:t>
            </w:r>
            <w:r w:rsidRPr="00184CBA">
              <w:rPr>
                <w:rFonts w:asciiTheme="minorHAnsi" w:hAnsiTheme="minorHAnsi" w:cstheme="minorHAnsi"/>
                <w:color w:val="000000" w:themeColor="text1"/>
                <w:sz w:val="20"/>
                <w:szCs w:val="20"/>
              </w:rPr>
              <w:lastRenderedPageBreak/>
              <w:t>SUPERVISOR DE OBRA, quien revisara y aprobara dicho procedimiento.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Habiendo realizado la empresa contratista la inspección previa del lugar de obras es que la misma deberá tomar en cuenta todas las herramientas y equipos en su análisis de precios unitarios. </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PROCEDIMIENTO PARA LA EJECUCIÓN.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Una vez entregada al SUPERVISOR DE OBRA el procedimiento a utilizar y siendo este revisado y aprobado por el mismo, se iniciaran los trabajos de acuerdo a cronograma presentado.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tubería atravesara  carreteras, cruces de calle, avenidas, canales, vías férreas; la perforación subterránea será protegida por fundas cuya provisión de las mismas estará a cargo de la Empresa Contratista.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A5DD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MEDICIÓN Y FORMA DE PAGO.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ítem de Perforación Subterránea con Topo, será medido y pagado en metros, de acuerdo a las longitudes, las cuales serán medidas y aprobadas por el SUPERVISOR DE OBRA. La forma de pago se efectuara de acuerdo al precio unitario de la propuesta aceptada.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Dicho pago, será la compensación total por los materiales, mano de obra, herramientas, equipo y otros gastos que sean necesarios, para la adecuada y correcta ejecución de los trabajos. </w:t>
            </w:r>
          </w:p>
          <w:p w:rsid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Tanto el Residente de Obra como el Responsable de Planos As Built, son los responsables de la veracidad, exactitud y presentación de las medidas de obra como sus respectivos detalles gra</w:t>
            </w:r>
            <w:r w:rsidR="009A5DDB">
              <w:rPr>
                <w:rFonts w:asciiTheme="minorHAnsi" w:hAnsiTheme="minorHAnsi" w:cstheme="minorHAnsi"/>
                <w:color w:val="000000" w:themeColor="text1"/>
                <w:sz w:val="20"/>
                <w:szCs w:val="20"/>
              </w:rPr>
              <w:t>ficados en los planos.</w:t>
            </w:r>
          </w:p>
          <w:p w:rsidR="00E31AC1" w:rsidRPr="009A5DDB" w:rsidRDefault="00E31AC1" w:rsidP="00E72653">
            <w:pPr>
              <w:spacing w:before="120" w:after="120"/>
              <w:jc w:val="both"/>
              <w:rPr>
                <w:rFonts w:asciiTheme="minorHAnsi" w:hAnsiTheme="minorHAnsi" w:cstheme="minorHAnsi"/>
                <w:color w:val="000000" w:themeColor="text1"/>
                <w:sz w:val="20"/>
                <w:szCs w:val="20"/>
              </w:rPr>
            </w:pPr>
          </w:p>
        </w:tc>
      </w:tr>
      <w:tr w:rsidR="00184CBA" w:rsidRPr="00184CBA" w:rsidTr="0096103C">
        <w:tc>
          <w:tcPr>
            <w:tcW w:w="9054" w:type="dxa"/>
          </w:tcPr>
          <w:p w:rsidR="00184CBA" w:rsidRPr="00184CBA" w:rsidRDefault="00184CBA" w:rsidP="00E72653">
            <w:pPr>
              <w:pStyle w:val="Estilo1"/>
              <w:numPr>
                <w:ilvl w:val="0"/>
                <w:numId w:val="35"/>
              </w:numPr>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 xml:space="preserve">COLOCADO DE FUNDA DE PROTECCIÓN PVC </w:t>
            </w:r>
            <w:r w:rsidR="00420C25" w:rsidRPr="00612557">
              <w:rPr>
                <w:rFonts w:asciiTheme="minorHAnsi" w:hAnsiTheme="minorHAnsi" w:cstheme="minorHAnsi"/>
                <w:color w:val="000000" w:themeColor="text1"/>
                <w:sz w:val="20"/>
                <w:szCs w:val="20"/>
                <w:highlight w:val="yellow"/>
              </w:rPr>
              <w:t>DN</w:t>
            </w:r>
            <w:r w:rsidR="00612557">
              <w:rPr>
                <w:rFonts w:asciiTheme="minorHAnsi" w:hAnsiTheme="minorHAnsi" w:cstheme="minorHAnsi"/>
                <w:color w:val="000000" w:themeColor="text1"/>
                <w:sz w:val="20"/>
                <w:szCs w:val="20"/>
              </w:rPr>
              <w:t xml:space="preserve"> </w:t>
            </w:r>
            <w:r w:rsidRPr="00184CBA">
              <w:rPr>
                <w:rFonts w:asciiTheme="minorHAnsi" w:hAnsiTheme="minorHAnsi" w:cstheme="minorHAnsi"/>
                <w:color w:val="000000" w:themeColor="text1"/>
                <w:sz w:val="20"/>
                <w:szCs w:val="20"/>
              </w:rPr>
              <w:t xml:space="preserve">3” (C/PROVISIÓN) </w:t>
            </w:r>
          </w:p>
          <w:p w:rsidR="00184CBA" w:rsidRPr="00184CBA" w:rsidRDefault="00184CBA" w:rsidP="00E72653">
            <w:pPr>
              <w:spacing w:before="120" w:after="120"/>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Metros (m).</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 DEFINICIÓN </w:t>
            </w:r>
          </w:p>
          <w:p w:rsidR="00184CBA" w:rsidRPr="00184CBA" w:rsidRDefault="00184CBA" w:rsidP="00E72653">
            <w:pPr>
              <w:pStyle w:val="Sangra2detindependiente"/>
              <w:spacing w:before="120" w:line="276" w:lineRule="auto"/>
              <w:ind w:left="0"/>
              <w:jc w:val="both"/>
              <w:rPr>
                <w:rFonts w:cstheme="minorHAnsi"/>
                <w:color w:val="000000" w:themeColor="text1"/>
                <w:sz w:val="20"/>
                <w:szCs w:val="20"/>
              </w:rPr>
            </w:pPr>
            <w:r w:rsidRPr="00184CBA">
              <w:rPr>
                <w:rFonts w:cstheme="minorHAnsi"/>
                <w:color w:val="000000" w:themeColor="text1"/>
                <w:sz w:val="20"/>
                <w:szCs w:val="20"/>
              </w:rPr>
              <w:t>Este ítem se refiere a la provisión y colocación de tubería PVC SCH E-40  DN-3”</w:t>
            </w:r>
            <w:r w:rsidRPr="00184CBA">
              <w:rPr>
                <w:rFonts w:cstheme="minorHAnsi"/>
                <w:bCs/>
                <w:color w:val="000000" w:themeColor="text1"/>
                <w:sz w:val="20"/>
                <w:szCs w:val="20"/>
              </w:rPr>
              <w:t xml:space="preserve">, </w:t>
            </w:r>
            <w:r w:rsidRPr="00184CBA">
              <w:rPr>
                <w:rFonts w:cstheme="minorHAnsi"/>
                <w:color w:val="000000" w:themeColor="text1"/>
                <w:sz w:val="20"/>
                <w:szCs w:val="20"/>
              </w:rPr>
              <w:t>que servirá de encamisado y  protegerá la red de gas a construir.</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 MATERIALES, HERRAMIENTAS Y EQUIPO</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tubería PVC SCH E-40  DN-3”</w:t>
            </w:r>
            <w:r w:rsidRPr="00184CBA">
              <w:rPr>
                <w:rFonts w:asciiTheme="minorHAnsi" w:eastAsia="Arial Unicode MS" w:hAnsiTheme="minorHAnsi" w:cstheme="minorHAnsi"/>
                <w:bCs/>
                <w:color w:val="000000" w:themeColor="text1"/>
                <w:sz w:val="20"/>
                <w:szCs w:val="20"/>
              </w:rPr>
              <w:t xml:space="preserve">, </w:t>
            </w:r>
            <w:r w:rsidRPr="00184CBA">
              <w:rPr>
                <w:rFonts w:asciiTheme="minorHAnsi" w:hAnsiTheme="minorHAnsi" w:cstheme="minorHAnsi"/>
                <w:color w:val="000000" w:themeColor="text1"/>
                <w:sz w:val="20"/>
                <w:szCs w:val="20"/>
              </w:rPr>
              <w:t>será provista por El CONTRATISTA, de acuerdo a los diámetros y longitudes que la obra requiera. EL CONTRATISTA es quien suministrará todo el material necesario, personal y otros elementos necesarios para la ejecución de este ítem.</w:t>
            </w:r>
            <w:bookmarkStart w:id="28" w:name="_GoBack"/>
            <w:bookmarkEnd w:id="28"/>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 PROCEDIMIENTO PARA LA EJECUCIÓN</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iCs/>
                <w:color w:val="000000" w:themeColor="text1"/>
                <w:sz w:val="20"/>
                <w:szCs w:val="20"/>
              </w:rPr>
              <w:t xml:space="preserve">Las </w:t>
            </w:r>
            <w:r w:rsidRPr="00184CBA">
              <w:rPr>
                <w:rFonts w:asciiTheme="minorHAnsi" w:hAnsiTheme="minorHAnsi" w:cstheme="minorHAnsi"/>
                <w:color w:val="000000" w:themeColor="text1"/>
                <w:sz w:val="20"/>
                <w:szCs w:val="20"/>
              </w:rPr>
              <w:t xml:space="preserve">tuberías de PVC SCH E-40  DN-3” </w:t>
            </w:r>
            <w:r w:rsidRPr="00184CBA">
              <w:rPr>
                <w:rFonts w:asciiTheme="minorHAnsi" w:hAnsiTheme="minorHAnsi" w:cstheme="minorHAnsi"/>
                <w:iCs/>
                <w:color w:val="000000" w:themeColor="text1"/>
                <w:sz w:val="20"/>
                <w:szCs w:val="20"/>
              </w:rPr>
              <w:t>deben ser ubicada en todos los cruces y cunetas con la longitud y disposición previamente aprobadas por el SUPERVISOR DE OBRA de YPFB.</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184CBA" w:rsidRPr="00184CBA" w:rsidTr="00184CBA">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184CBA" w:rsidRPr="00184CBA" w:rsidRDefault="00184CBA" w:rsidP="00E72653">
                  <w:pPr>
                    <w:spacing w:before="120" w:after="120"/>
                    <w:jc w:val="center"/>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 xml:space="preserve">TUBERÍAS DE PROTECCIÓN  PVC </w:t>
                  </w:r>
                  <w:r w:rsidRPr="00184CBA">
                    <w:rPr>
                      <w:rFonts w:asciiTheme="minorHAnsi" w:hAnsiTheme="minorHAnsi" w:cstheme="minorHAnsi"/>
                      <w:color w:val="000000" w:themeColor="text1"/>
                      <w:sz w:val="20"/>
                      <w:szCs w:val="20"/>
                    </w:rPr>
                    <w:t xml:space="preserve"> </w:t>
                  </w:r>
                  <w:r w:rsidRPr="00184CBA">
                    <w:rPr>
                      <w:rFonts w:asciiTheme="minorHAnsi" w:hAnsiTheme="minorHAnsi" w:cstheme="minorHAnsi"/>
                      <w:b/>
                      <w:color w:val="000000" w:themeColor="text1"/>
                      <w:sz w:val="20"/>
                      <w:szCs w:val="20"/>
                    </w:rPr>
                    <w:t>SCH E-40 DE 3” (PULGADAS)</w:t>
                  </w:r>
                </w:p>
              </w:tc>
            </w:tr>
            <w:tr w:rsidR="00184CBA" w:rsidRPr="00184CBA" w:rsidTr="00184C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TUBERÍA DE PROTECCIÓN</w:t>
                  </w:r>
                </w:p>
              </w:tc>
            </w:tr>
            <w:tr w:rsidR="00184CBA" w:rsidRPr="00184CBA" w:rsidTr="00184C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PVC, ESQUEMA 40</w:t>
                  </w:r>
                </w:p>
              </w:tc>
            </w:tr>
            <w:tr w:rsidR="00184CBA" w:rsidRPr="00184CBA" w:rsidTr="00184C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BARRA DE 6 METROS DIÁMETRO DE  3 “ PULGADAS</w:t>
                  </w:r>
                </w:p>
              </w:tc>
            </w:tr>
          </w:tbl>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t xml:space="preserve"> 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A5DD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w:t>
            </w:r>
            <w:r w:rsidRPr="00184CBA">
              <w:rPr>
                <w:rFonts w:asciiTheme="minorHAnsi" w:hAnsiTheme="minorHAnsi" w:cstheme="minorHAnsi"/>
                <w:color w:val="000000" w:themeColor="text1"/>
                <w:kern w:val="28"/>
                <w:sz w:val="20"/>
                <w:szCs w:val="20"/>
              </w:rPr>
              <w:lastRenderedPageBreak/>
              <w:t>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 MEDICIÓN Y FORMA DE PAGO</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184CBA" w:rsidRPr="009A5DDB" w:rsidRDefault="00184CBA" w:rsidP="009A5DDB">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este precio global están comprendidos todas las herramientas, mano de obra, material y transporte necesarios para l</w:t>
            </w:r>
            <w:r w:rsidR="009A5DDB">
              <w:rPr>
                <w:rFonts w:asciiTheme="minorHAnsi" w:hAnsiTheme="minorHAnsi" w:cstheme="minorHAnsi"/>
                <w:color w:val="000000" w:themeColor="text1"/>
                <w:sz w:val="20"/>
                <w:szCs w:val="20"/>
              </w:rPr>
              <w:t>a ejecución total de este ítem.</w:t>
            </w:r>
          </w:p>
        </w:tc>
      </w:tr>
      <w:tr w:rsidR="00184CBA" w:rsidRPr="00184CBA" w:rsidTr="0096103C">
        <w:tc>
          <w:tcPr>
            <w:tcW w:w="9054" w:type="dxa"/>
          </w:tcPr>
          <w:p w:rsidR="00184CBA" w:rsidRPr="00184CBA" w:rsidRDefault="00184CBA" w:rsidP="00E72653">
            <w:pPr>
              <w:pStyle w:val="Estilo1"/>
              <w:numPr>
                <w:ilvl w:val="0"/>
                <w:numId w:val="35"/>
              </w:numPr>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 xml:space="preserve">TENDIDO DE TUBERÍA </w:t>
            </w:r>
          </w:p>
          <w:p w:rsidR="00184CBA" w:rsidRPr="00184CBA" w:rsidRDefault="00184CBA" w:rsidP="00E72653">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Metro (m)</w:t>
            </w:r>
          </w:p>
          <w:p w:rsidR="00184CBA" w:rsidRPr="00184CBA" w:rsidRDefault="00184CBA" w:rsidP="00E72653">
            <w:pPr>
              <w:pStyle w:val="Estilo1"/>
              <w:numPr>
                <w:ilvl w:val="1"/>
                <w:numId w:val="35"/>
              </w:numPr>
              <w:spacing w:before="120" w:after="120" w:line="276" w:lineRule="auto"/>
              <w:ind w:left="426"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DEFINICIÓN.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comprende los trabajos necesarios para emplazar, descender y situar las tuberías, sobre una cama de material cernido o fino dentro la zanja, de acuerdo a los planos y al detalle y/o instrucciones del SUPERVISOR DE OBRA.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Será por cuenta del CONTRATISTA el traslado del material desde las instalaciones del almacén hasta el lugar del tendido de la obra</w:t>
            </w:r>
          </w:p>
          <w:p w:rsidR="00184CBA" w:rsidRPr="00184CBA" w:rsidRDefault="00184CBA" w:rsidP="00E72653">
            <w:pPr>
              <w:pStyle w:val="Estilo1"/>
              <w:numPr>
                <w:ilvl w:val="1"/>
                <w:numId w:val="35"/>
              </w:numPr>
              <w:spacing w:before="120" w:after="120" w:line="276" w:lineRule="auto"/>
              <w:ind w:left="426"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MATERIALES, HERRAMIENTAS Y EQUIPO.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Las tuberías serán provistas por YPFB. Bajo el siguiente detalle:</w:t>
            </w:r>
          </w:p>
          <w:p w:rsidR="00184CBA" w:rsidRPr="00184CBA" w:rsidRDefault="00184CBA" w:rsidP="00E72653">
            <w:pPr>
              <w:pStyle w:val="Estilo1"/>
              <w:numPr>
                <w:ilvl w:val="1"/>
                <w:numId w:val="35"/>
              </w:numPr>
              <w:spacing w:before="120" w:after="120" w:line="276" w:lineRule="auto"/>
              <w:ind w:left="426"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PROCEDIMIENTO PARA LA EJECUCIÓN.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pondrá a disposición todo el personal necesario para realizar el tendido de red, el mismo que se encargara de evitar cualquier daño en el manipuleo de las tuberías.</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Los trabajos de Tendido de tubería comprenden las siguientes operaciones:</w:t>
            </w:r>
          </w:p>
          <w:p w:rsidR="00184CBA" w:rsidRPr="00184CBA" w:rsidRDefault="00184CBA" w:rsidP="00E31AC1">
            <w:pPr>
              <w:pStyle w:val="Textoindependiente"/>
              <w:numPr>
                <w:ilvl w:val="0"/>
                <w:numId w:val="29"/>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 xml:space="preserve">La carga, transporte y descarga hasta el lugar de su instalación. </w:t>
            </w:r>
          </w:p>
          <w:p w:rsidR="00184CBA" w:rsidRPr="00184CBA" w:rsidRDefault="00184CBA" w:rsidP="00E31AC1">
            <w:pPr>
              <w:pStyle w:val="Textoindependiente"/>
              <w:numPr>
                <w:ilvl w:val="0"/>
                <w:numId w:val="29"/>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Las maniobras y acarreos locales, para distribuirlas a lo largo de las zanjas.</w:t>
            </w:r>
          </w:p>
          <w:p w:rsidR="00184CBA" w:rsidRPr="00184CBA" w:rsidRDefault="00184CBA" w:rsidP="00E31AC1">
            <w:pPr>
              <w:pStyle w:val="Textoindependiente"/>
              <w:numPr>
                <w:ilvl w:val="0"/>
                <w:numId w:val="29"/>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Colocado de la tubería a las zanjas.</w:t>
            </w:r>
          </w:p>
          <w:p w:rsidR="00184CBA" w:rsidRPr="00184CBA" w:rsidRDefault="00184CBA" w:rsidP="00E31AC1">
            <w:pPr>
              <w:pStyle w:val="Textoindependiente"/>
              <w:numPr>
                <w:ilvl w:val="0"/>
                <w:numId w:val="29"/>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lastRenderedPageBreak/>
              <w:t>Su alineación correcta, vertical y horizontal y la verificación de las mismas.</w:t>
            </w:r>
          </w:p>
          <w:p w:rsidR="00184CBA" w:rsidRPr="00184CBA" w:rsidRDefault="00184CBA" w:rsidP="00E31AC1">
            <w:pPr>
              <w:pStyle w:val="Textoindependiente"/>
              <w:numPr>
                <w:ilvl w:val="0"/>
                <w:numId w:val="29"/>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El tendido de la tubería, se efectuara previa autorización del SUPERVISOR DE OBRA.</w:t>
            </w:r>
          </w:p>
          <w:p w:rsidR="00184CBA" w:rsidRPr="00184CBA" w:rsidRDefault="00184CBA" w:rsidP="00E31AC1">
            <w:pPr>
              <w:pStyle w:val="Textoindependiente"/>
              <w:numPr>
                <w:ilvl w:val="0"/>
                <w:numId w:val="29"/>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Almacenamiento temporal en obra.</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Cuando no sea posible, distribuir la tubería paralelamente a lo largo de la zanja, el CONTRATISTA podrá almacenar en sitios y en la forma que autorice el SUPERVISOR DE OBRA.</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 xml:space="preserve">Previo a su instalación la tubería deberá estar libre de tierra, polvo o cualquier otro material que se encuentre en su interior, para ello,  los extremos deben estar protegidos.    </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Entre las tareas principales, para el tendido de las tuberías, se observarán las siguientes normas:</w:t>
            </w:r>
          </w:p>
          <w:p w:rsidR="00184CBA" w:rsidRPr="00184CBA" w:rsidRDefault="00184CBA" w:rsidP="00E31AC1">
            <w:pPr>
              <w:pStyle w:val="Textoindependiente"/>
              <w:numPr>
                <w:ilvl w:val="0"/>
                <w:numId w:val="28"/>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184CBA" w:rsidRPr="00184CBA" w:rsidRDefault="00184CBA" w:rsidP="00E31AC1">
            <w:pPr>
              <w:pStyle w:val="Textoindependiente"/>
              <w:numPr>
                <w:ilvl w:val="0"/>
                <w:numId w:val="28"/>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Una vez bajada la tubería al fondo de la zanja, deberá ser alineada.</w:t>
            </w:r>
          </w:p>
          <w:p w:rsidR="00184CBA" w:rsidRPr="00184CBA" w:rsidRDefault="00184CBA" w:rsidP="00E31AC1">
            <w:pPr>
              <w:pStyle w:val="Textoindependiente"/>
              <w:numPr>
                <w:ilvl w:val="0"/>
                <w:numId w:val="28"/>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Las piezas de dispositivos mecánicos o de cualquier otra índole usada para remover las tuberías que se pongan en contacto con ellas, deberán ser de madera, cuero, o lona, para evitar que la dañe.</w:t>
            </w:r>
          </w:p>
          <w:p w:rsidR="00184CBA" w:rsidRPr="00184CBA" w:rsidRDefault="00184CBA" w:rsidP="00E31AC1">
            <w:pPr>
              <w:pStyle w:val="Textoindependiente"/>
              <w:numPr>
                <w:ilvl w:val="0"/>
                <w:numId w:val="28"/>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184CBA" w:rsidRPr="00184CBA" w:rsidRDefault="00184CBA" w:rsidP="00E31AC1">
            <w:pPr>
              <w:pStyle w:val="Textoindependiente"/>
              <w:numPr>
                <w:ilvl w:val="0"/>
                <w:numId w:val="28"/>
              </w:numPr>
              <w:spacing w:after="0" w:line="276" w:lineRule="auto"/>
              <w:ind w:left="714" w:hanging="357"/>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El SUPERVISOR DE OBRA, comprobará mediante procedimiento, que tanto en planta como en perfil la tubería quede instalada con el alineamiento correcto.</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 xml:space="preserve">El Colocado del Tapón deberá garantizar la Hermeticidad necesaria para que ningún elemento o partícula </w:t>
            </w:r>
            <w:r w:rsidRPr="00184CBA">
              <w:rPr>
                <w:rFonts w:eastAsia="Times New Roman" w:cstheme="minorHAnsi"/>
                <w:color w:val="000000" w:themeColor="text1"/>
                <w:sz w:val="20"/>
                <w:szCs w:val="20"/>
                <w:lang w:val="es-ES" w:eastAsia="es-ES"/>
              </w:rPr>
              <w:lastRenderedPageBreak/>
              <w:t xml:space="preserve">pueda entrar al interior de la Tubería ya sea por infiltración o acción externa. El diseño del Tapón deberá ser Presentado al SUPERVISOR DE OBRA y este evaluara el mismo, de acuerdo a las consideraciones ya mencionadas para su aprobación. </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184CBA" w:rsidRPr="00184CBA" w:rsidRDefault="00184CBA" w:rsidP="00E72653">
            <w:pPr>
              <w:pStyle w:val="Textoindependiente"/>
              <w:spacing w:before="120"/>
              <w:jc w:val="both"/>
              <w:rPr>
                <w:rFonts w:eastAsia="Times New Roman" w:cstheme="minorHAnsi"/>
                <w:color w:val="000000" w:themeColor="text1"/>
                <w:sz w:val="20"/>
                <w:szCs w:val="20"/>
                <w:lang w:val="es-ES" w:eastAsia="es-ES"/>
              </w:rPr>
            </w:pPr>
            <w:r w:rsidRPr="00184CBA">
              <w:rPr>
                <w:rFonts w:eastAsia="Times New Roman" w:cstheme="minorHAnsi"/>
                <w:color w:val="000000" w:themeColor="text1"/>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A5DD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spacing w:before="120" w:after="120" w:line="276" w:lineRule="auto"/>
              <w:ind w:left="426"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MEDICIÓN Y FORMA DE PAGO.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ítem de tendido de tubería será medido en metros lineales de acuerdo a la tubería tendida según los planos y especificaciones técnicas. El pago se efectuara de acuerdo al precio unitario de la propuesta aceptada.</w:t>
            </w:r>
          </w:p>
          <w:p w:rsidR="00184CBA" w:rsidRPr="009A5DD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009A5DDB">
              <w:rPr>
                <w:rFonts w:asciiTheme="minorHAnsi" w:hAnsiTheme="minorHAnsi" w:cstheme="minorHAnsi"/>
                <w:color w:val="000000" w:themeColor="text1"/>
                <w:sz w:val="20"/>
                <w:szCs w:val="20"/>
              </w:rPr>
              <w:t>.</w:t>
            </w:r>
          </w:p>
        </w:tc>
      </w:tr>
      <w:tr w:rsidR="00184CBA" w:rsidRPr="00184CBA" w:rsidTr="0096103C">
        <w:tc>
          <w:tcPr>
            <w:tcW w:w="9054" w:type="dxa"/>
          </w:tcPr>
          <w:p w:rsidR="00184CBA" w:rsidRPr="00184CBA" w:rsidRDefault="00184CBA" w:rsidP="00E72653">
            <w:pPr>
              <w:pStyle w:val="Estilo1"/>
              <w:numPr>
                <w:ilvl w:val="0"/>
                <w:numId w:val="35"/>
              </w:numPr>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 xml:space="preserve">OBRAS CIVILES PARA FIJACIÓN PARA VÁLVULA DE P.E.  Ø 40 MM  </w:t>
            </w:r>
          </w:p>
          <w:p w:rsidR="00184CBA" w:rsidRPr="00184CBA" w:rsidRDefault="00184CBA" w:rsidP="00E72653">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lastRenderedPageBreak/>
              <w:t>UNIDAD:   Pieza (Pza).</w:t>
            </w:r>
          </w:p>
          <w:p w:rsidR="00184CBA" w:rsidRPr="00184CBA" w:rsidRDefault="00184CBA" w:rsidP="00E72653">
            <w:pPr>
              <w:pStyle w:val="Estilo1"/>
              <w:numPr>
                <w:ilvl w:val="1"/>
                <w:numId w:val="35"/>
              </w:numPr>
              <w:spacing w:before="120" w:after="120" w:line="276" w:lineRule="auto"/>
              <w:ind w:left="426"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DEFINICIÓN.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84CBA" w:rsidRPr="00184CBA" w:rsidRDefault="00184CBA" w:rsidP="00E72653">
            <w:pPr>
              <w:pStyle w:val="Estilo1"/>
              <w:numPr>
                <w:ilvl w:val="1"/>
                <w:numId w:val="35"/>
              </w:numPr>
              <w:spacing w:before="120" w:after="120" w:line="276" w:lineRule="auto"/>
              <w:ind w:left="426"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MATERIALES HERRAMIENTAS Y EQUIPO.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184CBA" w:rsidRPr="00184CBA" w:rsidRDefault="00184CBA" w:rsidP="00E72653">
            <w:pPr>
              <w:pStyle w:val="Estilo1"/>
              <w:numPr>
                <w:ilvl w:val="1"/>
                <w:numId w:val="35"/>
              </w:numPr>
              <w:spacing w:before="120" w:after="120" w:line="276" w:lineRule="auto"/>
              <w:ind w:left="426"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PROCEDIMIENTO PARA LA EJECUCIÓN.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 campana para la válvula deberá ser fijada a la acera con un vaciado hasta la profundidad de 40 cm de manera que esta quede perpendicular al eje de la válvula, estable e inamovible. </w:t>
            </w:r>
            <w:r w:rsidRPr="00184CBA">
              <w:rPr>
                <w:rFonts w:asciiTheme="minorHAnsi" w:hAnsiTheme="minorHAnsi" w:cstheme="minorHAnsi"/>
                <w:b/>
                <w:color w:val="000000" w:themeColor="text1"/>
                <w:sz w:val="20"/>
                <w:szCs w:val="20"/>
              </w:rPr>
              <w:t>(VER ANEXOS).</w:t>
            </w:r>
            <w:r w:rsidRPr="00184CBA">
              <w:rPr>
                <w:rFonts w:asciiTheme="minorHAnsi" w:hAnsiTheme="minorHAnsi" w:cstheme="minorHAnsi"/>
                <w:color w:val="000000" w:themeColor="text1"/>
                <w:sz w:val="20"/>
                <w:szCs w:val="20"/>
              </w:rPr>
              <w:t xml:space="preserve"> La campana para la válvula deberá ser fijada a la vereda con un vaciado alrededor de esta, hasta la profundidad que tenga la campana de manera que esta quede perpendicular al eje de la válvula, estable e inamovible.</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material aislante de PVC, las abrazaderas de sujeción y los espárragos para la sujeción de la tubería y el tubo guía serán provistos por el CONTRATISTA. La campana para la válvula será provistos por YPFB.</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A5DD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184CBA">
              <w:rPr>
                <w:rFonts w:asciiTheme="minorHAnsi" w:hAnsiTheme="minorHAnsi" w:cstheme="minorHAnsi"/>
                <w:color w:val="000000" w:themeColor="text1"/>
                <w:kern w:val="28"/>
                <w:sz w:val="20"/>
                <w:szCs w:val="20"/>
              </w:rPr>
              <w:lastRenderedPageBreak/>
              <w:t>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spacing w:before="120" w:after="120" w:line="276" w:lineRule="auto"/>
              <w:ind w:left="426"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MEDICIÓN Y FORMA DE PAGO.</w:t>
            </w:r>
          </w:p>
          <w:p w:rsidR="00184CBA" w:rsidRPr="009A5DD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w:t>
            </w:r>
            <w:r w:rsidR="009A5DDB">
              <w:rPr>
                <w:rFonts w:asciiTheme="minorHAnsi" w:hAnsiTheme="minorHAnsi" w:cstheme="minorHAnsi"/>
                <w:color w:val="000000" w:themeColor="text1"/>
                <w:sz w:val="20"/>
                <w:szCs w:val="20"/>
              </w:rPr>
              <w:t>ecta ejecución de los trabajos.</w:t>
            </w:r>
          </w:p>
        </w:tc>
      </w:tr>
      <w:tr w:rsidR="00184CBA" w:rsidRPr="00184CBA" w:rsidTr="0096103C">
        <w:tc>
          <w:tcPr>
            <w:tcW w:w="9054" w:type="dxa"/>
          </w:tcPr>
          <w:p w:rsidR="00184CBA" w:rsidRPr="00184CBA" w:rsidRDefault="00184CBA" w:rsidP="00E72653">
            <w:pPr>
              <w:pStyle w:val="Estilo1"/>
              <w:numPr>
                <w:ilvl w:val="0"/>
                <w:numId w:val="35"/>
              </w:numPr>
              <w:autoSpaceDE w:val="0"/>
              <w:autoSpaceDN w:val="0"/>
              <w:adjustRightInd w:val="0"/>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VENTEO Y LIMPIEZA</w:t>
            </w:r>
          </w:p>
          <w:p w:rsidR="00184CBA" w:rsidRPr="00184CBA" w:rsidRDefault="00184CBA" w:rsidP="00E72653">
            <w:pPr>
              <w:tabs>
                <w:tab w:val="left" w:pos="0"/>
                <w:tab w:val="left" w:pos="142"/>
              </w:tabs>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t>UNIDAD: Metro (m)</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DEFINICIÓN </w:t>
            </w:r>
          </w:p>
          <w:p w:rsidR="00184CBA" w:rsidRPr="00184CBA" w:rsidRDefault="00184CBA" w:rsidP="00E72653">
            <w:pPr>
              <w:pStyle w:val="Sangra2detindependiente"/>
              <w:spacing w:before="120" w:line="276" w:lineRule="auto"/>
              <w:ind w:left="0"/>
              <w:jc w:val="both"/>
              <w:rPr>
                <w:rFonts w:eastAsia="Times New Roman" w:cstheme="minorHAnsi"/>
                <w:color w:val="000000" w:themeColor="text1"/>
                <w:sz w:val="20"/>
                <w:szCs w:val="20"/>
              </w:rPr>
            </w:pPr>
            <w:r w:rsidRPr="00184CBA">
              <w:rPr>
                <w:rFonts w:eastAsia="Times New Roman" w:cstheme="minorHAnsi"/>
                <w:color w:val="000000" w:themeColor="text1"/>
                <w:sz w:val="20"/>
                <w:szCs w:val="20"/>
              </w:rPr>
              <w:t xml:space="preserve">Este ítem se refiere a la realización del venteo y limpieza de las redes de polietileno construidas, de acuerdo a planos y/o instrucciones emitidas por el SUPERVISOR DE OBRA.  </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MATERIALES, HERRAMIENTAS Y EQUIPO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proporcionará todos los materiales, herramientas y equipos necesarios (Compresoras, manómetros, manifold, válvulas, registradores de presión y temperatura, camionetas, etc.)  Para la ejecución de los trabajos, los mismos deberán ser aprobados por el SUPERVISOR al inicio de la actividad.</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PROCEDIMIENTO PARA LA EJECUCIÓN</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Se deberá realizar el venteo correspondiente inyectando aire en los circuitos conformantes de la red, hasta lograr que la línea construida quede libre de agua, suciedad y algún objeto que pueda obstruir el flujo y/o dañar los aparatos de medición (Medidores)</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iCs/>
                <w:color w:val="000000" w:themeColor="text1"/>
                <w:sz w:val="20"/>
                <w:szCs w:val="20"/>
              </w:rPr>
            </w:pPr>
            <w:r w:rsidRPr="00184CBA">
              <w:rPr>
                <w:rFonts w:asciiTheme="minorHAnsi" w:hAnsiTheme="minorHAnsi" w:cstheme="minorHAnsi"/>
                <w:color w:val="000000" w:themeColor="text1"/>
                <w:sz w:val="20"/>
                <w:szCs w:val="20"/>
              </w:rPr>
              <w:t xml:space="preserve">Para realizar este trabajo se tomaran en cuenta los puntos que sean necesarios para desalojar el aire contenido, por lo que se utilizaran cuplas y/o tapones de sacrificio, esta deberá realizarse de acuerdo a instrucciones del supervisor.  </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9A5DD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84CBA">
              <w:rPr>
                <w:rFonts w:asciiTheme="minorHAnsi" w:hAnsiTheme="minorHAnsi" w:cstheme="minorHAnsi"/>
                <w:color w:val="000000" w:themeColor="text1"/>
                <w:kern w:val="28"/>
                <w:sz w:val="20"/>
                <w:szCs w:val="20"/>
              </w:rPr>
              <w:lastRenderedPageBreak/>
              <w:t>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9A5DD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9A5DD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MEDICIÓN Y FORMA DE PAGO</w:t>
            </w:r>
          </w:p>
          <w:p w:rsidR="00184CBA" w:rsidRPr="00184CBA" w:rsidRDefault="00184CBA" w:rsidP="00E72653">
            <w:pPr>
              <w:pStyle w:val="Prrafodelista"/>
              <w:spacing w:before="120" w:after="120"/>
              <w:ind w:left="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ítem Venteo y limpieza serán medidos y pagados por metro lineal, de acuerdo a los parámetros indicados y aprobados por el SUPERVISOR DE OBRA.</w:t>
            </w:r>
          </w:p>
          <w:p w:rsidR="00184CBA" w:rsidRPr="009A5DD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este precio están comprendidos todos los equipos, herramientas, mano de obra, material y transporte necesarios para l</w:t>
            </w:r>
            <w:r w:rsidR="009A5DDB">
              <w:rPr>
                <w:rFonts w:asciiTheme="minorHAnsi" w:hAnsiTheme="minorHAnsi" w:cstheme="minorHAnsi"/>
                <w:color w:val="000000" w:themeColor="text1"/>
                <w:sz w:val="20"/>
                <w:szCs w:val="20"/>
              </w:rPr>
              <w:t>a ejecución total de este ítem.</w:t>
            </w:r>
          </w:p>
        </w:tc>
      </w:tr>
      <w:tr w:rsidR="00184CBA" w:rsidRPr="00184CBA" w:rsidTr="0096103C">
        <w:tc>
          <w:tcPr>
            <w:tcW w:w="9054" w:type="dxa"/>
          </w:tcPr>
          <w:p w:rsidR="00184CBA" w:rsidRPr="00184CBA" w:rsidRDefault="00184CBA" w:rsidP="00E72653">
            <w:pPr>
              <w:pStyle w:val="Estilo1"/>
              <w:numPr>
                <w:ilvl w:val="0"/>
                <w:numId w:val="35"/>
              </w:numPr>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COLOCADO DE PLAQUETAS DE SEÑALIZACIÓN HORIZONTAL (C/PROVISION)</w:t>
            </w:r>
          </w:p>
          <w:p w:rsidR="00184CBA" w:rsidRPr="00184CBA" w:rsidRDefault="00184CBA" w:rsidP="00E72653">
            <w:pPr>
              <w:spacing w:before="120" w:after="120"/>
              <w:jc w:val="both"/>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UNIDAD: Pieza (Pza)</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sz w:val="20"/>
                <w:szCs w:val="20"/>
              </w:rPr>
            </w:pPr>
            <w:r w:rsidRPr="00184CBA">
              <w:rPr>
                <w:rFonts w:asciiTheme="minorHAnsi" w:eastAsia="Times New Roman" w:hAnsiTheme="minorHAnsi" w:cstheme="minorHAnsi"/>
                <w:color w:val="000000" w:themeColor="text1"/>
                <w:sz w:val="20"/>
                <w:szCs w:val="20"/>
              </w:rPr>
              <w:t>DEFINICIÓN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184CBA" w:rsidRPr="009A5DD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Estas placas también serán 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w:t>
            </w:r>
            <w:r w:rsidR="009A5DDB">
              <w:rPr>
                <w:rFonts w:asciiTheme="minorHAnsi" w:hAnsiTheme="minorHAnsi" w:cstheme="minorHAnsi"/>
                <w:color w:val="000000" w:themeColor="text1"/>
                <w:sz w:val="20"/>
                <w:szCs w:val="20"/>
              </w:rPr>
              <w:t xml:space="preserve">dos por el SUPERVISOR DE OBRA. </w:t>
            </w:r>
          </w:p>
          <w:p w:rsidR="00184CBA" w:rsidRPr="00184CBA" w:rsidRDefault="00184CBA" w:rsidP="00E72653">
            <w:pPr>
              <w:pStyle w:val="Estilo1"/>
              <w:numPr>
                <w:ilvl w:val="1"/>
                <w:numId w:val="35"/>
              </w:numPr>
              <w:spacing w:before="120" w:after="120" w:line="276" w:lineRule="auto"/>
              <w:ind w:left="426" w:hanging="426"/>
              <w:rPr>
                <w:rFonts w:asciiTheme="minorHAnsi" w:hAnsiTheme="minorHAnsi" w:cstheme="minorHAnsi"/>
                <w:color w:val="000000" w:themeColor="text1"/>
                <w:sz w:val="20"/>
                <w:szCs w:val="20"/>
              </w:rPr>
            </w:pPr>
            <w:r w:rsidRPr="00184CBA">
              <w:rPr>
                <w:rFonts w:asciiTheme="minorHAnsi" w:eastAsia="Times New Roman" w:hAnsiTheme="minorHAnsi" w:cstheme="minorHAnsi"/>
                <w:color w:val="000000" w:themeColor="text1"/>
                <w:sz w:val="20"/>
                <w:szCs w:val="20"/>
              </w:rPr>
              <w:t>MATERIALES, HERRAMIENTAS Y EQUIPO.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color w:val="000000" w:themeColor="text1"/>
                <w:sz w:val="20"/>
                <w:szCs w:val="20"/>
              </w:rPr>
            </w:pPr>
            <w:r w:rsidRPr="00184CBA">
              <w:rPr>
                <w:rFonts w:asciiTheme="minorHAnsi" w:eastAsia="Times New Roman" w:hAnsiTheme="minorHAnsi" w:cstheme="minorHAnsi"/>
                <w:color w:val="000000" w:themeColor="text1"/>
                <w:sz w:val="20"/>
                <w:szCs w:val="20"/>
              </w:rPr>
              <w:t>PROCEDIMIENTO PARA LA EJECUCIÓN.</w:t>
            </w:r>
          </w:p>
          <w:p w:rsidR="00184CBA" w:rsidRPr="00184CBA" w:rsidRDefault="00184CBA" w:rsidP="00E72653">
            <w:pPr>
              <w:pStyle w:val="Estilo1"/>
              <w:spacing w:before="120" w:after="120" w:line="276" w:lineRule="auto"/>
              <w:rPr>
                <w:rFonts w:asciiTheme="minorHAnsi" w:eastAsia="Times New Roman" w:hAnsiTheme="minorHAnsi" w:cstheme="minorHAnsi"/>
                <w:b w:val="0"/>
                <w:color w:val="000000" w:themeColor="text1"/>
                <w:sz w:val="20"/>
                <w:szCs w:val="20"/>
                <w:lang w:val="es-ES"/>
              </w:rPr>
            </w:pPr>
            <w:r w:rsidRPr="00184CBA">
              <w:rPr>
                <w:rFonts w:asciiTheme="minorHAnsi" w:eastAsia="Times New Roman" w:hAnsiTheme="minorHAnsi" w:cstheme="minorHAnsi"/>
                <w:b w:val="0"/>
                <w:color w:val="000000" w:themeColor="text1"/>
                <w:sz w:val="20"/>
                <w:szCs w:val="20"/>
                <w:lang w:val="es-ES"/>
              </w:rPr>
              <w:t xml:space="preserve">En el momento de realizar el vaciado de concreto, la empresa deberá colocar las plaquetas de señalización horizontal como parte de este ítem, mismas  serán provistas  por el CONTRATISTA, que deberá colocarlas  </w:t>
            </w:r>
            <w:r w:rsidRPr="00184CBA">
              <w:rPr>
                <w:rFonts w:asciiTheme="minorHAnsi" w:eastAsia="Times New Roman" w:hAnsiTheme="minorHAnsi" w:cstheme="minorHAnsi"/>
                <w:b w:val="0"/>
                <w:color w:val="000000" w:themeColor="text1"/>
                <w:sz w:val="20"/>
                <w:szCs w:val="20"/>
                <w:lang w:val="es-ES"/>
              </w:rPr>
              <w:lastRenderedPageBreak/>
              <w:t>cada 50 metros y/o en los puntos especificados por el SUPERVISOR DE OBRA de YPFB.</w:t>
            </w:r>
          </w:p>
          <w:p w:rsidR="00E31AC1" w:rsidRPr="00184CBA" w:rsidRDefault="00184CBA" w:rsidP="004E51E2">
            <w:pPr>
              <w:spacing w:before="120" w:after="120"/>
              <w:ind w:left="357"/>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ESPECIFICACIONES PLAQUETAS </w:t>
            </w:r>
          </w:p>
          <w:tbl>
            <w:tblPr>
              <w:tblW w:w="8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
              <w:gridCol w:w="4060"/>
              <w:gridCol w:w="3536"/>
            </w:tblGrid>
            <w:tr w:rsidR="00184CBA" w:rsidRPr="00184CBA" w:rsidTr="004E51E2">
              <w:trPr>
                <w:trHeight w:hRule="exact" w:val="561"/>
                <w:jc w:val="center"/>
              </w:trPr>
              <w:tc>
                <w:tcPr>
                  <w:tcW w:w="1034" w:type="dxa"/>
                  <w:shd w:val="clear" w:color="auto" w:fill="B4C6E7" w:themeFill="accent5" w:themeFillTint="66"/>
                  <w:vAlign w:val="center"/>
                </w:tcPr>
                <w:p w:rsidR="00184CBA" w:rsidRPr="00184CBA" w:rsidRDefault="00184CBA" w:rsidP="00E72653">
                  <w:pPr>
                    <w:spacing w:before="120" w:after="120"/>
                    <w:jc w:val="center"/>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Nº ÍTEM</w:t>
                  </w:r>
                </w:p>
              </w:tc>
              <w:tc>
                <w:tcPr>
                  <w:tcW w:w="4060" w:type="dxa"/>
                  <w:shd w:val="clear" w:color="auto" w:fill="B4C6E7" w:themeFill="accent5" w:themeFillTint="66"/>
                  <w:vAlign w:val="center"/>
                </w:tcPr>
                <w:p w:rsidR="00184CBA" w:rsidRPr="00184CBA" w:rsidRDefault="00184CBA" w:rsidP="00E72653">
                  <w:pPr>
                    <w:spacing w:before="120" w:after="120"/>
                    <w:jc w:val="center"/>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DESCRIPCIÓN</w:t>
                  </w:r>
                </w:p>
              </w:tc>
              <w:tc>
                <w:tcPr>
                  <w:tcW w:w="3536" w:type="dxa"/>
                  <w:shd w:val="clear" w:color="auto" w:fill="B4C6E7" w:themeFill="accent5" w:themeFillTint="66"/>
                  <w:vAlign w:val="center"/>
                </w:tcPr>
                <w:p w:rsidR="00184CBA" w:rsidRPr="00184CBA" w:rsidRDefault="00184CBA" w:rsidP="00E72653">
                  <w:pPr>
                    <w:spacing w:before="120" w:after="120"/>
                    <w:jc w:val="center"/>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ESPECIFICACIONES TÉCNICAS</w:t>
                  </w:r>
                </w:p>
                <w:p w:rsidR="00184CBA" w:rsidRPr="00184CBA" w:rsidRDefault="00184CBA" w:rsidP="00E72653">
                  <w:pPr>
                    <w:spacing w:before="120" w:after="120"/>
                    <w:jc w:val="center"/>
                    <w:rPr>
                      <w:rFonts w:asciiTheme="minorHAnsi" w:hAnsiTheme="minorHAnsi" w:cstheme="minorHAnsi"/>
                      <w:b/>
                      <w:color w:val="000000" w:themeColor="text1"/>
                      <w:sz w:val="20"/>
                      <w:szCs w:val="20"/>
                    </w:rPr>
                  </w:pPr>
                </w:p>
              </w:tc>
            </w:tr>
            <w:tr w:rsidR="00184CBA" w:rsidRPr="00184CBA" w:rsidTr="004E51E2">
              <w:trPr>
                <w:trHeight w:hRule="exact" w:val="1582"/>
                <w:jc w:val="center"/>
              </w:trPr>
              <w:tc>
                <w:tcPr>
                  <w:tcW w:w="1034" w:type="dxa"/>
                  <w:shd w:val="clear" w:color="auto" w:fill="auto"/>
                  <w:vAlign w:val="center"/>
                </w:tcPr>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1</w:t>
                  </w:r>
                </w:p>
              </w:tc>
              <w:tc>
                <w:tcPr>
                  <w:tcW w:w="4060" w:type="dxa"/>
                  <w:shd w:val="clear" w:color="auto" w:fill="auto"/>
                  <w:vAlign w:val="center"/>
                </w:tcPr>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Plaquetas de Señalización (Modelo 1)</w:t>
                  </w:r>
                </w:p>
              </w:tc>
              <w:tc>
                <w:tcPr>
                  <w:tcW w:w="3536" w:type="dxa"/>
                  <w:shd w:val="clear" w:color="auto" w:fill="auto"/>
                  <w:vAlign w:val="center"/>
                </w:tcPr>
                <w:p w:rsidR="00184CBA" w:rsidRPr="00184CBA" w:rsidRDefault="00184CBA" w:rsidP="004E51E2">
                  <w:pPr>
                    <w:pStyle w:val="Prrafodelista"/>
                    <w:numPr>
                      <w:ilvl w:val="0"/>
                      <w:numId w:val="17"/>
                    </w:numPr>
                    <w:spacing w:line="276" w:lineRule="auto"/>
                    <w:ind w:left="318" w:hanging="284"/>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Material: Aluminio</w:t>
                  </w:r>
                </w:p>
                <w:p w:rsidR="00184CBA" w:rsidRPr="00184CBA" w:rsidRDefault="00184CBA" w:rsidP="004E51E2">
                  <w:pPr>
                    <w:pStyle w:val="Prrafodelista"/>
                    <w:numPr>
                      <w:ilvl w:val="0"/>
                      <w:numId w:val="17"/>
                    </w:numPr>
                    <w:spacing w:line="276" w:lineRule="auto"/>
                    <w:ind w:left="318" w:hanging="284"/>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Modelos: Ver figura 1</w:t>
                  </w:r>
                </w:p>
                <w:p w:rsidR="00184CBA" w:rsidRPr="00184CBA" w:rsidRDefault="00184CBA" w:rsidP="004E51E2">
                  <w:pPr>
                    <w:pStyle w:val="Prrafodelista"/>
                    <w:numPr>
                      <w:ilvl w:val="0"/>
                      <w:numId w:val="17"/>
                    </w:numPr>
                    <w:spacing w:line="276" w:lineRule="auto"/>
                    <w:ind w:left="318" w:hanging="284"/>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Dimensiones: Ver figuras 2 y 3</w:t>
                  </w:r>
                </w:p>
                <w:p w:rsidR="00184CBA" w:rsidRPr="00184CBA" w:rsidRDefault="00184CBA" w:rsidP="004E51E2">
                  <w:pPr>
                    <w:pStyle w:val="Prrafodelista"/>
                    <w:numPr>
                      <w:ilvl w:val="0"/>
                      <w:numId w:val="17"/>
                    </w:numPr>
                    <w:spacing w:line="276" w:lineRule="auto"/>
                    <w:ind w:left="318" w:hanging="284"/>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Color: Amarillo (Parte frontal)</w:t>
                  </w:r>
                </w:p>
                <w:p w:rsidR="00184CBA" w:rsidRPr="00184CBA" w:rsidRDefault="00184CBA" w:rsidP="004E51E2">
                  <w:pPr>
                    <w:pStyle w:val="Prrafodelista"/>
                    <w:numPr>
                      <w:ilvl w:val="0"/>
                      <w:numId w:val="17"/>
                    </w:numPr>
                    <w:spacing w:line="276" w:lineRule="auto"/>
                    <w:ind w:left="318" w:hanging="284"/>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Peso: 90-100 gr.</w:t>
                  </w:r>
                </w:p>
              </w:tc>
            </w:tr>
          </w:tbl>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proponente deberá confirmar las medidas de las plaquetas de señalización que se presenta en este documento.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Todas las medidas están en centímetros, Las plaquetas de señalización se presentan en cuatro modelos diferentes como se indica a continuación:</w:t>
            </w:r>
          </w:p>
          <w:p w:rsidR="00184CBA" w:rsidRPr="00184CBA" w:rsidRDefault="00184CBA" w:rsidP="00E72653">
            <w:pPr>
              <w:spacing w:before="120" w:after="120"/>
              <w:ind w:left="721" w:hanging="1"/>
              <w:jc w:val="both"/>
              <w:rPr>
                <w:rFonts w:asciiTheme="minorHAnsi" w:hAnsiTheme="minorHAnsi" w:cstheme="minorHAnsi"/>
                <w:bCs/>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Cs/>
                <w:color w:val="000000" w:themeColor="text1"/>
                <w:sz w:val="20"/>
                <w:szCs w:val="20"/>
              </w:rPr>
            </w:pPr>
            <w:r w:rsidRPr="00184CBA">
              <w:rPr>
                <w:rFonts w:asciiTheme="minorHAnsi" w:hAnsiTheme="minorHAnsi" w:cstheme="minorHAnsi"/>
                <w:bCs/>
                <w:noProof/>
                <w:color w:val="000000" w:themeColor="text1"/>
                <w:sz w:val="20"/>
                <w:szCs w:val="20"/>
              </w:rPr>
              <w:drawing>
                <wp:anchor distT="0" distB="0" distL="114300" distR="114300" simplePos="0" relativeHeight="251660288" behindDoc="1" locked="0" layoutInCell="1" allowOverlap="1" wp14:anchorId="47FEF879" wp14:editId="1B8F1AB1">
                  <wp:simplePos x="0" y="0"/>
                  <wp:positionH relativeFrom="column">
                    <wp:posOffset>2273934</wp:posOffset>
                  </wp:positionH>
                  <wp:positionV relativeFrom="paragraph">
                    <wp:posOffset>16510</wp:posOffset>
                  </wp:positionV>
                  <wp:extent cx="2093771" cy="1895475"/>
                  <wp:effectExtent l="19050" t="19050" r="190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2092043" cy="1893911"/>
                          </a:xfrm>
                          <a:prstGeom prst="rect">
                            <a:avLst/>
                          </a:prstGeom>
                          <a:noFill/>
                          <a:ln w="6350" cmpd="sng">
                            <a:solidFill>
                              <a:srgbClr val="000000"/>
                            </a:solidFill>
                            <a:miter lim="800000"/>
                            <a:headEnd/>
                            <a:tailEnd/>
                          </a:ln>
                          <a:effectLst/>
                        </pic:spPr>
                      </pic:pic>
                    </a:graphicData>
                  </a:graphic>
                </wp:anchor>
              </w:drawing>
            </w:r>
          </w:p>
          <w:p w:rsidR="00184CBA" w:rsidRPr="00184CBA" w:rsidRDefault="00184CBA" w:rsidP="00E72653">
            <w:pPr>
              <w:spacing w:before="120" w:after="120"/>
              <w:ind w:left="721" w:hanging="1"/>
              <w:jc w:val="both"/>
              <w:rPr>
                <w:rFonts w:asciiTheme="minorHAnsi" w:hAnsiTheme="minorHAnsi" w:cstheme="minorHAnsi"/>
                <w:bCs/>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Cs/>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Cs/>
                <w:i/>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
                <w:bCs/>
                <w:i/>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
                <w:bCs/>
                <w:i/>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
                <w:bCs/>
                <w:i/>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
                <w:bCs/>
                <w:i/>
                <w:color w:val="000000" w:themeColor="text1"/>
                <w:sz w:val="20"/>
                <w:szCs w:val="20"/>
              </w:rPr>
            </w:pPr>
          </w:p>
          <w:p w:rsidR="00184CBA" w:rsidRPr="00184CBA" w:rsidRDefault="00184CBA" w:rsidP="00E72653">
            <w:pPr>
              <w:spacing w:before="120" w:after="120"/>
              <w:jc w:val="both"/>
              <w:rPr>
                <w:rFonts w:asciiTheme="minorHAnsi" w:hAnsiTheme="minorHAnsi" w:cstheme="minorHAnsi"/>
                <w:color w:val="000000" w:themeColor="text1"/>
                <w:sz w:val="20"/>
                <w:szCs w:val="20"/>
              </w:rPr>
            </w:pP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espesor de  las plaquetas de señalización deberá ser como mínimo de 0.9 centímetro, lo cual permitirá resistir las condiciones a las que puedan ser expuestas, debido a la ubicación de las mismas.</w:t>
            </w:r>
          </w:p>
          <w:p w:rsidR="00184CBA" w:rsidRPr="00184CBA" w:rsidRDefault="00184CBA" w:rsidP="00E72653">
            <w:pPr>
              <w:pStyle w:val="Prrafodelista"/>
              <w:numPr>
                <w:ilvl w:val="0"/>
                <w:numId w:val="18"/>
              </w:numPr>
              <w:spacing w:before="120" w:after="120" w:line="276" w:lineRule="auto"/>
              <w:ind w:left="426"/>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184CBA" w:rsidRPr="00C32AE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        El tipo de letra para la palabra GAS deberá  ser de Times New</w:t>
            </w:r>
            <w:r w:rsidR="00C32AEB">
              <w:rPr>
                <w:rFonts w:asciiTheme="minorHAnsi" w:hAnsiTheme="minorHAnsi" w:cstheme="minorHAnsi"/>
                <w:color w:val="000000" w:themeColor="text1"/>
                <w:sz w:val="20"/>
                <w:szCs w:val="20"/>
              </w:rPr>
              <w:t xml:space="preserve"> Román con una altura de 1.5 cm</w:t>
            </w:r>
          </w:p>
          <w:p w:rsidR="00184CBA" w:rsidRPr="00C32AEB" w:rsidRDefault="00C32AEB" w:rsidP="00E72653">
            <w:pPr>
              <w:spacing w:before="120" w:after="120"/>
              <w:jc w:val="both"/>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lastRenderedPageBreak/>
              <w:t>CARACTERÍSTICAS TÉCNICAS</w:t>
            </w:r>
          </w:p>
          <w:p w:rsidR="00184CBA" w:rsidRPr="00C32AE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b/>
                <w:color w:val="000000" w:themeColor="text1"/>
                <w:sz w:val="20"/>
                <w:szCs w:val="20"/>
              </w:rPr>
              <w:t>Placas de Señalización de Red Secundaria</w:t>
            </w:r>
            <w:r w:rsidRPr="00184CBA">
              <w:rPr>
                <w:rFonts w:asciiTheme="minorHAnsi" w:hAnsiTheme="minorHAnsi" w:cstheme="minorHAnsi"/>
                <w:color w:val="000000" w:themeColor="text1"/>
                <w:sz w:val="20"/>
                <w:szCs w:val="20"/>
              </w:rPr>
              <w:t xml:space="preserve"> (Todas las</w:t>
            </w:r>
            <w:r w:rsidR="00C32AEB">
              <w:rPr>
                <w:rFonts w:asciiTheme="minorHAnsi" w:hAnsiTheme="minorHAnsi" w:cstheme="minorHAnsi"/>
                <w:color w:val="000000" w:themeColor="text1"/>
                <w:sz w:val="20"/>
                <w:szCs w:val="20"/>
              </w:rPr>
              <w:t xml:space="preserve"> medidas están en centímetros.)</w:t>
            </w: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r w:rsidRPr="00184CBA">
              <w:rPr>
                <w:rFonts w:asciiTheme="minorHAnsi" w:hAnsiTheme="minorHAnsi" w:cstheme="minorHAnsi"/>
                <w:b/>
                <w:i/>
                <w:noProof/>
                <w:color w:val="000000" w:themeColor="text1"/>
                <w:sz w:val="20"/>
                <w:szCs w:val="20"/>
              </w:rPr>
              <w:drawing>
                <wp:anchor distT="0" distB="0" distL="114300" distR="114300" simplePos="0" relativeHeight="251656192" behindDoc="1" locked="0" layoutInCell="1" allowOverlap="1" wp14:anchorId="5BFFBEE2" wp14:editId="7D4AC1FC">
                  <wp:simplePos x="0" y="0"/>
                  <wp:positionH relativeFrom="column">
                    <wp:posOffset>1013460</wp:posOffset>
                  </wp:positionH>
                  <wp:positionV relativeFrom="paragraph">
                    <wp:posOffset>-142240</wp:posOffset>
                  </wp:positionV>
                  <wp:extent cx="1918352" cy="2878529"/>
                  <wp:effectExtent l="19050" t="19050" r="24765" b="17145"/>
                  <wp:wrapNone/>
                  <wp:docPr id="1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184CBA">
              <w:rPr>
                <w:rFonts w:asciiTheme="minorHAnsi" w:hAnsiTheme="minorHAnsi" w:cstheme="minorHAnsi"/>
                <w:b/>
                <w:bCs/>
                <w:i/>
                <w:noProof/>
                <w:color w:val="000000" w:themeColor="text1"/>
                <w:sz w:val="20"/>
                <w:szCs w:val="20"/>
              </w:rPr>
              <w:drawing>
                <wp:anchor distT="0" distB="0" distL="114300" distR="114300" simplePos="0" relativeHeight="251658240" behindDoc="1" locked="0" layoutInCell="1" allowOverlap="1" wp14:anchorId="3800D13D" wp14:editId="1267F232">
                  <wp:simplePos x="0" y="0"/>
                  <wp:positionH relativeFrom="column">
                    <wp:posOffset>3127375</wp:posOffset>
                  </wp:positionH>
                  <wp:positionV relativeFrom="paragraph">
                    <wp:posOffset>-128270</wp:posOffset>
                  </wp:positionV>
                  <wp:extent cx="2124075" cy="2510790"/>
                  <wp:effectExtent l="38100" t="19050" r="28575" b="22860"/>
                  <wp:wrapNone/>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2"/>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C32AEB">
            <w:pPr>
              <w:spacing w:before="120" w:after="120"/>
              <w:jc w:val="both"/>
              <w:rPr>
                <w:rFonts w:asciiTheme="minorHAnsi" w:hAnsiTheme="minorHAnsi" w:cstheme="minorHAnsi"/>
                <w:b/>
                <w:bCs/>
                <w:i/>
                <w:color w:val="000000" w:themeColor="text1"/>
                <w:sz w:val="20"/>
                <w:szCs w:val="20"/>
              </w:rPr>
            </w:pPr>
          </w:p>
          <w:p w:rsidR="00184CBA" w:rsidRPr="00184CBA" w:rsidRDefault="00184CBA" w:rsidP="00E72653">
            <w:pPr>
              <w:spacing w:before="120" w:after="120"/>
              <w:ind w:left="2124" w:firstLine="708"/>
              <w:jc w:val="both"/>
              <w:rPr>
                <w:rFonts w:asciiTheme="minorHAnsi" w:hAnsiTheme="minorHAnsi" w:cstheme="minorHAnsi"/>
                <w:b/>
                <w:bCs/>
                <w:i/>
                <w:color w:val="000000" w:themeColor="text1"/>
                <w:sz w:val="20"/>
                <w:szCs w:val="20"/>
              </w:rPr>
            </w:pPr>
            <w:r w:rsidRPr="00184CBA">
              <w:rPr>
                <w:rFonts w:asciiTheme="minorHAnsi" w:hAnsiTheme="minorHAnsi" w:cstheme="minorHAnsi"/>
                <w:b/>
                <w:bCs/>
                <w:i/>
                <w:color w:val="000000" w:themeColor="text1"/>
                <w:sz w:val="20"/>
                <w:szCs w:val="20"/>
              </w:rPr>
              <w:t>Figura 2</w:t>
            </w:r>
            <w:r w:rsidRPr="00184CBA">
              <w:rPr>
                <w:rFonts w:asciiTheme="minorHAnsi" w:hAnsiTheme="minorHAnsi" w:cstheme="minorHAnsi"/>
                <w:b/>
                <w:bCs/>
                <w:i/>
                <w:color w:val="000000" w:themeColor="text1"/>
                <w:sz w:val="20"/>
                <w:szCs w:val="20"/>
              </w:rPr>
              <w:tab/>
            </w:r>
            <w:r w:rsidRPr="00184CBA">
              <w:rPr>
                <w:rFonts w:asciiTheme="minorHAnsi" w:hAnsiTheme="minorHAnsi" w:cstheme="minorHAnsi"/>
                <w:b/>
                <w:bCs/>
                <w:i/>
                <w:color w:val="000000" w:themeColor="text1"/>
                <w:sz w:val="20"/>
                <w:szCs w:val="20"/>
              </w:rPr>
              <w:tab/>
            </w:r>
            <w:r w:rsidRPr="00184CBA">
              <w:rPr>
                <w:rFonts w:asciiTheme="minorHAnsi" w:hAnsiTheme="minorHAnsi" w:cstheme="minorHAnsi"/>
                <w:b/>
                <w:bCs/>
                <w:i/>
                <w:color w:val="000000" w:themeColor="text1"/>
                <w:sz w:val="20"/>
                <w:szCs w:val="20"/>
              </w:rPr>
              <w:tab/>
            </w:r>
            <w:r w:rsidRPr="00184CBA">
              <w:rPr>
                <w:rFonts w:asciiTheme="minorHAnsi" w:hAnsiTheme="minorHAnsi" w:cstheme="minorHAnsi"/>
                <w:b/>
                <w:bCs/>
                <w:i/>
                <w:color w:val="000000" w:themeColor="text1"/>
                <w:sz w:val="20"/>
                <w:szCs w:val="20"/>
              </w:rPr>
              <w:tab/>
            </w:r>
            <w:r w:rsidRPr="00184CBA">
              <w:rPr>
                <w:rFonts w:asciiTheme="minorHAnsi" w:hAnsiTheme="minorHAnsi" w:cstheme="minorHAnsi"/>
                <w:b/>
                <w:bCs/>
                <w:i/>
                <w:color w:val="000000" w:themeColor="text1"/>
                <w:sz w:val="20"/>
                <w:szCs w:val="20"/>
              </w:rPr>
              <w:tab/>
              <w:t>Figura 3</w:t>
            </w: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C32AEB">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bCs/>
                <w:color w:val="000000" w:themeColor="text1"/>
                <w:sz w:val="20"/>
                <w:szCs w:val="20"/>
              </w:rPr>
              <w:t>E</w:t>
            </w:r>
            <w:r w:rsidRPr="00184CBA">
              <w:rPr>
                <w:rFonts w:asciiTheme="minorHAnsi" w:hAnsiTheme="minorHAnsi" w:cstheme="minorHAnsi"/>
                <w:color w:val="000000" w:themeColor="text1"/>
                <w:sz w:val="20"/>
                <w:szCs w:val="20"/>
              </w:rPr>
              <w:t>l tipo de letra para la palabra GAS deberá  ser de Times New</w:t>
            </w:r>
            <w:r w:rsidR="00C32AEB">
              <w:rPr>
                <w:rFonts w:asciiTheme="minorHAnsi" w:hAnsiTheme="minorHAnsi" w:cstheme="minorHAnsi"/>
                <w:color w:val="000000" w:themeColor="text1"/>
                <w:sz w:val="20"/>
                <w:szCs w:val="20"/>
              </w:rPr>
              <w:t xml:space="preserve"> Román con una altura de 15 ms.</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w:t>
            </w:r>
            <w:r w:rsidR="00C32AEB">
              <w:rPr>
                <w:rFonts w:asciiTheme="minorHAnsi" w:hAnsiTheme="minorHAnsi" w:cstheme="minorHAnsi"/>
                <w:color w:val="000000" w:themeColor="text1"/>
                <w:sz w:val="20"/>
                <w:szCs w:val="20"/>
              </w:rPr>
              <w:t>agado dentro del presente Ítem.</w:t>
            </w:r>
          </w:p>
          <w:p w:rsidR="00E31AC1" w:rsidRPr="00E31AC1"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Las plaquetas de señalización se presentan en cuatro modelos diferentes</w:t>
            </w:r>
            <w:r w:rsidR="00C32AEB">
              <w:rPr>
                <w:rFonts w:asciiTheme="minorHAnsi" w:hAnsiTheme="minorHAnsi" w:cstheme="minorHAnsi"/>
                <w:color w:val="000000" w:themeColor="text1"/>
                <w:sz w:val="20"/>
                <w:szCs w:val="20"/>
              </w:rPr>
              <w:t xml:space="preserve"> como se indica a continuación:</w:t>
            </w:r>
          </w:p>
          <w:p w:rsidR="00184CBA" w:rsidRPr="00184CBA" w:rsidRDefault="00184CBA" w:rsidP="00E72653">
            <w:pPr>
              <w:spacing w:before="120" w:after="120"/>
              <w:jc w:val="both"/>
              <w:rPr>
                <w:rFonts w:asciiTheme="minorHAnsi" w:hAnsiTheme="minorHAnsi" w:cstheme="minorHAnsi"/>
                <w:bCs/>
                <w:color w:val="000000" w:themeColor="text1"/>
                <w:sz w:val="20"/>
                <w:szCs w:val="20"/>
              </w:rPr>
            </w:pPr>
            <w:r w:rsidRPr="00184CBA">
              <w:rPr>
                <w:rFonts w:asciiTheme="minorHAnsi" w:hAnsiTheme="minorHAnsi" w:cstheme="minorHAnsi"/>
                <w:noProof/>
                <w:color w:val="000000" w:themeColor="text1"/>
                <w:sz w:val="20"/>
                <w:szCs w:val="20"/>
              </w:rPr>
              <w:drawing>
                <wp:anchor distT="0" distB="0" distL="114300" distR="114300" simplePos="0" relativeHeight="251654144" behindDoc="1" locked="0" layoutInCell="1" allowOverlap="1" wp14:anchorId="38C32442" wp14:editId="3152C561">
                  <wp:simplePos x="0" y="0"/>
                  <wp:positionH relativeFrom="column">
                    <wp:posOffset>1983649</wp:posOffset>
                  </wp:positionH>
                  <wp:positionV relativeFrom="paragraph">
                    <wp:posOffset>52795</wp:posOffset>
                  </wp:positionV>
                  <wp:extent cx="1620169" cy="1466850"/>
                  <wp:effectExtent l="19050" t="19050" r="18415" b="19050"/>
                  <wp:wrapNone/>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hAnsiTheme="minorHAnsi" w:cstheme="minorHAnsi"/>
                <w:bCs/>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Cs/>
                <w:color w:val="000000" w:themeColor="text1"/>
                <w:sz w:val="20"/>
                <w:szCs w:val="20"/>
              </w:rPr>
            </w:pPr>
          </w:p>
          <w:p w:rsidR="00184CBA" w:rsidRPr="00184CBA" w:rsidRDefault="00184CBA" w:rsidP="00E72653">
            <w:pPr>
              <w:spacing w:before="120" w:after="120"/>
              <w:ind w:left="721" w:hanging="1"/>
              <w:jc w:val="both"/>
              <w:rPr>
                <w:rFonts w:asciiTheme="minorHAnsi" w:hAnsiTheme="minorHAnsi" w:cstheme="minorHAnsi"/>
                <w:bCs/>
                <w:color w:val="000000" w:themeColor="text1"/>
                <w:sz w:val="20"/>
                <w:szCs w:val="20"/>
              </w:rPr>
            </w:pPr>
          </w:p>
          <w:p w:rsidR="00184CBA" w:rsidRPr="00184CBA" w:rsidRDefault="00184CBA" w:rsidP="00E72653">
            <w:pPr>
              <w:spacing w:before="120" w:after="120"/>
              <w:jc w:val="both"/>
              <w:rPr>
                <w:rFonts w:asciiTheme="minorHAnsi" w:eastAsia="Arial Unicode MS" w:hAnsiTheme="minorHAnsi" w:cstheme="minorHAnsi"/>
                <w:b/>
                <w:color w:val="000000" w:themeColor="text1"/>
                <w:kern w:val="28"/>
                <w:sz w:val="20"/>
                <w:szCs w:val="20"/>
                <w:lang w:val="es-ES_tradnl"/>
              </w:rPr>
            </w:pPr>
          </w:p>
          <w:p w:rsidR="00E83A0B" w:rsidRPr="00184CBA" w:rsidRDefault="00E83A0B" w:rsidP="00E72653">
            <w:pPr>
              <w:spacing w:before="120" w:after="120"/>
              <w:jc w:val="both"/>
              <w:rPr>
                <w:rFonts w:asciiTheme="minorHAnsi" w:eastAsia="Arial Unicode MS" w:hAnsiTheme="minorHAnsi" w:cstheme="minorHAnsi"/>
                <w:b/>
                <w:color w:val="000000" w:themeColor="text1"/>
                <w:kern w:val="28"/>
                <w:sz w:val="20"/>
                <w:szCs w:val="20"/>
                <w:lang w:val="es-ES_tradnl"/>
              </w:rPr>
            </w:pPr>
          </w:p>
          <w:p w:rsidR="00184CBA" w:rsidRPr="00184CBA" w:rsidRDefault="00184CBA" w:rsidP="00E72653">
            <w:pPr>
              <w:pStyle w:val="Estilo1"/>
              <w:numPr>
                <w:ilvl w:val="1"/>
                <w:numId w:val="35"/>
              </w:numPr>
              <w:spacing w:before="120" w:after="120" w:line="276" w:lineRule="auto"/>
              <w:ind w:left="435"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lastRenderedPageBreak/>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C32AE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w:t>
            </w:r>
            <w:r w:rsidR="00C32AEB">
              <w:rPr>
                <w:rFonts w:asciiTheme="minorHAnsi" w:hAnsiTheme="minorHAnsi" w:cstheme="minorHAnsi"/>
                <w:color w:val="000000" w:themeColor="text1"/>
                <w:kern w:val="28"/>
                <w:sz w:val="20"/>
                <w:szCs w:val="20"/>
              </w:rPr>
              <w:t xml:space="preserve">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C32AE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spacing w:before="120" w:after="120" w:line="276" w:lineRule="auto"/>
              <w:ind w:left="435" w:hanging="426"/>
              <w:rPr>
                <w:rFonts w:asciiTheme="minorHAnsi" w:eastAsia="Times New Roman" w:hAnsiTheme="minorHAnsi" w:cstheme="minorHAnsi"/>
                <w:b w:val="0"/>
                <w:color w:val="000000" w:themeColor="text1"/>
                <w:sz w:val="20"/>
                <w:szCs w:val="20"/>
              </w:rPr>
            </w:pPr>
            <w:r w:rsidRPr="00184CBA">
              <w:rPr>
                <w:rFonts w:asciiTheme="minorHAnsi" w:eastAsia="Times New Roman" w:hAnsiTheme="minorHAnsi" w:cstheme="minorHAnsi"/>
                <w:color w:val="000000" w:themeColor="text1"/>
                <w:sz w:val="20"/>
                <w:szCs w:val="20"/>
              </w:rPr>
              <w:t>MEDICIÓN Y FORMA DE PAGO.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La provisión y colocado de plaquetas de señalización será medido y pagado por pieza, con materiales y dimensiones aprobadas por el SUPERVISOR DE OBRA de YPFB y compatibles con lo aquí especificado, será pagada sólo la pieza ejecutada en obra en las coberturas correspondientes de Empedrado y Tierra y según el precio cotizado en la propuesta aceptada. </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No se tomara en cuenta para la cancelación de este ítem las losetas de señalización colocadas en aceras de hormigón.</w:t>
            </w:r>
          </w:p>
          <w:p w:rsidR="00184CBA" w:rsidRPr="00C32AEB"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Dicho precio será compensación total por los materiales, mano de obra, herramientas, equipo y otros gastos que sean necesarios para la adecuada y corr</w:t>
            </w:r>
            <w:r w:rsidR="00C32AEB">
              <w:rPr>
                <w:rFonts w:asciiTheme="minorHAnsi" w:hAnsiTheme="minorHAnsi" w:cstheme="minorHAnsi"/>
                <w:color w:val="000000" w:themeColor="text1"/>
                <w:sz w:val="20"/>
                <w:szCs w:val="20"/>
              </w:rPr>
              <w:t>ecta ejecución de los trabajos.</w:t>
            </w:r>
          </w:p>
        </w:tc>
      </w:tr>
      <w:tr w:rsidR="00184CBA" w:rsidRPr="00184CBA" w:rsidTr="0096103C">
        <w:tc>
          <w:tcPr>
            <w:tcW w:w="9054" w:type="dxa"/>
          </w:tcPr>
          <w:p w:rsidR="00184CBA" w:rsidRPr="00184CBA" w:rsidRDefault="00184CBA" w:rsidP="00E72653">
            <w:pPr>
              <w:pStyle w:val="Estilo1"/>
              <w:numPr>
                <w:ilvl w:val="0"/>
                <w:numId w:val="35"/>
              </w:numPr>
              <w:autoSpaceDE w:val="0"/>
              <w:autoSpaceDN w:val="0"/>
              <w:adjustRightInd w:val="0"/>
              <w:spacing w:before="120" w:after="120" w:line="276" w:lineRule="auto"/>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ELABORACIÓN DE PLANOS “AS BUILT”</w:t>
            </w:r>
          </w:p>
          <w:p w:rsidR="00184CBA" w:rsidRPr="00184CBA" w:rsidRDefault="001C3991" w:rsidP="00E72653">
            <w:pPr>
              <w:spacing w:before="120" w:after="120"/>
              <w:rPr>
                <w:rFonts w:asciiTheme="minorHAnsi" w:eastAsiaTheme="minorHAnsi" w:hAnsiTheme="minorHAnsi" w:cstheme="minorHAnsi"/>
                <w:color w:val="000000" w:themeColor="text1"/>
                <w:sz w:val="20"/>
                <w:szCs w:val="20"/>
                <w:lang w:val="es-BO" w:eastAsia="en-US"/>
              </w:rPr>
            </w:pPr>
            <w:r>
              <w:rPr>
                <w:rFonts w:asciiTheme="minorHAnsi" w:hAnsiTheme="minorHAnsi" w:cstheme="minorHAnsi"/>
                <w:b/>
                <w:color w:val="000000" w:themeColor="text1"/>
                <w:sz w:val="20"/>
                <w:szCs w:val="20"/>
              </w:rPr>
              <w:t>UNIDAD: Global (GLB)</w:t>
            </w:r>
            <w:r w:rsidR="00184CBA" w:rsidRPr="00184CBA">
              <w:rPr>
                <w:rFonts w:asciiTheme="minorHAnsi" w:hAnsiTheme="minorHAnsi" w:cstheme="minorHAnsi"/>
                <w:b/>
                <w:color w:val="000000" w:themeColor="text1"/>
                <w:sz w:val="20"/>
                <w:szCs w:val="20"/>
              </w:rPr>
              <w:t>.</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 xml:space="preserve">DEFINICIÓN.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comprende la elaboración de Planos que definen en forma precisa la ubicación de las tuberías y accesorios con respecto a líneas de eje de las rasantes municipales, indicando longitudes de tramos, diámetros, perfil, etc</w:t>
            </w:r>
            <w:r w:rsidR="00767D66">
              <w:rPr>
                <w:rFonts w:asciiTheme="minorHAnsi" w:hAnsiTheme="minorHAnsi" w:cstheme="minorHAnsi"/>
                <w:color w:val="000000" w:themeColor="text1"/>
                <w:sz w:val="20"/>
                <w:szCs w:val="20"/>
              </w:rPr>
              <w:t>.</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 xml:space="preserve">MATERIALES, HERRAMIENTAS Y EQUIPO.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lastRenderedPageBreak/>
              <w:t xml:space="preserve">El CONTRATISTA, deberá proveer todos los materiales, herramientas y equipos necesarios (cinta de medición, GPS, cámara fotográfica, material de escritorio, software, plotter, etc.), de acuerdo a lo señalado en la propuesta técnica. </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 xml:space="preserve">PROCEDIMIENTO PARA LA EJECUCIÓN.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eastAsiaTheme="minorHAnsi" w:hAnsiTheme="minorHAnsi" w:cstheme="minorHAnsi"/>
                <w:color w:val="000000" w:themeColor="text1"/>
                <w:sz w:val="20"/>
                <w:szCs w:val="20"/>
                <w:lang w:val="es-BO" w:eastAsia="en-US"/>
              </w:rPr>
              <w:t>L</w:t>
            </w:r>
            <w:r w:rsidRPr="00184CBA">
              <w:rPr>
                <w:rFonts w:asciiTheme="minorHAnsi" w:hAnsiTheme="minorHAnsi" w:cstheme="minorHAnsi"/>
                <w:color w:val="000000" w:themeColor="text1"/>
                <w:sz w:val="20"/>
                <w:szCs w:val="20"/>
              </w:rPr>
              <w:t>os trabajos de elaboración de planos As Built, se llevara a cabo durante la ejecución de la obra, el CONTRATISTA deberá presentar periódicamente el avance de los planos “As Built” (Planta y perfil según corresponda)</w:t>
            </w:r>
            <w:r w:rsidR="00767D66">
              <w:rPr>
                <w:rFonts w:asciiTheme="minorHAnsi" w:hAnsiTheme="minorHAnsi" w:cstheme="minorHAnsi"/>
                <w:color w:val="000000" w:themeColor="text1"/>
                <w:sz w:val="20"/>
                <w:szCs w:val="20"/>
              </w:rPr>
              <w:t xml:space="preserve"> </w:t>
            </w:r>
            <w:r w:rsidRPr="00184CBA">
              <w:rPr>
                <w:rFonts w:asciiTheme="minorHAnsi" w:hAnsiTheme="minorHAnsi" w:cstheme="minorHAnsi"/>
                <w:color w:val="000000" w:themeColor="text1"/>
                <w:sz w:val="20"/>
                <w:szCs w:val="20"/>
              </w:rPr>
              <w:t>al SUPERVISOR, dichos planos cumplirán las especificaciones técnicas requeridas por parte de YPFB, q</w:t>
            </w:r>
            <w:r w:rsidR="00C32AEB">
              <w:rPr>
                <w:rFonts w:asciiTheme="minorHAnsi" w:hAnsiTheme="minorHAnsi" w:cstheme="minorHAnsi"/>
                <w:color w:val="000000" w:themeColor="text1"/>
                <w:sz w:val="20"/>
                <w:szCs w:val="20"/>
              </w:rPr>
              <w:t xml:space="preserve">ue se detallan a continuación: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w:t>
            </w:r>
            <w:r w:rsidR="00C32AEB">
              <w:rPr>
                <w:rFonts w:asciiTheme="minorHAnsi" w:hAnsiTheme="minorHAnsi" w:cstheme="minorHAnsi"/>
                <w:color w:val="000000" w:themeColor="text1"/>
                <w:sz w:val="20"/>
                <w:szCs w:val="20"/>
              </w:rPr>
              <w:t xml:space="preserve">su presentación al SUPERVISOR. </w:t>
            </w:r>
          </w:p>
          <w:p w:rsidR="00184CBA" w:rsidRPr="00C32AEB"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b) YPFB entregara planos de la(s) zona(s) donde se realice el proyecto, en casos excepcionales el CONTRATISTA, será el encargado de conseguir los planos de la zona prev</w:t>
            </w:r>
            <w:r w:rsidR="00C32AEB">
              <w:rPr>
                <w:rFonts w:asciiTheme="minorHAnsi" w:hAnsiTheme="minorHAnsi" w:cstheme="minorHAnsi"/>
                <w:color w:val="000000" w:themeColor="text1"/>
                <w:sz w:val="20"/>
                <w:szCs w:val="20"/>
              </w:rPr>
              <w:t xml:space="preserve">ia comunicación al SUPERVISOR.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c) El SUPERVISOR DE OBRA entregará una </w:t>
            </w:r>
            <w:r w:rsidRPr="00184CBA">
              <w:rPr>
                <w:rFonts w:asciiTheme="minorHAnsi" w:hAnsiTheme="minorHAnsi" w:cstheme="minorHAnsi"/>
                <w:b/>
                <w:color w:val="000000" w:themeColor="text1"/>
                <w:sz w:val="20"/>
                <w:szCs w:val="20"/>
              </w:rPr>
              <w:t>guía</w:t>
            </w:r>
            <w:r w:rsidRPr="00184CBA">
              <w:rPr>
                <w:rFonts w:asciiTheme="minorHAnsi" w:hAnsiTheme="minorHAnsi" w:cstheme="minorHAnsi"/>
                <w:color w:val="000000" w:themeColor="text1"/>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w:t>
            </w:r>
            <w:r w:rsidR="00C32AEB">
              <w:rPr>
                <w:rFonts w:asciiTheme="minorHAnsi" w:hAnsiTheme="minorHAnsi" w:cstheme="minorHAnsi"/>
                <w:color w:val="000000" w:themeColor="text1"/>
                <w:sz w:val="20"/>
                <w:szCs w:val="20"/>
              </w:rPr>
              <w:t xml:space="preserve">a autorización del SUPERVISOR. </w:t>
            </w:r>
          </w:p>
          <w:p w:rsidR="00184CBA" w:rsidRPr="00184CBA" w:rsidRDefault="00184CBA" w:rsidP="00C32AEB">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d) En la elaboración de planos As Built, se deberá realizar todas las mediciones y acotaciones necesarias en obra, para que la i</w:t>
            </w:r>
            <w:r w:rsidR="00A3179A">
              <w:rPr>
                <w:rFonts w:asciiTheme="minorHAnsi" w:hAnsiTheme="minorHAnsi" w:cstheme="minorHAnsi"/>
                <w:color w:val="000000" w:themeColor="text1"/>
                <w:sz w:val="20"/>
                <w:szCs w:val="20"/>
              </w:rPr>
              <w:t xml:space="preserve">nformación sea coherente </w:t>
            </w:r>
            <w:r w:rsidR="00917904">
              <w:rPr>
                <w:rFonts w:asciiTheme="minorHAnsi" w:hAnsiTheme="minorHAnsi" w:cstheme="minorHAnsi"/>
                <w:color w:val="000000" w:themeColor="text1"/>
                <w:sz w:val="20"/>
                <w:szCs w:val="20"/>
              </w:rPr>
              <w:t>con los trabajos realizados</w:t>
            </w:r>
            <w:r w:rsidR="00C32AEB">
              <w:rPr>
                <w:rFonts w:asciiTheme="minorHAnsi" w:hAnsiTheme="minorHAnsi" w:cstheme="minorHAnsi"/>
                <w:color w:val="000000" w:themeColor="text1"/>
                <w:sz w:val="20"/>
                <w:szCs w:val="20"/>
              </w:rPr>
              <w:t xml:space="preserve">.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 Los planos "As Built" serán entregados periódicamente con anticipación a cualquier solicitud de pago y para la recepción provisional de obra. El formato de presentación será impreso a colores y en medio digital (ar</w:t>
            </w:r>
            <w:r w:rsidR="00C32AEB">
              <w:rPr>
                <w:rFonts w:asciiTheme="minorHAnsi" w:hAnsiTheme="minorHAnsi" w:cstheme="minorHAnsi"/>
                <w:color w:val="000000" w:themeColor="text1"/>
                <w:sz w:val="20"/>
                <w:szCs w:val="20"/>
              </w:rPr>
              <w:t xml:space="preserve">chivos .dwg – 3 copias en CD).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f) La presentación final de los planos “As Built” por parte del CONTRATISTA, deberá realizarse antes de la entrega definitiva de la obra, caso contrario no se realizara la recepción de la obra. </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C32AE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sidR="00C32AEB">
              <w:rPr>
                <w:rFonts w:asciiTheme="minorHAnsi" w:hAnsiTheme="minorHAnsi" w:cstheme="minorHAnsi"/>
                <w:color w:val="000000" w:themeColor="text1"/>
                <w:kern w:val="28"/>
                <w:sz w:val="20"/>
                <w:szCs w:val="20"/>
              </w:rPr>
              <w:t xml:space="preserve">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w:t>
            </w:r>
            <w:r w:rsidR="00C32AEB">
              <w:rPr>
                <w:rFonts w:asciiTheme="minorHAnsi" w:hAnsiTheme="minorHAnsi" w:cstheme="minorHAnsi"/>
                <w:color w:val="000000" w:themeColor="text1"/>
                <w:kern w:val="28"/>
                <w:sz w:val="20"/>
                <w:szCs w:val="20"/>
              </w:rPr>
              <w:t xml:space="preserve">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 xml:space="preserve">MEDICIÓN Y FORMA DE PAGO.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ítem de elaboración de planos “As Built”, será medido y pagado por metros, de acuerdo a las longitudes, presentados en formato impreso y en medio digital, las cuales serán medidas y aprobadas por el SUPERVISOR. La forma de pago se efectuara de acuerdo al precio unitario de la propuesta aceptada.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Dicho pago, será la compensación total por los materiales, mano de obra, herramientas, equipo y otros gastos que sean necesarios, para la adecuada y correcta ejecución de los trabajos.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184CBA" w:rsidRPr="00C32AEB" w:rsidRDefault="00184CBA" w:rsidP="00C32AEB">
            <w:pPr>
              <w:tabs>
                <w:tab w:val="left" w:pos="0"/>
                <w:tab w:val="left" w:pos="142"/>
              </w:tabs>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Tanto el Residente de Obra como el Responsable de Planos As Built, son los responsables de la veracidad, exactitud y presentación de las medidas de obra como sus respectivos det</w:t>
            </w:r>
            <w:r w:rsidR="00C32AEB">
              <w:rPr>
                <w:rFonts w:asciiTheme="minorHAnsi" w:hAnsiTheme="minorHAnsi" w:cstheme="minorHAnsi"/>
                <w:color w:val="000000" w:themeColor="text1"/>
                <w:sz w:val="20"/>
                <w:szCs w:val="20"/>
              </w:rPr>
              <w:t>alles graficados en los planos.</w:t>
            </w:r>
          </w:p>
        </w:tc>
      </w:tr>
      <w:tr w:rsidR="00184CBA" w:rsidRPr="00184CBA" w:rsidTr="0096103C">
        <w:tc>
          <w:tcPr>
            <w:tcW w:w="9054" w:type="dxa"/>
          </w:tcPr>
          <w:p w:rsidR="00184CBA" w:rsidRPr="00184CBA" w:rsidRDefault="00184CBA" w:rsidP="00E72653">
            <w:pPr>
              <w:pStyle w:val="Estilo1"/>
              <w:numPr>
                <w:ilvl w:val="0"/>
                <w:numId w:val="35"/>
              </w:numPr>
              <w:autoSpaceDE w:val="0"/>
              <w:autoSpaceDN w:val="0"/>
              <w:adjustRightInd w:val="0"/>
              <w:spacing w:before="120" w:after="120" w:line="276" w:lineRule="auto"/>
              <w:rPr>
                <w:rFonts w:asciiTheme="minorHAnsi" w:hAnsiTheme="minorHAnsi" w:cstheme="minorHAnsi"/>
                <w:b w:val="0"/>
                <w:color w:val="000000" w:themeColor="text1"/>
                <w:sz w:val="20"/>
                <w:szCs w:val="20"/>
              </w:rPr>
            </w:pPr>
            <w:r w:rsidRPr="00184CBA">
              <w:rPr>
                <w:rFonts w:asciiTheme="minorHAnsi" w:hAnsiTheme="minorHAnsi" w:cstheme="minorHAnsi"/>
                <w:color w:val="000000" w:themeColor="text1"/>
                <w:sz w:val="20"/>
                <w:szCs w:val="20"/>
              </w:rPr>
              <w:lastRenderedPageBreak/>
              <w:t>LIMPIEZA Y RETIRO DE ESCOMBROS</w:t>
            </w:r>
            <w:r w:rsidRPr="00184CBA">
              <w:rPr>
                <w:rFonts w:asciiTheme="minorHAnsi" w:hAnsiTheme="minorHAnsi" w:cstheme="minorHAnsi"/>
                <w:b w:val="0"/>
                <w:color w:val="000000" w:themeColor="text1"/>
                <w:sz w:val="20"/>
                <w:szCs w:val="20"/>
              </w:rPr>
              <w:t>.</w:t>
            </w:r>
          </w:p>
          <w:p w:rsidR="00184CBA" w:rsidRPr="00184CBA" w:rsidRDefault="00184CBA" w:rsidP="00E72653">
            <w:pPr>
              <w:spacing w:before="120" w:after="120"/>
              <w:rPr>
                <w:rFonts w:asciiTheme="minorHAnsi" w:hAnsiTheme="minorHAnsi" w:cstheme="minorHAnsi"/>
                <w:b/>
                <w:color w:val="000000" w:themeColor="text1"/>
                <w:sz w:val="20"/>
                <w:szCs w:val="20"/>
              </w:rPr>
            </w:pPr>
            <w:r w:rsidRPr="00184CBA">
              <w:rPr>
                <w:rFonts w:asciiTheme="minorHAnsi" w:hAnsiTheme="minorHAnsi" w:cstheme="minorHAnsi"/>
                <w:b/>
                <w:color w:val="000000" w:themeColor="text1"/>
                <w:sz w:val="20"/>
                <w:szCs w:val="20"/>
              </w:rPr>
              <w:t xml:space="preserve">UNIDAD: </w:t>
            </w:r>
            <w:r w:rsidR="001C3991">
              <w:rPr>
                <w:rFonts w:asciiTheme="minorHAnsi" w:hAnsiTheme="minorHAnsi" w:cstheme="minorHAnsi"/>
                <w:b/>
                <w:color w:val="000000" w:themeColor="text1"/>
                <w:sz w:val="20"/>
                <w:szCs w:val="20"/>
              </w:rPr>
              <w:t>Global (GLB)</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DEFINICIÓN.</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 Los escombros deberán ser recogidos cada tramo, no dejando esta actividad postergada  hasta el final de la obra.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MATERIALES, HERRAMIENTAS Y EQUIPO.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proporcionará todos los materiales, herramientas y equipos necesarios (Volquetas, camionetas, etc.)  Para la ejecución de los trabajos, los mismos deberán ser aprobados por el SUPERVISOR al inicio de la actividad.</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PROCEDIMIENTO PARA LA EJECUCIÓN.</w:t>
            </w:r>
          </w:p>
          <w:p w:rsidR="00184CBA" w:rsidRPr="00184CBA" w:rsidRDefault="00184CBA" w:rsidP="00E72653">
            <w:pPr>
              <w:tabs>
                <w:tab w:val="left" w:pos="993"/>
              </w:tabs>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Los trabajos de limpieza y retiro de escombros serán ejecutados una vez concluidas cada una de las </w:t>
            </w:r>
            <w:r w:rsidRPr="00184CBA">
              <w:rPr>
                <w:rFonts w:asciiTheme="minorHAnsi" w:hAnsiTheme="minorHAnsi" w:cstheme="minorHAnsi"/>
                <w:color w:val="000000" w:themeColor="text1"/>
                <w:sz w:val="20"/>
                <w:szCs w:val="20"/>
              </w:rPr>
              <w:lastRenderedPageBreak/>
              <w:t>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184CBA" w:rsidRPr="00184CBA" w:rsidRDefault="00184CBA" w:rsidP="00E72653">
            <w:pPr>
              <w:widowControl w:val="0"/>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184CBA" w:rsidRPr="00184CBA" w:rsidRDefault="00184CBA" w:rsidP="00E72653">
            <w:pPr>
              <w:autoSpaceDE w:val="0"/>
              <w:autoSpaceDN w:val="0"/>
              <w:adjustRightInd w:val="0"/>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hAnsiTheme="minorHAnsi" w:cstheme="minorHAnsi"/>
                <w:iCs/>
                <w:color w:val="000000" w:themeColor="text1"/>
                <w:sz w:val="20"/>
                <w:szCs w:val="20"/>
              </w:rPr>
            </w:pPr>
            <w:r w:rsidRPr="00184CBA">
              <w:rPr>
                <w:rFonts w:asciiTheme="minorHAnsi" w:hAnsiTheme="minorHAnsi" w:cstheme="minorHAnsi"/>
                <w:iCs/>
                <w:color w:val="000000" w:themeColor="text1"/>
                <w:sz w:val="20"/>
                <w:szCs w:val="20"/>
              </w:rPr>
              <w:t>MEDIDAS DE MITIGACION AMBIENTAL</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C32AEB">
              <w:rPr>
                <w:rFonts w:asciiTheme="minorHAnsi" w:hAnsiTheme="minorHAnsi" w:cstheme="minorHAnsi"/>
                <w:color w:val="000000" w:themeColor="text1"/>
                <w:kern w:val="28"/>
                <w:sz w:val="20"/>
                <w:szCs w:val="20"/>
              </w:rPr>
              <w:t>estas por las leyes aplicables.</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w:t>
            </w:r>
            <w:r w:rsidR="00C32AEB">
              <w:rPr>
                <w:rFonts w:asciiTheme="minorHAnsi" w:hAnsiTheme="minorHAnsi" w:cstheme="minorHAnsi"/>
                <w:color w:val="000000" w:themeColor="text1"/>
                <w:kern w:val="28"/>
                <w:sz w:val="20"/>
                <w:szCs w:val="20"/>
              </w:rPr>
              <w:t xml:space="preserve">ualquier accidente que ocurra. </w:t>
            </w:r>
          </w:p>
          <w:p w:rsidR="00184CBA" w:rsidRPr="00184CBA" w:rsidRDefault="00184CBA" w:rsidP="00E72653">
            <w:pPr>
              <w:spacing w:before="120" w:after="120"/>
              <w:jc w:val="both"/>
              <w:rPr>
                <w:rFonts w:asciiTheme="minorHAnsi" w:hAnsiTheme="minorHAnsi" w:cstheme="minorHAnsi"/>
                <w:color w:val="000000" w:themeColor="text1"/>
                <w:kern w:val="28"/>
                <w:sz w:val="20"/>
                <w:szCs w:val="20"/>
              </w:rPr>
            </w:pPr>
            <w:r w:rsidRPr="00184CBA">
              <w:rPr>
                <w:rFonts w:asciiTheme="minorHAnsi" w:hAnsiTheme="minorHAnsi" w:cstheme="minorHAnsi"/>
                <w:color w:val="000000" w:themeColor="text1"/>
                <w:kern w:val="28"/>
                <w:sz w:val="20"/>
                <w:szCs w:val="20"/>
              </w:rPr>
              <w:t>El Contratista mantendrá un registro y hará informes acerca de la salud, la seguridad y el bienestar de las personas, así como de los daños a la propiedad, según lo solicite razonablemente el Ingeniero.</w:t>
            </w:r>
          </w:p>
          <w:p w:rsidR="00184CBA" w:rsidRPr="00184CBA" w:rsidRDefault="00184CBA" w:rsidP="00E72653">
            <w:pPr>
              <w:pStyle w:val="Estilo1"/>
              <w:numPr>
                <w:ilvl w:val="1"/>
                <w:numId w:val="35"/>
              </w:numPr>
              <w:autoSpaceDE w:val="0"/>
              <w:autoSpaceDN w:val="0"/>
              <w:adjustRightInd w:val="0"/>
              <w:spacing w:before="120" w:after="120" w:line="276" w:lineRule="auto"/>
              <w:ind w:left="435" w:hanging="426"/>
              <w:rPr>
                <w:rFonts w:asciiTheme="minorHAnsi" w:eastAsia="Times New Roman" w:hAnsiTheme="minorHAnsi" w:cstheme="minorHAnsi"/>
                <w:color w:val="000000" w:themeColor="text1"/>
                <w:sz w:val="20"/>
                <w:szCs w:val="20"/>
                <w:lang w:val="es-ES"/>
              </w:rPr>
            </w:pPr>
            <w:r w:rsidRPr="00184CBA">
              <w:rPr>
                <w:rFonts w:asciiTheme="minorHAnsi" w:eastAsia="Times New Roman" w:hAnsiTheme="minorHAnsi" w:cstheme="minorHAnsi"/>
                <w:color w:val="000000" w:themeColor="text1"/>
                <w:sz w:val="20"/>
                <w:szCs w:val="20"/>
                <w:lang w:val="es-ES"/>
              </w:rPr>
              <w:t>MEDICIÓN Y FORMA DE PAGO.</w:t>
            </w:r>
          </w:p>
          <w:p w:rsidR="00184CBA" w:rsidRPr="00184CBA" w:rsidRDefault="00184CBA" w:rsidP="00E72653">
            <w:pPr>
              <w:spacing w:before="120" w:after="120"/>
              <w:jc w:val="both"/>
              <w:rPr>
                <w:rFonts w:asciiTheme="minorHAnsi" w:hAnsiTheme="minorHAnsi" w:cstheme="minorHAnsi"/>
                <w:color w:val="000000" w:themeColor="text1"/>
                <w:sz w:val="20"/>
                <w:szCs w:val="20"/>
              </w:rPr>
            </w:pPr>
            <w:r w:rsidRPr="00184CBA">
              <w:rPr>
                <w:rFonts w:asciiTheme="minorHAnsi" w:hAnsiTheme="minorHAnsi" w:cstheme="minorHAnsi"/>
                <w:color w:val="000000" w:themeColor="text1"/>
                <w:sz w:val="20"/>
                <w:szCs w:val="20"/>
              </w:rPr>
              <w:t xml:space="preserve">El ítem de limpieza y retiro de escombros será medido y pagado en forma global, y de acuerdo al avance que se tenga en obra pero solo con el objeto de compatibilizar lo ejecutado, ya que queda plenamente establecido que la obra a ser entregada, deberá estar libre de todo tipo de residuos que obliguen a ejecutar </w:t>
            </w:r>
            <w:r w:rsidRPr="00184CBA">
              <w:rPr>
                <w:rFonts w:asciiTheme="minorHAnsi" w:hAnsiTheme="minorHAnsi" w:cstheme="minorHAnsi"/>
                <w:color w:val="000000" w:themeColor="text1"/>
                <w:sz w:val="20"/>
                <w:szCs w:val="20"/>
              </w:rPr>
              <w:lastRenderedPageBreak/>
              <w:t>algún trabajo adicional referente a la limpieza y retiro de escombros dejados por la propia obra, los cuales serán aprobados y reconocidos por el SUPERVISOR.  La forma de pago se efectuará de acuerdo al precio unitario de la propuesta aceptada.</w:t>
            </w:r>
          </w:p>
          <w:p w:rsidR="00184CBA" w:rsidRPr="00C32AEB" w:rsidRDefault="00184CBA" w:rsidP="00C32AEB">
            <w:pPr>
              <w:tabs>
                <w:tab w:val="left" w:pos="0"/>
                <w:tab w:val="left" w:pos="142"/>
              </w:tabs>
              <w:autoSpaceDE w:val="0"/>
              <w:autoSpaceDN w:val="0"/>
              <w:adjustRightInd w:val="0"/>
              <w:spacing w:before="120" w:after="120"/>
              <w:jc w:val="both"/>
              <w:rPr>
                <w:rFonts w:asciiTheme="minorHAnsi" w:hAnsiTheme="minorHAnsi" w:cstheme="minorHAnsi"/>
                <w:b/>
                <w:color w:val="000000" w:themeColor="text1"/>
                <w:sz w:val="20"/>
                <w:szCs w:val="20"/>
              </w:rPr>
            </w:pPr>
            <w:r w:rsidRPr="00184CBA">
              <w:rPr>
                <w:rFonts w:asciiTheme="minorHAnsi" w:hAnsiTheme="minorHAnsi" w:cstheme="minorHAnsi"/>
                <w:color w:val="000000" w:themeColor="text1"/>
                <w:sz w:val="20"/>
                <w:szCs w:val="20"/>
              </w:rPr>
              <w:t>Dicho pago será la compensación total por los materiales, mano de obra, herramientas, equipo y otros gastos que sean necesarios para la adecuada y correcta ejecución de los trabajos.</w:t>
            </w:r>
            <w:r w:rsidR="00C32AEB">
              <w:rPr>
                <w:rFonts w:asciiTheme="minorHAnsi" w:hAnsiTheme="minorHAnsi" w:cstheme="minorHAnsi"/>
                <w:b/>
                <w:color w:val="000000" w:themeColor="text1"/>
                <w:sz w:val="20"/>
                <w:szCs w:val="20"/>
              </w:rPr>
              <w:t xml:space="preserve"> </w:t>
            </w:r>
          </w:p>
        </w:tc>
      </w:tr>
    </w:tbl>
    <w:p w:rsidR="00694729" w:rsidRPr="00184CBA" w:rsidRDefault="00694729" w:rsidP="00E72653">
      <w:pPr>
        <w:spacing w:before="120" w:after="120"/>
        <w:rPr>
          <w:color w:val="000000" w:themeColor="text1"/>
        </w:rPr>
      </w:pPr>
    </w:p>
    <w:sectPr w:rsidR="00694729" w:rsidRPr="00184CBA">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21C" w:rsidRDefault="00ED521C" w:rsidP="0031499A">
      <w:r>
        <w:separator/>
      </w:r>
    </w:p>
  </w:endnote>
  <w:endnote w:type="continuationSeparator" w:id="0">
    <w:p w:rsidR="00ED521C" w:rsidRDefault="00ED521C"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185" w:type="dxa"/>
      <w:tblInd w:w="-5" w:type="dxa"/>
      <w:tblLook w:val="04A0" w:firstRow="1" w:lastRow="0" w:firstColumn="1" w:lastColumn="0" w:noHBand="0" w:noVBand="1"/>
    </w:tblPr>
    <w:tblGrid>
      <w:gridCol w:w="2665"/>
      <w:gridCol w:w="3118"/>
      <w:gridCol w:w="3402"/>
    </w:tblGrid>
    <w:tr w:rsidR="002375EA" w:rsidRPr="000810BB" w:rsidTr="00E83A0B">
      <w:tc>
        <w:tcPr>
          <w:tcW w:w="2665" w:type="dxa"/>
        </w:tcPr>
        <w:p w:rsidR="002375EA" w:rsidRPr="000810BB" w:rsidRDefault="002375EA" w:rsidP="0031499A">
          <w:pPr>
            <w:pStyle w:val="Piedepgina"/>
            <w:rPr>
              <w:rFonts w:ascii="Calibri" w:hAnsi="Calibri"/>
              <w:sz w:val="16"/>
              <w:szCs w:val="20"/>
            </w:rPr>
          </w:pPr>
          <w:r w:rsidRPr="000810BB">
            <w:rPr>
              <w:rFonts w:ascii="Calibri" w:hAnsi="Calibri"/>
              <w:sz w:val="16"/>
              <w:szCs w:val="20"/>
            </w:rPr>
            <w:t>Elaborado por:</w:t>
          </w:r>
        </w:p>
      </w:tc>
      <w:tc>
        <w:tcPr>
          <w:tcW w:w="3118" w:type="dxa"/>
        </w:tcPr>
        <w:p w:rsidR="002375EA" w:rsidRPr="000810BB" w:rsidRDefault="002375E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3402" w:type="dxa"/>
        </w:tcPr>
        <w:p w:rsidR="002375EA" w:rsidRPr="000810BB" w:rsidRDefault="002375EA" w:rsidP="0031499A">
          <w:pPr>
            <w:pStyle w:val="Piedepgina"/>
            <w:rPr>
              <w:rFonts w:ascii="Calibri" w:hAnsi="Calibri"/>
              <w:sz w:val="16"/>
              <w:szCs w:val="20"/>
            </w:rPr>
          </w:pPr>
          <w:r w:rsidRPr="000810BB">
            <w:rPr>
              <w:rFonts w:ascii="Calibri" w:hAnsi="Calibri"/>
              <w:sz w:val="16"/>
              <w:szCs w:val="20"/>
            </w:rPr>
            <w:t>Aprobado por:</w:t>
          </w:r>
        </w:p>
      </w:tc>
    </w:tr>
    <w:tr w:rsidR="002375EA" w:rsidRPr="000810BB" w:rsidTr="00E83A0B">
      <w:tc>
        <w:tcPr>
          <w:tcW w:w="2665" w:type="dxa"/>
        </w:tcPr>
        <w:p w:rsidR="002375EA" w:rsidRDefault="002375EA" w:rsidP="0031499A">
          <w:pPr>
            <w:pStyle w:val="Piedepgina"/>
            <w:rPr>
              <w:rFonts w:ascii="Calibri" w:hAnsi="Calibri"/>
              <w:sz w:val="16"/>
              <w:szCs w:val="20"/>
            </w:rPr>
          </w:pPr>
        </w:p>
        <w:p w:rsidR="002375EA" w:rsidRDefault="002375EA" w:rsidP="0031499A">
          <w:pPr>
            <w:pStyle w:val="Piedepgina"/>
            <w:rPr>
              <w:rFonts w:ascii="Calibri" w:hAnsi="Calibri"/>
              <w:sz w:val="16"/>
              <w:szCs w:val="20"/>
            </w:rPr>
          </w:pPr>
        </w:p>
        <w:p w:rsidR="002375EA" w:rsidRDefault="002375EA" w:rsidP="0031499A">
          <w:pPr>
            <w:pStyle w:val="Piedepgina"/>
            <w:rPr>
              <w:rFonts w:ascii="Calibri" w:hAnsi="Calibri"/>
              <w:sz w:val="16"/>
              <w:szCs w:val="20"/>
            </w:rPr>
          </w:pPr>
        </w:p>
        <w:p w:rsidR="002375EA" w:rsidRDefault="002375EA" w:rsidP="0031499A">
          <w:pPr>
            <w:pStyle w:val="Piedepgina"/>
            <w:rPr>
              <w:rFonts w:ascii="Calibri" w:hAnsi="Calibri"/>
              <w:sz w:val="16"/>
              <w:szCs w:val="20"/>
            </w:rPr>
          </w:pPr>
        </w:p>
        <w:p w:rsidR="002375EA" w:rsidRDefault="002375EA" w:rsidP="0031499A">
          <w:pPr>
            <w:pStyle w:val="Piedepgina"/>
            <w:rPr>
              <w:rFonts w:ascii="Calibri" w:hAnsi="Calibri"/>
              <w:sz w:val="16"/>
              <w:szCs w:val="20"/>
            </w:rPr>
          </w:pPr>
        </w:p>
        <w:p w:rsidR="002375EA" w:rsidRPr="000810BB" w:rsidRDefault="002375EA" w:rsidP="0031499A">
          <w:pPr>
            <w:pStyle w:val="Piedepgina"/>
            <w:rPr>
              <w:rFonts w:ascii="Calibri" w:hAnsi="Calibri"/>
              <w:sz w:val="16"/>
              <w:szCs w:val="20"/>
            </w:rPr>
          </w:pPr>
        </w:p>
      </w:tc>
      <w:tc>
        <w:tcPr>
          <w:tcW w:w="3118" w:type="dxa"/>
        </w:tcPr>
        <w:p w:rsidR="002375EA" w:rsidRPr="000810BB" w:rsidRDefault="002375EA" w:rsidP="0031499A">
          <w:pPr>
            <w:pStyle w:val="Piedepgina"/>
            <w:rPr>
              <w:rFonts w:ascii="Calibri" w:hAnsi="Calibri"/>
              <w:sz w:val="16"/>
              <w:szCs w:val="20"/>
            </w:rPr>
          </w:pPr>
        </w:p>
      </w:tc>
      <w:tc>
        <w:tcPr>
          <w:tcW w:w="3402" w:type="dxa"/>
        </w:tcPr>
        <w:p w:rsidR="002375EA" w:rsidRPr="000810BB" w:rsidRDefault="002375EA" w:rsidP="0031499A">
          <w:pPr>
            <w:pStyle w:val="Piedepgina"/>
            <w:rPr>
              <w:rFonts w:ascii="Calibri" w:hAnsi="Calibri"/>
              <w:sz w:val="16"/>
              <w:szCs w:val="20"/>
            </w:rPr>
          </w:pPr>
        </w:p>
        <w:p w:rsidR="002375EA" w:rsidRPr="000810BB" w:rsidRDefault="002375EA" w:rsidP="0031499A">
          <w:pPr>
            <w:pStyle w:val="Piedepgina"/>
            <w:rPr>
              <w:rFonts w:ascii="Calibri" w:hAnsi="Calibri"/>
              <w:sz w:val="16"/>
              <w:szCs w:val="20"/>
            </w:rPr>
          </w:pPr>
        </w:p>
        <w:p w:rsidR="002375EA" w:rsidRPr="000810BB" w:rsidRDefault="002375EA" w:rsidP="0031499A">
          <w:pPr>
            <w:pStyle w:val="Piedepgina"/>
            <w:rPr>
              <w:rFonts w:ascii="Calibri" w:hAnsi="Calibri"/>
              <w:sz w:val="16"/>
              <w:szCs w:val="20"/>
            </w:rPr>
          </w:pPr>
        </w:p>
        <w:p w:rsidR="002375EA" w:rsidRPr="000810BB" w:rsidRDefault="002375EA" w:rsidP="0031499A">
          <w:pPr>
            <w:pStyle w:val="Piedepgina"/>
            <w:rPr>
              <w:rFonts w:ascii="Calibri" w:hAnsi="Calibri"/>
              <w:sz w:val="16"/>
              <w:szCs w:val="20"/>
            </w:rPr>
          </w:pPr>
        </w:p>
      </w:tc>
    </w:tr>
    <w:tr w:rsidR="002375EA" w:rsidRPr="000810BB" w:rsidTr="00E83A0B">
      <w:tc>
        <w:tcPr>
          <w:tcW w:w="2665" w:type="dxa"/>
        </w:tcPr>
        <w:p w:rsidR="002375EA" w:rsidRPr="000810BB" w:rsidRDefault="002375EA" w:rsidP="0031499A">
          <w:pPr>
            <w:pStyle w:val="Piedepgina"/>
            <w:rPr>
              <w:rFonts w:ascii="Calibri" w:hAnsi="Calibri"/>
              <w:sz w:val="16"/>
              <w:szCs w:val="20"/>
            </w:rPr>
          </w:pPr>
          <w:r>
            <w:rPr>
              <w:rFonts w:ascii="Calibri" w:hAnsi="Calibri"/>
              <w:sz w:val="16"/>
              <w:szCs w:val="20"/>
            </w:rPr>
            <w:t>Supervisor UDOM</w:t>
          </w:r>
          <w:r w:rsidRPr="000810BB">
            <w:rPr>
              <w:rFonts w:ascii="Calibri" w:hAnsi="Calibri"/>
              <w:sz w:val="16"/>
              <w:szCs w:val="20"/>
            </w:rPr>
            <w:t xml:space="preserve"> </w:t>
          </w:r>
        </w:p>
      </w:tc>
      <w:tc>
        <w:tcPr>
          <w:tcW w:w="3118" w:type="dxa"/>
        </w:tcPr>
        <w:p w:rsidR="002375EA" w:rsidRPr="000810BB" w:rsidRDefault="002375EA" w:rsidP="00E83A0B">
          <w:pPr>
            <w:pStyle w:val="Piedepgina"/>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UDOM</w:t>
          </w:r>
        </w:p>
      </w:tc>
      <w:tc>
        <w:tcPr>
          <w:tcW w:w="3402" w:type="dxa"/>
        </w:tcPr>
        <w:p w:rsidR="002375EA" w:rsidRPr="000810BB" w:rsidRDefault="002375EA" w:rsidP="00E83A0B">
          <w:pPr>
            <w:pStyle w:val="Piedepgina"/>
            <w:ind w:left="-107" w:right="-104"/>
            <w:rPr>
              <w:rFonts w:ascii="Calibri" w:hAnsi="Calibri"/>
              <w:sz w:val="16"/>
              <w:szCs w:val="20"/>
            </w:rPr>
          </w:pPr>
          <w:r w:rsidRPr="000810BB">
            <w:rPr>
              <w:rFonts w:ascii="Calibri" w:hAnsi="Calibri"/>
              <w:sz w:val="16"/>
              <w:szCs w:val="20"/>
            </w:rPr>
            <w:t xml:space="preserve">Jefe </w:t>
          </w:r>
          <w:r>
            <w:rPr>
              <w:rFonts w:ascii="Calibri" w:hAnsi="Calibri"/>
              <w:sz w:val="16"/>
              <w:szCs w:val="20"/>
            </w:rPr>
            <w:t>UDOM</w:t>
          </w:r>
        </w:p>
      </w:tc>
    </w:tr>
  </w:tbl>
  <w:p w:rsidR="002375EA" w:rsidRPr="00E72653" w:rsidRDefault="002375EA">
    <w:pPr>
      <w:pStyle w:val="Piedepgina"/>
      <w:rPr>
        <w:sz w:val="10"/>
        <w:szCs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21C" w:rsidRDefault="00ED521C" w:rsidP="0031499A">
      <w:r>
        <w:separator/>
      </w:r>
    </w:p>
  </w:footnote>
  <w:footnote w:type="continuationSeparator" w:id="0">
    <w:p w:rsidR="00ED521C" w:rsidRDefault="00ED521C" w:rsidP="0031499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2375EA" w:rsidRPr="00FA0D94" w:rsidTr="008345E5">
      <w:tc>
        <w:tcPr>
          <w:tcW w:w="1446" w:type="dxa"/>
          <w:vMerge w:val="restart"/>
          <w:vAlign w:val="center"/>
        </w:tcPr>
        <w:p w:rsidR="002375EA" w:rsidRPr="00FA0D94" w:rsidRDefault="002375EA" w:rsidP="0031499A">
          <w:pPr>
            <w:pStyle w:val="Encabezado"/>
            <w:rPr>
              <w:rFonts w:ascii="Arial Narrow" w:eastAsia="Arial Unicode MS" w:hAnsi="Arial Narrow"/>
              <w:szCs w:val="12"/>
              <w:lang w:val="es-MX"/>
            </w:rPr>
          </w:pPr>
          <w:r w:rsidRPr="00454F7C">
            <w:rPr>
              <w:noProof/>
            </w:rPr>
            <w:drawing>
              <wp:inline distT="0" distB="0" distL="0" distR="0" wp14:anchorId="2A65B69B" wp14:editId="1B1B27E3">
                <wp:extent cx="774155" cy="638101"/>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2375EA" w:rsidRDefault="002375E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2375EA" w:rsidRDefault="002375E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2375EA" w:rsidRPr="0076024C" w:rsidRDefault="002375EA" w:rsidP="00DE660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 - BENI</w:t>
          </w:r>
        </w:p>
      </w:tc>
      <w:tc>
        <w:tcPr>
          <w:tcW w:w="1276" w:type="dxa"/>
          <w:vAlign w:val="center"/>
        </w:tcPr>
        <w:p w:rsidR="002375EA" w:rsidRPr="0076024C" w:rsidRDefault="002375E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2375EA" w:rsidRDefault="002375E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2375EA" w:rsidRPr="0076024C" w:rsidRDefault="002375EA" w:rsidP="0031499A">
          <w:pPr>
            <w:pStyle w:val="Encabezado"/>
            <w:jc w:val="center"/>
            <w:rPr>
              <w:rFonts w:ascii="Calibri" w:eastAsia="Arial Unicode MS" w:hAnsi="Calibri" w:cs="Arial"/>
              <w:b/>
              <w:sz w:val="14"/>
              <w:szCs w:val="14"/>
              <w:lang w:val="es-MX"/>
            </w:rPr>
          </w:pPr>
        </w:p>
      </w:tc>
    </w:tr>
    <w:tr w:rsidR="002375EA" w:rsidRPr="00FA0D94" w:rsidTr="008345E5">
      <w:trPr>
        <w:trHeight w:val="478"/>
      </w:trPr>
      <w:tc>
        <w:tcPr>
          <w:tcW w:w="1446" w:type="dxa"/>
          <w:vMerge/>
          <w:vAlign w:val="center"/>
        </w:tcPr>
        <w:p w:rsidR="002375EA" w:rsidRPr="00FA0D94" w:rsidRDefault="002375EA" w:rsidP="0031499A">
          <w:pPr>
            <w:pStyle w:val="Encabezado"/>
            <w:jc w:val="center"/>
            <w:rPr>
              <w:rFonts w:ascii="Arial Narrow" w:eastAsia="Arial Unicode MS" w:hAnsi="Arial Narrow"/>
              <w:szCs w:val="12"/>
              <w:lang w:val="es-MX"/>
            </w:rPr>
          </w:pPr>
        </w:p>
      </w:tc>
      <w:tc>
        <w:tcPr>
          <w:tcW w:w="6209" w:type="dxa"/>
          <w:vAlign w:val="center"/>
        </w:tcPr>
        <w:p w:rsidR="002375EA" w:rsidRPr="0076024C" w:rsidRDefault="002375E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2375EA" w:rsidRPr="0076024C" w:rsidRDefault="002375E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2375EA" w:rsidRPr="0076024C" w:rsidRDefault="002375E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12557">
            <w:rPr>
              <w:rStyle w:val="Nmerodepgina"/>
              <w:rFonts w:ascii="Calibri" w:eastAsiaTheme="majorEastAsia" w:hAnsi="Calibri"/>
              <w:noProof/>
              <w:sz w:val="16"/>
              <w:szCs w:val="16"/>
            </w:rPr>
            <w:t>37</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12557">
            <w:rPr>
              <w:rStyle w:val="Nmerodepgina"/>
              <w:rFonts w:ascii="Calibri" w:eastAsiaTheme="majorEastAsia" w:hAnsi="Calibri"/>
              <w:noProof/>
              <w:sz w:val="16"/>
              <w:szCs w:val="16"/>
            </w:rPr>
            <w:t>50</w:t>
          </w:r>
          <w:r w:rsidRPr="0076024C">
            <w:rPr>
              <w:rStyle w:val="Nmerodepgina"/>
              <w:rFonts w:ascii="Calibri" w:eastAsiaTheme="majorEastAsia" w:hAnsi="Calibri"/>
              <w:sz w:val="16"/>
              <w:szCs w:val="16"/>
            </w:rPr>
            <w:fldChar w:fldCharType="end"/>
          </w:r>
        </w:p>
      </w:tc>
    </w:tr>
  </w:tbl>
  <w:p w:rsidR="002375EA" w:rsidRPr="00E72653" w:rsidRDefault="002375EA">
    <w:pPr>
      <w:pStyle w:val="Encabezado"/>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15:restartNumberingAfterBreak="0">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15:restartNumberingAfterBreak="0">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15:restartNumberingAfterBreak="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727EFB"/>
    <w:multiLevelType w:val="multilevel"/>
    <w:tmpl w:val="4CB2D1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6"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7"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15:restartNumberingAfterBreak="0">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A6D26E7"/>
    <w:multiLevelType w:val="hybridMultilevel"/>
    <w:tmpl w:val="36CC9F7C"/>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15:restartNumberingAfterBreak="0">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04D543B"/>
    <w:multiLevelType w:val="multilevel"/>
    <w:tmpl w:val="2C98340E"/>
    <w:lvl w:ilvl="0">
      <w:start w:val="1"/>
      <w:numFmt w:val="decimal"/>
      <w:lvlText w:val="%1."/>
      <w:lvlJc w:val="left"/>
      <w:pPr>
        <w:ind w:left="360" w:hanging="360"/>
      </w:pPr>
      <w:rPr>
        <w:rFonts w:asciiTheme="minorHAnsi" w:hAnsiTheme="minorHAnsi" w:hint="default"/>
        <w:b/>
        <w:color w:val="5B9BD5" w:themeColor="accent1"/>
        <w:sz w:val="20"/>
        <w:szCs w:val="20"/>
      </w:rPr>
    </w:lvl>
    <w:lvl w:ilvl="1">
      <w:start w:val="1"/>
      <w:numFmt w:val="decimal"/>
      <w:isLgl/>
      <w:lvlText w:val="%1.%2"/>
      <w:lvlJc w:val="left"/>
      <w:pPr>
        <w:ind w:left="502"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 w15:restartNumberingAfterBreak="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60F43D50"/>
    <w:multiLevelType w:val="multilevel"/>
    <w:tmpl w:val="6C36F474"/>
    <w:lvl w:ilvl="0">
      <w:start w:val="15"/>
      <w:numFmt w:val="decimal"/>
      <w:lvlText w:val="%1"/>
      <w:lvlJc w:val="left"/>
      <w:pPr>
        <w:ind w:left="420" w:hanging="420"/>
      </w:pPr>
      <w:rPr>
        <w:rFonts w:hint="default"/>
      </w:rPr>
    </w:lvl>
    <w:lvl w:ilvl="1">
      <w:start w:val="1"/>
      <w:numFmt w:val="decimal"/>
      <w:lvlText w:val="%1.%2"/>
      <w:lvlJc w:val="left"/>
      <w:pPr>
        <w:ind w:left="562"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38" w15:restartNumberingAfterBreak="0">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40" w15:restartNumberingAfterBreak="0">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67F327B"/>
    <w:multiLevelType w:val="hybridMultilevel"/>
    <w:tmpl w:val="900A4822"/>
    <w:lvl w:ilvl="0" w:tplc="357EA04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5" w15:restartNumberingAfterBreak="0">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46" w15:restartNumberingAfterBreak="0">
    <w:nsid w:val="7B292800"/>
    <w:multiLevelType w:val="hybridMultilevel"/>
    <w:tmpl w:val="7AB0380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12"/>
  </w:num>
  <w:num w:numId="3">
    <w:abstractNumId w:val="15"/>
  </w:num>
  <w:num w:numId="4">
    <w:abstractNumId w:val="44"/>
  </w:num>
  <w:num w:numId="5">
    <w:abstractNumId w:val="34"/>
  </w:num>
  <w:num w:numId="6">
    <w:abstractNumId w:val="9"/>
  </w:num>
  <w:num w:numId="7">
    <w:abstractNumId w:val="27"/>
  </w:num>
  <w:num w:numId="8">
    <w:abstractNumId w:val="22"/>
  </w:num>
  <w:num w:numId="9">
    <w:abstractNumId w:val="48"/>
  </w:num>
  <w:num w:numId="10">
    <w:abstractNumId w:val="8"/>
  </w:num>
  <w:num w:numId="11">
    <w:abstractNumId w:val="4"/>
  </w:num>
  <w:num w:numId="12">
    <w:abstractNumId w:val="1"/>
  </w:num>
  <w:num w:numId="13">
    <w:abstractNumId w:val="16"/>
  </w:num>
  <w:num w:numId="14">
    <w:abstractNumId w:val="41"/>
  </w:num>
  <w:num w:numId="15">
    <w:abstractNumId w:val="2"/>
  </w:num>
  <w:num w:numId="16">
    <w:abstractNumId w:val="47"/>
  </w:num>
  <w:num w:numId="17">
    <w:abstractNumId w:val="31"/>
  </w:num>
  <w:num w:numId="18">
    <w:abstractNumId w:val="29"/>
  </w:num>
  <w:num w:numId="19">
    <w:abstractNumId w:val="6"/>
  </w:num>
  <w:num w:numId="20">
    <w:abstractNumId w:val="21"/>
  </w:num>
  <w:num w:numId="21">
    <w:abstractNumId w:val="10"/>
  </w:num>
  <w:num w:numId="22">
    <w:abstractNumId w:val="14"/>
  </w:num>
  <w:num w:numId="23">
    <w:abstractNumId w:val="17"/>
  </w:num>
  <w:num w:numId="24">
    <w:abstractNumId w:val="24"/>
  </w:num>
  <w:num w:numId="25">
    <w:abstractNumId w:val="23"/>
  </w:num>
  <w:num w:numId="26">
    <w:abstractNumId w:val="38"/>
  </w:num>
  <w:num w:numId="27">
    <w:abstractNumId w:val="3"/>
  </w:num>
  <w:num w:numId="28">
    <w:abstractNumId w:val="28"/>
  </w:num>
  <w:num w:numId="29">
    <w:abstractNumId w:val="20"/>
  </w:num>
  <w:num w:numId="30">
    <w:abstractNumId w:val="30"/>
  </w:num>
  <w:num w:numId="31">
    <w:abstractNumId w:val="33"/>
  </w:num>
  <w:num w:numId="32">
    <w:abstractNumId w:val="40"/>
  </w:num>
  <w:num w:numId="33">
    <w:abstractNumId w:val="19"/>
  </w:num>
  <w:num w:numId="34">
    <w:abstractNumId w:val="39"/>
  </w:num>
  <w:num w:numId="35">
    <w:abstractNumId w:val="32"/>
  </w:num>
  <w:num w:numId="36">
    <w:abstractNumId w:val="35"/>
  </w:num>
  <w:num w:numId="37">
    <w:abstractNumId w:val="36"/>
  </w:num>
  <w:num w:numId="38">
    <w:abstractNumId w:val="5"/>
  </w:num>
  <w:num w:numId="39">
    <w:abstractNumId w:val="13"/>
  </w:num>
  <w:num w:numId="40">
    <w:abstractNumId w:val="43"/>
  </w:num>
  <w:num w:numId="41">
    <w:abstractNumId w:val="25"/>
  </w:num>
  <w:num w:numId="42">
    <w:abstractNumId w:val="46"/>
  </w:num>
  <w:num w:numId="43">
    <w:abstractNumId w:val="37"/>
  </w:num>
  <w:num w:numId="44">
    <w:abstractNumId w:val="18"/>
  </w:num>
  <w:num w:numId="45">
    <w:abstractNumId w:val="45"/>
  </w:num>
  <w:num w:numId="46">
    <w:abstractNumId w:val="42"/>
  </w:num>
  <w:num w:numId="47">
    <w:abstractNumId w:val="7"/>
  </w:num>
  <w:num w:numId="48">
    <w:abstractNumId w:val="11"/>
  </w:num>
  <w:num w:numId="49">
    <w:abstractNumId w:val="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99A"/>
    <w:rsid w:val="00054324"/>
    <w:rsid w:val="000715E0"/>
    <w:rsid w:val="000851AE"/>
    <w:rsid w:val="000F35FB"/>
    <w:rsid w:val="00150047"/>
    <w:rsid w:val="00184CBA"/>
    <w:rsid w:val="001A4F30"/>
    <w:rsid w:val="001B188D"/>
    <w:rsid w:val="001C3991"/>
    <w:rsid w:val="001C632C"/>
    <w:rsid w:val="001F79B0"/>
    <w:rsid w:val="002375EA"/>
    <w:rsid w:val="00243D31"/>
    <w:rsid w:val="002659A0"/>
    <w:rsid w:val="00281470"/>
    <w:rsid w:val="0028175A"/>
    <w:rsid w:val="002F696E"/>
    <w:rsid w:val="0031499A"/>
    <w:rsid w:val="003B1010"/>
    <w:rsid w:val="003B188F"/>
    <w:rsid w:val="003C3250"/>
    <w:rsid w:val="003D7CC4"/>
    <w:rsid w:val="003E3731"/>
    <w:rsid w:val="003E45F9"/>
    <w:rsid w:val="003F7A36"/>
    <w:rsid w:val="0041488F"/>
    <w:rsid w:val="00420C25"/>
    <w:rsid w:val="0043753E"/>
    <w:rsid w:val="00475EC3"/>
    <w:rsid w:val="004A2A0B"/>
    <w:rsid w:val="004D76CF"/>
    <w:rsid w:val="004E0E43"/>
    <w:rsid w:val="004E51E2"/>
    <w:rsid w:val="00506A3A"/>
    <w:rsid w:val="00523480"/>
    <w:rsid w:val="005B4797"/>
    <w:rsid w:val="005C3E08"/>
    <w:rsid w:val="005E174D"/>
    <w:rsid w:val="005E4FDF"/>
    <w:rsid w:val="00612557"/>
    <w:rsid w:val="00637BD4"/>
    <w:rsid w:val="0065042C"/>
    <w:rsid w:val="00671CCC"/>
    <w:rsid w:val="00673FE7"/>
    <w:rsid w:val="0068146B"/>
    <w:rsid w:val="00694729"/>
    <w:rsid w:val="006D3811"/>
    <w:rsid w:val="006D5E32"/>
    <w:rsid w:val="006E144E"/>
    <w:rsid w:val="00767D66"/>
    <w:rsid w:val="007C267F"/>
    <w:rsid w:val="007D6F68"/>
    <w:rsid w:val="007F7BF1"/>
    <w:rsid w:val="008345E5"/>
    <w:rsid w:val="0084619F"/>
    <w:rsid w:val="00850F1C"/>
    <w:rsid w:val="00892BF1"/>
    <w:rsid w:val="008C3B7D"/>
    <w:rsid w:val="009113B2"/>
    <w:rsid w:val="00917904"/>
    <w:rsid w:val="009531F6"/>
    <w:rsid w:val="0096103C"/>
    <w:rsid w:val="009A5DDB"/>
    <w:rsid w:val="009B1DCD"/>
    <w:rsid w:val="009C3E78"/>
    <w:rsid w:val="009D5A43"/>
    <w:rsid w:val="009D7CF0"/>
    <w:rsid w:val="009F1C56"/>
    <w:rsid w:val="009F43A5"/>
    <w:rsid w:val="00A21006"/>
    <w:rsid w:val="00A3179A"/>
    <w:rsid w:val="00AA22B4"/>
    <w:rsid w:val="00AB20FC"/>
    <w:rsid w:val="00B148FD"/>
    <w:rsid w:val="00B41606"/>
    <w:rsid w:val="00B86A13"/>
    <w:rsid w:val="00BA298F"/>
    <w:rsid w:val="00BE0DF1"/>
    <w:rsid w:val="00BF3761"/>
    <w:rsid w:val="00C14CE9"/>
    <w:rsid w:val="00C32AEB"/>
    <w:rsid w:val="00C614ED"/>
    <w:rsid w:val="00C70418"/>
    <w:rsid w:val="00C971B5"/>
    <w:rsid w:val="00CE4722"/>
    <w:rsid w:val="00D11127"/>
    <w:rsid w:val="00DA1FD4"/>
    <w:rsid w:val="00DE660C"/>
    <w:rsid w:val="00E221E5"/>
    <w:rsid w:val="00E27149"/>
    <w:rsid w:val="00E31AC1"/>
    <w:rsid w:val="00E72653"/>
    <w:rsid w:val="00E83A0B"/>
    <w:rsid w:val="00E94372"/>
    <w:rsid w:val="00EA5D4B"/>
    <w:rsid w:val="00EC102F"/>
    <w:rsid w:val="00ED521C"/>
    <w:rsid w:val="00EF0A32"/>
    <w:rsid w:val="00EF4A43"/>
    <w:rsid w:val="00F13061"/>
    <w:rsid w:val="00F1537D"/>
    <w:rsid w:val="00F3609F"/>
    <w:rsid w:val="00F41EB0"/>
    <w:rsid w:val="00F47FAE"/>
    <w:rsid w:val="00F625CA"/>
    <w:rsid w:val="00F9009F"/>
    <w:rsid w:val="00FA1E8C"/>
    <w:rsid w:val="00FF5FD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409C7C1"/>
  <w15:docId w15:val="{7CC7F360-9A3E-499A-8267-BBA8B4CEC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3"/>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5"/>
      </w:numPr>
    </w:pPr>
  </w:style>
  <w:style w:type="numbering" w:customStyle="1" w:styleId="Estilo4">
    <w:name w:val="Estilo4"/>
    <w:uiPriority w:val="99"/>
    <w:rsid w:val="0031499A"/>
    <w:pPr>
      <w:numPr>
        <w:numId w:val="6"/>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4"/>
      </w:numPr>
      <w:jc w:val="both"/>
    </w:pPr>
    <w:rPr>
      <w:rFonts w:ascii="Arial" w:hAnsi="Arial"/>
      <w:sz w:val="18"/>
      <w:szCs w:val="20"/>
    </w:rPr>
  </w:style>
  <w:style w:type="paragraph" w:styleId="Listaconvietas">
    <w:name w:val="List Bullet"/>
    <w:basedOn w:val="Normal"/>
    <w:autoRedefine/>
    <w:semiHidden/>
    <w:rsid w:val="0031499A"/>
    <w:pPr>
      <w:numPr>
        <w:ilvl w:val="3"/>
        <w:numId w:val="24"/>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CAEFE0-EA5A-432F-B24F-B6523BE20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50</Pages>
  <Words>22641</Words>
  <Characters>124531</Characters>
  <Application>Microsoft Office Word</Application>
  <DocSecurity>0</DocSecurity>
  <Lines>1037</Lines>
  <Paragraphs>293</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146879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YPFB</dc:creator>
  <cp:lastModifiedBy>Jesus Reynaldo Atahuachi Quispe</cp:lastModifiedBy>
  <cp:revision>34</cp:revision>
  <cp:lastPrinted>2019-09-25T21:52:00Z</cp:lastPrinted>
  <dcterms:created xsi:type="dcterms:W3CDTF">2018-02-23T16:08:00Z</dcterms:created>
  <dcterms:modified xsi:type="dcterms:W3CDTF">2019-09-25T21:54:00Z</dcterms:modified>
</cp:coreProperties>
</file>