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 xml:space="preserve">ESTÁNDARES Y REQUISITOS DE </w:t>
      </w:r>
      <w:proofErr w:type="spellStart"/>
      <w:r w:rsidRPr="00C67905">
        <w:rPr>
          <w:rFonts w:ascii="Cambria" w:hAnsi="Cambria" w:cs="Verdana"/>
          <w:b/>
          <w:bCs/>
          <w:color w:val="000000"/>
          <w:sz w:val="20"/>
          <w:szCs w:val="20"/>
        </w:rPr>
        <w:t>SySO</w:t>
      </w:r>
      <w:proofErr w:type="spellEnd"/>
      <w:r w:rsidRPr="00C67905">
        <w:rPr>
          <w:rFonts w:ascii="Cambria" w:hAnsi="Cambria" w:cs="Verdana"/>
          <w:b/>
          <w:bCs/>
          <w:color w:val="000000"/>
          <w:sz w:val="20"/>
          <w:szCs w:val="20"/>
        </w:rPr>
        <w:t xml:space="preserve">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220A52" w:rsidRPr="00720201" w:rsidRDefault="001C5A39" w:rsidP="00720201">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Proyectos de Red </w:t>
      </w:r>
      <w:r w:rsidR="00720201">
        <w:rPr>
          <w:rFonts w:ascii="Cambria" w:hAnsi="Cambria" w:cs="Verdana"/>
          <w:b/>
          <w:bCs/>
          <w:color w:val="000000"/>
          <w:sz w:val="20"/>
          <w:szCs w:val="20"/>
        </w:rPr>
        <w:t>Secundaria</w:t>
      </w:r>
      <w:r w:rsidR="003D4AC9" w:rsidRPr="00C67905">
        <w:rPr>
          <w:rFonts w:ascii="Cambria" w:hAnsi="Cambria" w:cs="Verdana"/>
          <w:b/>
          <w:bCs/>
          <w:color w:val="000000"/>
          <w:sz w:val="20"/>
          <w:szCs w:val="20"/>
        </w:rPr>
        <w:t>:</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proofErr w:type="spellStart"/>
      <w:r w:rsidRPr="00C67905">
        <w:rPr>
          <w:rFonts w:ascii="Cambria" w:hAnsi="Cambria" w:cs="Verdana"/>
          <w:b/>
          <w:bCs/>
          <w:color w:val="000000"/>
          <w:sz w:val="20"/>
          <w:szCs w:val="20"/>
        </w:rPr>
        <w:t>Curriculum</w:t>
      </w:r>
      <w:proofErr w:type="spellEnd"/>
      <w:r w:rsidRPr="00C67905">
        <w:rPr>
          <w:rFonts w:ascii="Cambria" w:hAnsi="Cambria" w:cs="Verdana"/>
          <w:b/>
          <w:bCs/>
          <w:color w:val="000000"/>
          <w:sz w:val="20"/>
          <w:szCs w:val="20"/>
        </w:rPr>
        <w:t xml:space="preserve">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220A52" w:rsidRPr="00C67905" w:rsidRDefault="00220A52" w:rsidP="00720201">
      <w:pPr>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lastRenderedPageBreak/>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 xml:space="preserve">Legislación en Seguridad, salud ocupacional y Medio Ambiente. 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proofErr w:type="spellStart"/>
      <w:r w:rsidRPr="00C67905">
        <w:rPr>
          <w:rFonts w:ascii="Cambria" w:hAnsi="Cambria" w:cs="Verdana"/>
          <w:b/>
          <w:bCs/>
          <w:color w:val="000000"/>
          <w:sz w:val="20"/>
          <w:szCs w:val="20"/>
        </w:rPr>
        <w:t>VoBo</w:t>
      </w:r>
      <w:proofErr w:type="spellEnd"/>
      <w:r w:rsidRPr="00C67905">
        <w:rPr>
          <w:rFonts w:ascii="Cambria" w:hAnsi="Cambria" w:cs="Verdana"/>
          <w:b/>
          <w:bCs/>
          <w:color w:val="000000"/>
          <w:sz w:val="20"/>
          <w:szCs w:val="20"/>
        </w:rPr>
        <w:t xml:space="preserve">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w:t>
      </w:r>
      <w:r w:rsidRPr="00C67905">
        <w:rPr>
          <w:rFonts w:ascii="Cambria" w:hAnsi="Cambria" w:cs="Verdana"/>
          <w:bCs/>
          <w:color w:val="000000"/>
          <w:sz w:val="20"/>
          <w:szCs w:val="20"/>
        </w:rPr>
        <w:lastRenderedPageBreak/>
        <w:t xml:space="preserve">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w:t>
      </w:r>
      <w:proofErr w:type="gramStart"/>
      <w:r w:rsidRPr="00C67905">
        <w:rPr>
          <w:rFonts w:ascii="Cambria" w:hAnsi="Cambria" w:cs="Verdana"/>
          <w:bCs/>
          <w:color w:val="000000"/>
          <w:sz w:val="20"/>
          <w:szCs w:val="20"/>
        </w:rPr>
        <w:t>muerte)  (</w:t>
      </w:r>
      <w:proofErr w:type="gramEnd"/>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lastRenderedPageBreak/>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proofErr w:type="gramStart"/>
      <w:r w:rsidRPr="00C67905">
        <w:rPr>
          <w:rFonts w:ascii="Cambria" w:hAnsi="Cambria" w:cs="Verdana"/>
          <w:bCs/>
          <w:color w:val="000000"/>
          <w:sz w:val="20"/>
          <w:szCs w:val="20"/>
        </w:rPr>
        <w:t>YPFB;  debiendo</w:t>
      </w:r>
      <w:proofErr w:type="gramEnd"/>
      <w:r w:rsidRPr="00C67905">
        <w:rPr>
          <w:rFonts w:ascii="Cambria" w:hAnsi="Cambria" w:cs="Verdana"/>
          <w:bCs/>
          <w:color w:val="000000"/>
          <w:sz w:val="20"/>
          <w:szCs w:val="20"/>
        </w:rPr>
        <w:t xml:space="preserve">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 xml:space="preserve">(altura, espacios </w:t>
      </w:r>
      <w:proofErr w:type="gramStart"/>
      <w:r w:rsidRPr="00C67905">
        <w:rPr>
          <w:rFonts w:ascii="Cambria" w:hAnsi="Cambria" w:cs="Verdana"/>
          <w:bCs/>
          <w:color w:val="000000"/>
          <w:sz w:val="20"/>
          <w:szCs w:val="20"/>
          <w:lang w:val="es-BO"/>
        </w:rPr>
        <w:t xml:space="preserve">confinados,   </w:t>
      </w:r>
      <w:proofErr w:type="gramEnd"/>
      <w:r w:rsidRPr="00C67905">
        <w:rPr>
          <w:rFonts w:ascii="Cambria" w:hAnsi="Cambria" w:cs="Verdana"/>
          <w:bCs/>
          <w:color w:val="000000"/>
          <w:sz w:val="20"/>
          <w:szCs w:val="20"/>
          <w:lang w:val="es-BO"/>
        </w:rPr>
        <w:t xml:space="preserve">   eléctricos, trabajos en caliente, </w:t>
      </w:r>
      <w:proofErr w:type="spellStart"/>
      <w:r w:rsidRPr="00C67905">
        <w:rPr>
          <w:rFonts w:ascii="Cambria" w:hAnsi="Cambria" w:cs="Verdana"/>
          <w:bCs/>
          <w:color w:val="000000"/>
          <w:sz w:val="20"/>
          <w:szCs w:val="20"/>
          <w:lang w:val="es-BO"/>
        </w:rPr>
        <w:t>etc</w:t>
      </w:r>
      <w:proofErr w:type="spellEnd"/>
      <w:r w:rsidRPr="00C67905">
        <w:rPr>
          <w:rFonts w:ascii="Cambria" w:hAnsi="Cambria" w:cs="Verdana"/>
          <w:bCs/>
          <w:color w:val="000000"/>
          <w:sz w:val="20"/>
          <w:szCs w:val="20"/>
          <w:lang w:val="es-BO"/>
        </w:rPr>
        <w:t>,)</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lastRenderedPageBreak/>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YPFB Corporación se reserva el derecho de solicitar nuevos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Default="004164F9"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Default="00720201" w:rsidP="00A518D9">
      <w:pPr>
        <w:jc w:val="both"/>
        <w:rPr>
          <w:rFonts w:ascii="Cambria" w:hAnsi="Cambria" w:cs="Verdana"/>
          <w:bCs/>
          <w:color w:val="000000"/>
          <w:sz w:val="20"/>
          <w:szCs w:val="20"/>
          <w:lang w:val="es-BO"/>
        </w:rPr>
      </w:pPr>
    </w:p>
    <w:p w:rsidR="00720201" w:rsidRPr="00C67905" w:rsidRDefault="00720201"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3E27D3" w:rsidRDefault="003E27D3" w:rsidP="00A518D9">
      <w:pPr>
        <w:pStyle w:val="Prrafodelista"/>
        <w:ind w:left="360"/>
        <w:jc w:val="both"/>
        <w:rPr>
          <w:rFonts w:ascii="Cambria" w:hAnsi="Cambria" w:cs="Verdana"/>
          <w:bCs/>
          <w:color w:val="000000"/>
          <w:sz w:val="20"/>
          <w:szCs w:val="20"/>
        </w:rPr>
      </w:pPr>
    </w:p>
    <w:p w:rsidR="003E27D3" w:rsidRPr="00C67905" w:rsidRDefault="003E27D3"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A518D9" w:rsidRPr="00C67905" w:rsidRDefault="00E062CB" w:rsidP="00A518D9">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A518D9" w:rsidRPr="00C67905" w:rsidRDefault="006B0AAF" w:rsidP="00C67905">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A518D9" w:rsidRPr="00C67905" w:rsidRDefault="006B0AAF" w:rsidP="00A518D9">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6B0AAF" w:rsidRPr="006B0AAF" w:rsidRDefault="006B0AAF" w:rsidP="006B0AAF">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C67905" w:rsidRDefault="006B0AAF" w:rsidP="006B0AAF">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La Póliza deberá estar a nombre del Adjudicado como contratante y sus empleados deberán figurar como asegurados</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A518D9" w:rsidRPr="00C67905" w:rsidRDefault="00A518D9" w:rsidP="00A518D9">
      <w:pPr>
        <w:pStyle w:val="Prrafodelista"/>
        <w:ind w:left="360"/>
        <w:jc w:val="both"/>
        <w:rPr>
          <w:rFonts w:ascii="Cambria" w:hAnsi="Cambria" w:cs="Verdana"/>
          <w:b/>
          <w:bCs/>
          <w:color w:val="000000"/>
          <w:sz w:val="20"/>
          <w:szCs w:val="20"/>
        </w:rPr>
      </w:pPr>
    </w:p>
    <w:p w:rsidR="00A518D9" w:rsidRPr="00C67905" w:rsidRDefault="006B0AAF" w:rsidP="006B0AAF">
      <w:pPr>
        <w:pStyle w:val="Prrafodelista"/>
        <w:numPr>
          <w:ilvl w:val="0"/>
          <w:numId w:val="10"/>
        </w:numPr>
        <w:jc w:val="both"/>
        <w:rPr>
          <w:rFonts w:ascii="Cambria" w:hAnsi="Cambria" w:cs="Verdana"/>
          <w:bCs/>
          <w:color w:val="000000"/>
          <w:sz w:val="20"/>
          <w:szCs w:val="20"/>
        </w:rPr>
      </w:pPr>
      <w:r w:rsidRPr="006B0AAF">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C67905">
        <w:rPr>
          <w:rFonts w:ascii="Cambria" w:hAnsi="Cambria" w:cs="Verdana"/>
          <w:bCs/>
          <w:color w:val="000000"/>
          <w:sz w:val="20"/>
          <w:szCs w:val="20"/>
        </w:rPr>
        <w:t>.</w:t>
      </w:r>
    </w:p>
    <w:p w:rsidR="00A518D9" w:rsidRPr="00C67905" w:rsidRDefault="006B0AAF" w:rsidP="006B0AAF">
      <w:pPr>
        <w:pStyle w:val="Prrafodelista"/>
        <w:numPr>
          <w:ilvl w:val="0"/>
          <w:numId w:val="10"/>
        </w:numPr>
        <w:jc w:val="both"/>
        <w:rPr>
          <w:rFonts w:ascii="Cambria" w:hAnsi="Cambria" w:cs="Verdana"/>
          <w:bCs/>
          <w:color w:val="000000"/>
          <w:sz w:val="20"/>
          <w:szCs w:val="20"/>
        </w:rPr>
      </w:pPr>
      <w:r w:rsidRPr="006B0AAF">
        <w:rPr>
          <w:rFonts w:ascii="Cambria" w:hAnsi="Cambria" w:cs="Verdana"/>
          <w:bCs/>
          <w:color w:val="000000"/>
          <w:sz w:val="20"/>
          <w:szCs w:val="20"/>
        </w:rPr>
        <w:t>La empresa adjudicada, deberá entregar una copia de las citadas pólizas a YPFB antes de la suscripción del contrato</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tbl>
      <w:tblPr>
        <w:tblW w:w="4997" w:type="pct"/>
        <w:tblInd w:w="5" w:type="dxa"/>
        <w:tblCellMar>
          <w:left w:w="70" w:type="dxa"/>
          <w:right w:w="70" w:type="dxa"/>
        </w:tblCellMar>
        <w:tblLook w:val="04A0" w:firstRow="1" w:lastRow="0" w:firstColumn="1" w:lastColumn="0" w:noHBand="0" w:noVBand="1"/>
      </w:tblPr>
      <w:tblGrid>
        <w:gridCol w:w="1358"/>
        <w:gridCol w:w="1044"/>
        <w:gridCol w:w="2864"/>
        <w:gridCol w:w="1593"/>
        <w:gridCol w:w="1964"/>
      </w:tblGrid>
      <w:tr w:rsidR="00720201" w:rsidRPr="004C270B" w:rsidTr="00F4212F">
        <w:trPr>
          <w:trHeight w:val="561"/>
        </w:trPr>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5408" behindDoc="0" locked="0" layoutInCell="1" allowOverlap="1" wp14:anchorId="64B225D9" wp14:editId="2162E57A">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310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CONSTRUCCIONES</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FF282D" w:rsidTr="00F4212F">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808080" w:themeFill="background1" w:themeFillShade="80"/>
            <w:noWrap/>
            <w:vAlign w:val="center"/>
            <w:hideMark/>
          </w:tcPr>
          <w:p w:rsidR="001100BF" w:rsidRPr="00FF282D" w:rsidRDefault="001100BF" w:rsidP="00720201">
            <w:pPr>
              <w:jc w:val="both"/>
              <w:rPr>
                <w:b/>
                <w:color w:val="FFFFFF" w:themeColor="background1"/>
                <w:lang w:eastAsia="es-BO"/>
              </w:rPr>
            </w:pPr>
            <w:r w:rsidRPr="00FF282D">
              <w:rPr>
                <w:b/>
                <w:color w:val="FFFFFF" w:themeColor="background1"/>
                <w:lang w:eastAsia="es-BO"/>
              </w:rPr>
              <w:t xml:space="preserve">1.- </w:t>
            </w:r>
            <w:r w:rsidR="00720201">
              <w:rPr>
                <w:b/>
                <w:color w:val="FFFFFF" w:themeColor="background1"/>
                <w:lang w:eastAsia="es-BO"/>
              </w:rPr>
              <w:t xml:space="preserve">MANTENIMIENTO DE RECINTOS, CÁMARAS Y CASETAS DE PROTECCIÓN DE </w:t>
            </w:r>
            <w:proofErr w:type="spellStart"/>
            <w:r w:rsidR="00720201">
              <w:rPr>
                <w:b/>
                <w:color w:val="FFFFFF" w:themeColor="background1"/>
                <w:lang w:eastAsia="es-BO"/>
              </w:rPr>
              <w:t>EDRs</w:t>
            </w:r>
            <w:proofErr w:type="spellEnd"/>
            <w:r w:rsidR="00720201">
              <w:rPr>
                <w:b/>
                <w:color w:val="FFFFFF" w:themeColor="background1"/>
                <w:lang w:eastAsia="es-BO"/>
              </w:rPr>
              <w:t xml:space="preserve">, SERVICIO DE REPOSICION DE ACERAS Y CRUCES, INSTALACION </w:t>
            </w:r>
            <w:r w:rsidR="00822524">
              <w:rPr>
                <w:b/>
                <w:color w:val="FFFFFF" w:themeColor="background1"/>
                <w:lang w:eastAsia="es-BO"/>
              </w:rPr>
              <w:t>DE VÁL</w:t>
            </w:r>
            <w:r w:rsidR="00720201">
              <w:rPr>
                <w:b/>
                <w:color w:val="FFFFFF" w:themeColor="background1"/>
                <w:lang w:eastAsia="es-BO"/>
              </w:rPr>
              <w:t>VULAS RED SECUNDARIA, INSTALACIÓN Y MANTENIMIETNO DE GABINETES DOMÉSTICOS</w:t>
            </w:r>
          </w:p>
        </w:tc>
      </w:tr>
      <w:tr w:rsidR="001100BF" w:rsidRPr="00E8489F" w:rsidTr="00F4212F">
        <w:trPr>
          <w:trHeight w:val="2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00BF" w:rsidRPr="00E8489F" w:rsidRDefault="001100BF" w:rsidP="002F4770">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F4212F">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720201" w:rsidRPr="00E8489F" w:rsidTr="00F4212F">
        <w:trPr>
          <w:trHeight w:val="207"/>
        </w:trPr>
        <w:tc>
          <w:tcPr>
            <w:tcW w:w="2929"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21" w:type="pct"/>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720201" w:rsidRPr="00E8489F" w:rsidTr="00F4212F">
        <w:trPr>
          <w:trHeight w:val="276"/>
        </w:trPr>
        <w:tc>
          <w:tcPr>
            <w:tcW w:w="2929" w:type="pct"/>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100BF" w:rsidRPr="00E8489F" w:rsidRDefault="001100BF" w:rsidP="002F4770">
            <w:pPr>
              <w:rPr>
                <w:rFonts w:ascii="Times" w:hAnsi="Times" w:cs="Times"/>
                <w:color w:val="000000"/>
                <w:sz w:val="18"/>
                <w:szCs w:val="16"/>
                <w:lang w:eastAsia="es-BO"/>
              </w:rPr>
            </w:pPr>
          </w:p>
        </w:tc>
        <w:tc>
          <w:tcPr>
            <w:tcW w:w="921" w:type="pct"/>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100BF" w:rsidRPr="00E8489F" w:rsidRDefault="001100BF" w:rsidP="002F4770">
            <w:pPr>
              <w:rPr>
                <w:rFonts w:ascii="Times" w:hAnsi="Times" w:cs="Times"/>
                <w:color w:val="000000"/>
                <w:sz w:val="18"/>
                <w:szCs w:val="16"/>
                <w:lang w:eastAsia="es-BO"/>
              </w:rPr>
            </w:pPr>
          </w:p>
        </w:tc>
        <w:tc>
          <w:tcPr>
            <w:tcW w:w="115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100BF" w:rsidRPr="00E8489F" w:rsidRDefault="001100BF" w:rsidP="002F4770">
            <w:pPr>
              <w:rPr>
                <w:rFonts w:ascii="Times" w:hAnsi="Times" w:cs="Times"/>
                <w:color w:val="000000"/>
                <w:sz w:val="18"/>
                <w:szCs w:val="16"/>
                <w:lang w:eastAsia="es-BO"/>
              </w:rPr>
            </w:pPr>
          </w:p>
        </w:tc>
      </w:tr>
      <w:tr w:rsidR="00720201" w:rsidRPr="00E8489F" w:rsidTr="00F4212F">
        <w:trPr>
          <w:trHeight w:val="238"/>
        </w:trPr>
        <w:tc>
          <w:tcPr>
            <w:tcW w:w="292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5709DE" w:rsidRDefault="001100BF" w:rsidP="00720201">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1.- </w:t>
            </w:r>
            <w:r w:rsidR="00720201">
              <w:rPr>
                <w:rFonts w:ascii="Times" w:hAnsi="Times" w:cs="Times"/>
                <w:color w:val="000000"/>
                <w:sz w:val="18"/>
                <w:szCs w:val="16"/>
                <w:lang w:eastAsia="es-BO"/>
              </w:rPr>
              <w:t>PLANILLA MENSUAL DE GENERACIÓN DE RESIDUOS SÓLIDOS</w:t>
            </w:r>
          </w:p>
        </w:tc>
        <w:tc>
          <w:tcPr>
            <w:tcW w:w="921"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F4212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720201" w:rsidRPr="00E8489F" w:rsidTr="00F4212F">
        <w:trPr>
          <w:trHeight w:val="224"/>
        </w:trPr>
        <w:tc>
          <w:tcPr>
            <w:tcW w:w="292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720201">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w:t>
            </w:r>
            <w:r w:rsidR="00720201">
              <w:rPr>
                <w:rFonts w:ascii="Times" w:hAnsi="Times" w:cs="Times"/>
                <w:color w:val="000000"/>
                <w:sz w:val="18"/>
                <w:szCs w:val="16"/>
                <w:lang w:eastAsia="es-BO"/>
              </w:rPr>
              <w:t>INFORME DE LA GESTIÓN DE RESIDUOS SOLIDOS</w:t>
            </w:r>
          </w:p>
        </w:tc>
        <w:tc>
          <w:tcPr>
            <w:tcW w:w="921"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720201" w:rsidRPr="00E8489F" w:rsidTr="00F4212F">
        <w:trPr>
          <w:trHeight w:val="266"/>
        </w:trPr>
        <w:tc>
          <w:tcPr>
            <w:tcW w:w="292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720201">
            <w:pPr>
              <w:jc w:val="both"/>
              <w:rPr>
                <w:rFonts w:ascii="Times" w:hAnsi="Times" w:cs="Times"/>
                <w:color w:val="000000"/>
                <w:sz w:val="18"/>
                <w:szCs w:val="16"/>
                <w:lang w:eastAsia="es-BO"/>
              </w:rPr>
            </w:pPr>
            <w:r w:rsidRPr="00E8489F">
              <w:rPr>
                <w:rFonts w:ascii="Times" w:hAnsi="Times" w:cs="Times"/>
                <w:color w:val="000000"/>
                <w:sz w:val="18"/>
                <w:szCs w:val="16"/>
                <w:lang w:eastAsia="es-BO"/>
              </w:rPr>
              <w:t>3.-</w:t>
            </w:r>
            <w:r w:rsidR="00720201">
              <w:rPr>
                <w:rFonts w:ascii="Times" w:hAnsi="Times" w:cs="Times"/>
                <w:color w:val="000000"/>
                <w:sz w:val="18"/>
                <w:szCs w:val="16"/>
                <w:lang w:eastAsia="es-BO"/>
              </w:rPr>
              <w:t>PLANILLAS DE INSPECCIÓN Y MANTENIMIENTO DE VEHICULOS Y EQUIPOS</w:t>
            </w:r>
          </w:p>
        </w:tc>
        <w:tc>
          <w:tcPr>
            <w:tcW w:w="921"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50" w:type="pct"/>
            <w:tcBorders>
              <w:top w:val="single" w:sz="4" w:space="0" w:color="auto"/>
              <w:left w:val="nil"/>
              <w:bottom w:val="single" w:sz="4" w:space="0" w:color="auto"/>
              <w:right w:val="single" w:sz="4" w:space="0" w:color="000000"/>
            </w:tcBorders>
            <w:shd w:val="clear" w:color="auto" w:fill="auto"/>
            <w:noWrap/>
            <w:vAlign w:val="center"/>
            <w:hideMark/>
          </w:tcPr>
          <w:p w:rsidR="001100BF" w:rsidRPr="00E8489F" w:rsidRDefault="00F4212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720201" w:rsidRPr="00E8489F" w:rsidTr="00F4212F">
        <w:trPr>
          <w:trHeight w:val="238"/>
        </w:trPr>
        <w:tc>
          <w:tcPr>
            <w:tcW w:w="292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F4212F">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4.- PLANILLA DE </w:t>
            </w:r>
            <w:r w:rsidR="00F4212F">
              <w:rPr>
                <w:rFonts w:ascii="Times" w:hAnsi="Times" w:cs="Times"/>
                <w:color w:val="000000"/>
                <w:sz w:val="18"/>
                <w:szCs w:val="16"/>
                <w:lang w:eastAsia="es-BO"/>
              </w:rPr>
              <w:t>DOTACIÓN DE EPP E INFORME DE SEÑALIZACIÓN PARA MEDIO AMBIENTE Y SEGURIDAD CON EL RESPECTIVO REGISTRO FOTOGRÁFICO EN TODAS LAS ACTIVIDADES QUE VAYAN A REALIZARSE</w:t>
            </w:r>
          </w:p>
        </w:tc>
        <w:tc>
          <w:tcPr>
            <w:tcW w:w="921"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720201" w:rsidRPr="00E8489F" w:rsidTr="00F4212F">
        <w:trPr>
          <w:trHeight w:val="252"/>
        </w:trPr>
        <w:tc>
          <w:tcPr>
            <w:tcW w:w="29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F4212F">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5.- </w:t>
            </w:r>
            <w:r w:rsidR="00F4212F">
              <w:rPr>
                <w:rFonts w:ascii="Times" w:hAnsi="Times" w:cs="Times"/>
                <w:color w:val="000000"/>
                <w:sz w:val="18"/>
                <w:szCs w:val="16"/>
                <w:lang w:eastAsia="es-BO"/>
              </w:rPr>
              <w:t>PLANILLAS DE INDUCCION Y CAPACITACION AL PERSONAL EN TEMAS DE SEGURIDAD, SALUD, AMBIENTE Y SOCIAL</w:t>
            </w:r>
          </w:p>
        </w:tc>
        <w:tc>
          <w:tcPr>
            <w:tcW w:w="921"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F4212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4212F" w:rsidRPr="00FF282D" w:rsidTr="00F4212F">
        <w:trPr>
          <w:trHeight w:val="280"/>
        </w:trPr>
        <w:tc>
          <w:tcPr>
            <w:tcW w:w="1298" w:type="pct"/>
            <w:gridSpan w:val="2"/>
            <w:vMerge w:val="restart"/>
            <w:tcBorders>
              <w:top w:val="nil"/>
              <w:left w:val="single" w:sz="8" w:space="0" w:color="auto"/>
              <w:bottom w:val="single" w:sz="8" w:space="0" w:color="000000"/>
              <w:right w:val="single" w:sz="4" w:space="0" w:color="auto"/>
            </w:tcBorders>
            <w:shd w:val="clear" w:color="auto" w:fill="F2F2F2" w:themeFill="background1" w:themeFillShade="F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31" w:type="pct"/>
            <w:vMerge w:val="restart"/>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921" w:type="pct"/>
            <w:vMerge w:val="restart"/>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50" w:type="pct"/>
            <w:vMerge w:val="restart"/>
            <w:tcBorders>
              <w:top w:val="nil"/>
              <w:left w:val="single" w:sz="4" w:space="0" w:color="auto"/>
              <w:bottom w:val="single" w:sz="8" w:space="0" w:color="000000"/>
              <w:right w:val="single" w:sz="8" w:space="0" w:color="000000"/>
            </w:tcBorders>
            <w:shd w:val="clear" w:color="auto" w:fill="F2F2F2" w:themeFill="background1" w:themeFillShade="F2"/>
            <w:vAlign w:val="center"/>
            <w:hideMark/>
          </w:tcPr>
          <w:p w:rsidR="001100BF" w:rsidRPr="00E8489F" w:rsidRDefault="001100BF" w:rsidP="002F4770">
            <w:pPr>
              <w:jc w:val="cente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p>
        </w:tc>
      </w:tr>
      <w:tr w:rsidR="00F4212F" w:rsidRPr="004C270B" w:rsidTr="00F4212F">
        <w:trPr>
          <w:trHeight w:val="294"/>
        </w:trPr>
        <w:tc>
          <w:tcPr>
            <w:tcW w:w="1298" w:type="pct"/>
            <w:gridSpan w:val="2"/>
            <w:vMerge/>
            <w:tcBorders>
              <w:top w:val="nil"/>
              <w:left w:val="single" w:sz="8" w:space="0" w:color="auto"/>
              <w:bottom w:val="single" w:sz="8" w:space="0" w:color="000000"/>
              <w:right w:val="single" w:sz="4" w:space="0" w:color="auto"/>
            </w:tcBorders>
            <w:shd w:val="clear" w:color="auto" w:fill="F2F2F2" w:themeFill="background1" w:themeFillShade="F2"/>
            <w:vAlign w:val="center"/>
            <w:hideMark/>
          </w:tcPr>
          <w:p w:rsidR="001100BF" w:rsidRPr="004C270B" w:rsidRDefault="001100BF" w:rsidP="002F4770">
            <w:pPr>
              <w:rPr>
                <w:color w:val="000000"/>
                <w:sz w:val="16"/>
                <w:szCs w:val="16"/>
                <w:lang w:eastAsia="es-BO"/>
              </w:rPr>
            </w:pPr>
          </w:p>
        </w:tc>
        <w:tc>
          <w:tcPr>
            <w:tcW w:w="1631" w:type="pct"/>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1100BF" w:rsidRPr="004C270B" w:rsidRDefault="001100BF" w:rsidP="002F4770">
            <w:pPr>
              <w:rPr>
                <w:color w:val="000000"/>
                <w:sz w:val="16"/>
                <w:szCs w:val="16"/>
                <w:lang w:eastAsia="es-BO"/>
              </w:rPr>
            </w:pPr>
          </w:p>
        </w:tc>
        <w:tc>
          <w:tcPr>
            <w:tcW w:w="921" w:type="pct"/>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1100BF" w:rsidRPr="004C270B" w:rsidRDefault="001100BF" w:rsidP="002F4770">
            <w:pPr>
              <w:rPr>
                <w:color w:val="000000"/>
                <w:sz w:val="16"/>
                <w:szCs w:val="16"/>
                <w:lang w:eastAsia="es-BO"/>
              </w:rPr>
            </w:pPr>
          </w:p>
        </w:tc>
        <w:tc>
          <w:tcPr>
            <w:tcW w:w="1150" w:type="pct"/>
            <w:vMerge/>
            <w:tcBorders>
              <w:top w:val="nil"/>
              <w:left w:val="single" w:sz="4" w:space="0" w:color="auto"/>
              <w:bottom w:val="single" w:sz="8" w:space="0" w:color="000000"/>
              <w:right w:val="single" w:sz="8" w:space="0" w:color="000000"/>
            </w:tcBorders>
            <w:shd w:val="clear" w:color="auto" w:fill="F2F2F2" w:themeFill="background1" w:themeFillShade="F2"/>
            <w:vAlign w:val="center"/>
            <w:hideMark/>
          </w:tcPr>
          <w:p w:rsidR="001100BF" w:rsidRPr="004C270B" w:rsidRDefault="001100BF" w:rsidP="002F4770">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Default="00720201" w:rsidP="00132ED7">
      <w:pPr>
        <w:pStyle w:val="Prrafodelista"/>
        <w:ind w:left="360"/>
        <w:jc w:val="both"/>
        <w:rPr>
          <w:rFonts w:ascii="Cambria" w:hAnsi="Cambria" w:cs="Verdana"/>
          <w:bCs/>
          <w:color w:val="000000"/>
          <w:sz w:val="20"/>
          <w:szCs w:val="20"/>
          <w:lang w:val="es-BO"/>
        </w:rPr>
      </w:pPr>
    </w:p>
    <w:p w:rsidR="00720201" w:rsidRPr="00C67905" w:rsidRDefault="00720201"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3044"/>
        <w:gridCol w:w="498"/>
        <w:gridCol w:w="310"/>
        <w:gridCol w:w="1890"/>
        <w:gridCol w:w="264"/>
        <w:gridCol w:w="935"/>
        <w:gridCol w:w="228"/>
        <w:gridCol w:w="296"/>
        <w:gridCol w:w="1363"/>
      </w:tblGrid>
      <w:tr w:rsidR="00AD599A" w:rsidRPr="00C67905" w:rsidTr="001100BF">
        <w:trPr>
          <w:trHeight w:val="561"/>
        </w:trPr>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59690</wp:posOffset>
                  </wp:positionH>
                  <wp:positionV relativeFrom="paragraph">
                    <wp:posOffset>30480</wp:posOffset>
                  </wp:positionV>
                  <wp:extent cx="647700" cy="3810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381000"/>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52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1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F4212F" w:rsidP="001C5A39">
            <w:pPr>
              <w:rPr>
                <w:b/>
                <w:sz w:val="20"/>
                <w:szCs w:val="20"/>
                <w:lang w:eastAsia="es-BO"/>
              </w:rPr>
            </w:pPr>
            <w:r>
              <w:rPr>
                <w:b/>
                <w:sz w:val="20"/>
                <w:szCs w:val="20"/>
                <w:lang w:eastAsia="es-BO"/>
              </w:rPr>
              <w:t>2</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 xml:space="preserve">“Para la elaboración del Informe Ambiental, se debe tomar como fuentes de información, al documento ambiental aprobado con el que se obtuvo la Licencia Ambiental del proyecto, sin </w:t>
            </w:r>
            <w:proofErr w:type="gramStart"/>
            <w:r w:rsidRPr="00C67905">
              <w:rPr>
                <w:rFonts w:ascii="Times" w:hAnsi="Times" w:cs="Times"/>
                <w:b/>
                <w:i/>
                <w:sz w:val="20"/>
                <w:szCs w:val="20"/>
                <w:lang w:eastAsia="es-BO"/>
              </w:rPr>
              <w:t>embargo</w:t>
            </w:r>
            <w:proofErr w:type="gramEnd"/>
            <w:r w:rsidRPr="00C67905">
              <w:rPr>
                <w:rFonts w:ascii="Times" w:hAnsi="Times" w:cs="Times"/>
                <w:b/>
                <w:i/>
                <w:sz w:val="20"/>
                <w:szCs w:val="20"/>
                <w:lang w:eastAsia="es-BO"/>
              </w:rPr>
              <w:t xml:space="preserve">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lastRenderedPageBreak/>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w:t>
            </w:r>
            <w:proofErr w:type="gramStart"/>
            <w:r w:rsidRPr="00C67905">
              <w:rPr>
                <w:rFonts w:ascii="Times" w:hAnsi="Times" w:cs="Times"/>
                <w:sz w:val="20"/>
                <w:szCs w:val="20"/>
                <w:lang w:eastAsia="es-BO"/>
              </w:rPr>
              <w:t>cumplimiento  por</w:t>
            </w:r>
            <w:proofErr w:type="gramEnd"/>
            <w:r w:rsidRPr="00C67905">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lastRenderedPageBreak/>
              <w:t> </w:t>
            </w:r>
          </w:p>
        </w:tc>
        <w:tc>
          <w:tcPr>
            <w:tcW w:w="1492"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lastRenderedPageBreak/>
              <w:t>REVISADO POR</w:t>
            </w:r>
          </w:p>
        </w:tc>
        <w:tc>
          <w:tcPr>
            <w:tcW w:w="1912"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lastRenderedPageBreak/>
              <w:t xml:space="preserve">ING. JOSE M. BERNAL </w:t>
            </w: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1912"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100BF">
        <w:trPr>
          <w:trHeight w:val="280"/>
        </w:trPr>
        <w:tc>
          <w:tcPr>
            <w:tcW w:w="15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492"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1912"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1912"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1912"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100BF">
        <w:trPr>
          <w:trHeight w:val="304"/>
        </w:trPr>
        <w:tc>
          <w:tcPr>
            <w:tcW w:w="174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458"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1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40"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94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Default="00C67905"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Default="00F4212F" w:rsidP="00E14924">
      <w:pPr>
        <w:jc w:val="both"/>
        <w:rPr>
          <w:rFonts w:ascii="Cambria" w:hAnsi="Cambria" w:cs="Verdana"/>
          <w:bCs/>
          <w:color w:val="000000"/>
          <w:sz w:val="20"/>
          <w:szCs w:val="20"/>
          <w:lang w:val="es-BO"/>
        </w:rPr>
      </w:pPr>
    </w:p>
    <w:p w:rsidR="00F4212F" w:rsidRPr="00C67905" w:rsidRDefault="00F4212F"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5A60BC" w:rsidRPr="005A60BC" w:rsidRDefault="00970E61" w:rsidP="005A60BC">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5A60BC" w:rsidRPr="00C67905" w:rsidRDefault="005A60BC" w:rsidP="005A60BC">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A60BC" w:rsidRPr="00C67905" w:rsidTr="003E380C">
        <w:tc>
          <w:tcPr>
            <w:tcW w:w="8828" w:type="dxa"/>
            <w:shd w:val="clear" w:color="auto" w:fill="8DB3E2"/>
            <w:vAlign w:val="center"/>
          </w:tcPr>
          <w:p w:rsidR="005A60BC" w:rsidRPr="00C67905" w:rsidRDefault="005A60BC" w:rsidP="003E380C">
            <w:pPr>
              <w:rPr>
                <w:rFonts w:ascii="Cambria" w:hAnsi="Cambria"/>
                <w:b/>
                <w:sz w:val="20"/>
                <w:szCs w:val="20"/>
              </w:rPr>
            </w:pPr>
            <w:r w:rsidRPr="00C67905">
              <w:rPr>
                <w:rFonts w:ascii="Cambria" w:hAnsi="Cambria"/>
                <w:b/>
                <w:sz w:val="20"/>
                <w:szCs w:val="20"/>
              </w:rPr>
              <w:t>1.- GARANTIAS FINANCIERAS</w:t>
            </w:r>
          </w:p>
        </w:tc>
      </w:tr>
      <w:tr w:rsidR="005A60BC" w:rsidRPr="00C67905" w:rsidTr="003E380C">
        <w:tc>
          <w:tcPr>
            <w:tcW w:w="8828" w:type="dxa"/>
            <w:shd w:val="clear" w:color="auto" w:fill="8DB3E2"/>
            <w:vAlign w:val="center"/>
          </w:tcPr>
          <w:p w:rsidR="005A60BC" w:rsidRPr="00C67905" w:rsidRDefault="005A60BC" w:rsidP="003E380C">
            <w:pPr>
              <w:rPr>
                <w:rFonts w:ascii="Cambria" w:hAnsi="Cambria"/>
                <w:sz w:val="20"/>
                <w:szCs w:val="20"/>
              </w:rPr>
            </w:pPr>
            <w:r w:rsidRPr="00C67905">
              <w:rPr>
                <w:rFonts w:ascii="Cambria" w:hAnsi="Cambria"/>
                <w:b/>
                <w:sz w:val="20"/>
                <w:szCs w:val="20"/>
              </w:rPr>
              <w:t>GARANTÍA DE SERIEDAD DE PROPUESTA</w:t>
            </w:r>
            <w:r w:rsidRPr="00C67905">
              <w:rPr>
                <w:rFonts w:ascii="Cambria" w:hAnsi="Cambria"/>
                <w:sz w:val="20"/>
                <w:szCs w:val="20"/>
              </w:rPr>
              <w:t xml:space="preserve"> </w:t>
            </w:r>
          </w:p>
        </w:tc>
      </w:tr>
      <w:tr w:rsidR="005A60BC" w:rsidRPr="00C67905" w:rsidTr="003E380C">
        <w:tc>
          <w:tcPr>
            <w:tcW w:w="8828" w:type="dxa"/>
            <w:shd w:val="clear" w:color="auto" w:fill="auto"/>
            <w:vAlign w:val="center"/>
          </w:tcPr>
          <w:p w:rsidR="005A60BC" w:rsidRPr="00C67905" w:rsidRDefault="005A60BC" w:rsidP="003E380C">
            <w:pPr>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5A60BC" w:rsidRPr="00C67905" w:rsidRDefault="005A60BC" w:rsidP="003E380C">
            <w:pPr>
              <w:rPr>
                <w:rFonts w:ascii="Cambria" w:hAnsi="Cambria"/>
                <w:sz w:val="20"/>
                <w:szCs w:val="20"/>
              </w:rPr>
            </w:pPr>
          </w:p>
          <w:p w:rsidR="005A60BC" w:rsidRPr="00C67905" w:rsidRDefault="005A60BC" w:rsidP="003E380C">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5A60BC" w:rsidRPr="00C67905" w:rsidRDefault="005A60BC" w:rsidP="003E380C">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5A60BC" w:rsidRPr="00C67905" w:rsidRDefault="005A60BC" w:rsidP="003E380C">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5A60BC" w:rsidRPr="00C67905" w:rsidRDefault="005A60BC" w:rsidP="003E380C">
            <w:pPr>
              <w:jc w:val="both"/>
              <w:rPr>
                <w:rFonts w:ascii="Cambria" w:hAnsi="Cambria"/>
                <w:sz w:val="20"/>
                <w:szCs w:val="20"/>
              </w:rPr>
            </w:pPr>
          </w:p>
        </w:tc>
      </w:tr>
      <w:tr w:rsidR="005A60BC" w:rsidRPr="00C67905" w:rsidTr="003E380C">
        <w:tc>
          <w:tcPr>
            <w:tcW w:w="8828" w:type="dxa"/>
            <w:shd w:val="clear" w:color="auto" w:fill="8DB3E2"/>
            <w:vAlign w:val="center"/>
          </w:tcPr>
          <w:p w:rsidR="005A60BC" w:rsidRPr="00C67905" w:rsidRDefault="005A60BC" w:rsidP="003E380C">
            <w:pPr>
              <w:rPr>
                <w:rFonts w:ascii="Cambria" w:hAnsi="Cambria"/>
                <w:sz w:val="20"/>
                <w:szCs w:val="20"/>
              </w:rPr>
            </w:pPr>
            <w:r w:rsidRPr="00C67905">
              <w:rPr>
                <w:rFonts w:ascii="Cambria" w:hAnsi="Cambria"/>
                <w:b/>
                <w:sz w:val="20"/>
                <w:szCs w:val="20"/>
              </w:rPr>
              <w:t>GARANTÍA DE CUMPLIMIENTO DE CONTRATO</w:t>
            </w:r>
          </w:p>
        </w:tc>
      </w:tr>
      <w:tr w:rsidR="005A60BC" w:rsidRPr="00C67905" w:rsidTr="003E380C">
        <w:tc>
          <w:tcPr>
            <w:tcW w:w="8828" w:type="dxa"/>
            <w:shd w:val="clear" w:color="auto" w:fill="auto"/>
            <w:vAlign w:val="center"/>
          </w:tcPr>
          <w:p w:rsidR="005A60BC" w:rsidRPr="00C67905" w:rsidRDefault="005A60BC" w:rsidP="003E380C">
            <w:pPr>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 xml:space="preserve">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5A60BC" w:rsidRPr="00C67905" w:rsidRDefault="005A60BC" w:rsidP="003E380C">
            <w:pPr>
              <w:jc w:val="both"/>
              <w:rPr>
                <w:rFonts w:ascii="Cambria" w:hAnsi="Cambria"/>
                <w:sz w:val="20"/>
                <w:szCs w:val="20"/>
              </w:rPr>
            </w:pPr>
          </w:p>
        </w:tc>
      </w:tr>
      <w:tr w:rsidR="005A60BC" w:rsidRPr="00C67905" w:rsidTr="003E380C">
        <w:tc>
          <w:tcPr>
            <w:tcW w:w="8828" w:type="dxa"/>
            <w:shd w:val="clear" w:color="auto" w:fill="8DB3E2"/>
            <w:vAlign w:val="center"/>
          </w:tcPr>
          <w:p w:rsidR="005A60BC" w:rsidRPr="00C67905" w:rsidRDefault="005A60BC" w:rsidP="003E380C">
            <w:pPr>
              <w:rPr>
                <w:rFonts w:ascii="Cambria" w:hAnsi="Cambria"/>
                <w:sz w:val="20"/>
                <w:szCs w:val="20"/>
              </w:rPr>
            </w:pPr>
            <w:r w:rsidRPr="00C67905">
              <w:rPr>
                <w:rFonts w:ascii="Cambria" w:hAnsi="Cambria"/>
                <w:b/>
                <w:sz w:val="20"/>
                <w:szCs w:val="20"/>
              </w:rPr>
              <w:lastRenderedPageBreak/>
              <w:t>GARANTÍA ADICIONAL A LA GARANTÍA DE CUMPLIMIENTO DE CONTRATO DE OBRAS</w:t>
            </w:r>
          </w:p>
        </w:tc>
      </w:tr>
      <w:tr w:rsidR="005A60BC" w:rsidRPr="00C67905" w:rsidTr="003E380C">
        <w:tc>
          <w:tcPr>
            <w:tcW w:w="8828" w:type="dxa"/>
            <w:shd w:val="clear" w:color="auto" w:fill="auto"/>
            <w:vAlign w:val="center"/>
          </w:tcPr>
          <w:p w:rsidR="005A60BC" w:rsidRPr="00C67905" w:rsidRDefault="005A60BC" w:rsidP="003E380C">
            <w:pPr>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color w:val="FF0000"/>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5A60BC" w:rsidRPr="00C67905" w:rsidRDefault="005A60BC" w:rsidP="003E380C">
            <w:pPr>
              <w:rPr>
                <w:rFonts w:ascii="Cambria" w:hAnsi="Cambria"/>
                <w:sz w:val="20"/>
                <w:szCs w:val="20"/>
              </w:rPr>
            </w:pPr>
          </w:p>
        </w:tc>
      </w:tr>
      <w:tr w:rsidR="005A60BC" w:rsidRPr="00C67905" w:rsidTr="003E380C">
        <w:tc>
          <w:tcPr>
            <w:tcW w:w="8828" w:type="dxa"/>
            <w:shd w:val="clear" w:color="auto" w:fill="8EAADB" w:themeFill="accent5" w:themeFillTint="99"/>
            <w:vAlign w:val="center"/>
          </w:tcPr>
          <w:p w:rsidR="005A60BC" w:rsidRPr="00C67905" w:rsidRDefault="005A60BC" w:rsidP="003E380C">
            <w:pPr>
              <w:rPr>
                <w:rFonts w:ascii="Cambria" w:hAnsi="Cambria"/>
                <w:b/>
                <w:sz w:val="20"/>
                <w:szCs w:val="20"/>
              </w:rPr>
            </w:pPr>
            <w:r w:rsidRPr="00C67905">
              <w:rPr>
                <w:rFonts w:ascii="Cambria" w:hAnsi="Cambria"/>
                <w:b/>
                <w:sz w:val="20"/>
                <w:szCs w:val="20"/>
              </w:rPr>
              <w:t>GARANTÍA DE BUENA EJECUCIÓN DE OBRA</w:t>
            </w:r>
          </w:p>
        </w:tc>
      </w:tr>
      <w:tr w:rsidR="005A60BC" w:rsidRPr="00C67905" w:rsidTr="003E380C">
        <w:tc>
          <w:tcPr>
            <w:tcW w:w="8828" w:type="dxa"/>
            <w:shd w:val="clear" w:color="auto" w:fill="auto"/>
            <w:vAlign w:val="center"/>
          </w:tcPr>
          <w:p w:rsidR="005A60BC" w:rsidRPr="00C67905" w:rsidRDefault="005A60BC" w:rsidP="003E380C">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xml:space="preserve">)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w:t>
            </w:r>
            <w:r w:rsidR="00822524">
              <w:rPr>
                <w:rFonts w:ascii="Cambria" w:hAnsi="Cambria"/>
                <w:sz w:val="20"/>
                <w:szCs w:val="20"/>
              </w:rPr>
              <w:t>24</w:t>
            </w:r>
            <w:r w:rsidRPr="00C67905">
              <w:rPr>
                <w:rFonts w:ascii="Cambria" w:hAnsi="Cambria"/>
                <w:sz w:val="20"/>
                <w:szCs w:val="20"/>
              </w:rPr>
              <w:t xml:space="preserve"> meses computables desde el día siguiente a la recepción definitiva de la obra, por un monto equivalente al 2% del valor total del contrato.</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sz w:val="20"/>
                <w:szCs w:val="20"/>
                <w:u w:val="single"/>
              </w:rPr>
              <w:lastRenderedPageBreak/>
              <w:t>Garantía a Primer Requerimiento</w:t>
            </w:r>
            <w:r w:rsidRPr="00C67905">
              <w:rPr>
                <w:rFonts w:ascii="Cambria" w:hAnsi="Cambria"/>
                <w:sz w:val="20"/>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00822524">
              <w:rPr>
                <w:rFonts w:ascii="Cambria" w:hAnsi="Cambria"/>
                <w:sz w:val="20"/>
                <w:szCs w:val="20"/>
              </w:rPr>
              <w:t>requerimiento con vigencia de 24</w:t>
            </w:r>
            <w:r w:rsidRPr="00C67905">
              <w:rPr>
                <w:rFonts w:ascii="Cambria" w:hAnsi="Cambria"/>
                <w:sz w:val="20"/>
                <w:szCs w:val="20"/>
              </w:rPr>
              <w:t xml:space="preserve"> meses computables desde el día siguiente a la recepción definitiva de la obra, por un monto equivalente al 2% del valor total del contrato.</w:t>
            </w:r>
          </w:p>
          <w:p w:rsidR="005A60BC" w:rsidRPr="00C67905" w:rsidRDefault="005A60BC" w:rsidP="003E380C">
            <w:pPr>
              <w:jc w:val="both"/>
              <w:rPr>
                <w:rFonts w:ascii="Cambria" w:hAnsi="Cambria"/>
                <w:sz w:val="20"/>
                <w:szCs w:val="20"/>
              </w:rPr>
            </w:pPr>
          </w:p>
          <w:p w:rsidR="005A60BC" w:rsidRPr="00C67905" w:rsidRDefault="005A60BC" w:rsidP="003E380C">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00822524">
              <w:rPr>
                <w:rFonts w:ascii="Cambria" w:hAnsi="Cambria"/>
                <w:sz w:val="20"/>
                <w:szCs w:val="20"/>
              </w:rPr>
              <w:t>requerimiento con vigencia de 24</w:t>
            </w:r>
            <w:r w:rsidRPr="00C67905">
              <w:rPr>
                <w:rFonts w:ascii="Cambria" w:hAnsi="Cambria"/>
                <w:sz w:val="20"/>
                <w:szCs w:val="20"/>
              </w:rPr>
              <w:t xml:space="preserve"> meses computables desde el día siguiente a la recepción definitiva de la obra, por un monto equivalente al 2% del valor total del contrato.</w:t>
            </w:r>
          </w:p>
        </w:tc>
      </w:tr>
    </w:tbl>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p>
    <w:p w:rsidR="005D7C81" w:rsidRDefault="005D7C81" w:rsidP="005D7C81">
      <w:pPr>
        <w:spacing w:line="360" w:lineRule="auto"/>
        <w:jc w:val="center"/>
        <w:rPr>
          <w:rFonts w:ascii="Arial" w:hAnsi="Arial" w:cs="Arial"/>
          <w:b/>
          <w:bCs/>
        </w:rPr>
      </w:pPr>
      <w:r>
        <w:rPr>
          <w:rFonts w:ascii="Arial" w:hAnsi="Arial" w:cs="Arial"/>
          <w:b/>
          <w:bCs/>
        </w:rPr>
        <w:lastRenderedPageBreak/>
        <w:t>INSTRUCCIONES PARA LA EMISION DE INSTRUMENTOS FINANCIEROS -V.3</w:t>
      </w:r>
    </w:p>
    <w:p w:rsidR="005D7C81" w:rsidRPr="00934D57" w:rsidRDefault="005D7C81" w:rsidP="005D7C8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5D7C81" w:rsidRPr="003836BD" w:rsidTr="002F5575">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D7C81" w:rsidRPr="003836BD" w:rsidRDefault="005D7C81" w:rsidP="002F5575">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D7C81" w:rsidRPr="003836BD" w:rsidRDefault="005D7C81" w:rsidP="002F5575">
            <w:pPr>
              <w:pStyle w:val="Prrafodelista"/>
              <w:ind w:left="0"/>
              <w:jc w:val="center"/>
              <w:rPr>
                <w:b/>
                <w:bCs/>
                <w:sz w:val="19"/>
                <w:szCs w:val="19"/>
              </w:rPr>
            </w:pPr>
            <w:r w:rsidRPr="003836BD">
              <w:rPr>
                <w:b/>
                <w:bCs/>
                <w:sz w:val="19"/>
                <w:szCs w:val="19"/>
              </w:rPr>
              <w:t>INSTRUCCIÓN</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1A5141" w:rsidRDefault="005D7C81" w:rsidP="002F5575">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Garantias Financieras.</w:t>
            </w:r>
          </w:p>
          <w:p w:rsidR="005D7C81" w:rsidRPr="001A5141" w:rsidRDefault="005D7C81" w:rsidP="002F5575">
            <w:pPr>
              <w:spacing w:before="60" w:after="60"/>
              <w:jc w:val="both"/>
              <w:rPr>
                <w:rStyle w:val="nfasis"/>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b/>
                <w:bCs/>
                <w:sz w:val="19"/>
                <w:szCs w:val="19"/>
              </w:rPr>
            </w:pPr>
            <w:r w:rsidRPr="003836BD">
              <w:rPr>
                <w:b/>
                <w:bCs/>
                <w:sz w:val="19"/>
                <w:szCs w:val="19"/>
              </w:rPr>
              <w:t>OBJETO DE LA GARANTÍA</w:t>
            </w:r>
          </w:p>
          <w:p w:rsidR="005D7C81" w:rsidRPr="003836BD" w:rsidRDefault="005D7C81" w:rsidP="002F5575">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1A5141" w:rsidRDefault="005D7C81" w:rsidP="002F5575">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rsidR="005D7C81" w:rsidRPr="001A5141" w:rsidRDefault="005D7C81" w:rsidP="005D7C81">
            <w:pPr>
              <w:numPr>
                <w:ilvl w:val="0"/>
                <w:numId w:val="18"/>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rsidR="005D7C81" w:rsidRPr="006932E6" w:rsidRDefault="005D7C81" w:rsidP="005D7C81">
            <w:pPr>
              <w:numPr>
                <w:ilvl w:val="0"/>
                <w:numId w:val="18"/>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rsidR="005D7C81" w:rsidRPr="006932E6" w:rsidRDefault="005D7C81" w:rsidP="002F5575">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1A5141" w:rsidRDefault="005D7C81" w:rsidP="002F5575">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rsidR="005D7C81" w:rsidRPr="006932E6" w:rsidRDefault="005D7C81" w:rsidP="002F5575">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rsidR="005D7C81" w:rsidRPr="006932E6" w:rsidRDefault="005D7C81" w:rsidP="002F5575">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3836BD" w:rsidRDefault="005D7C81" w:rsidP="002F5575">
            <w:pPr>
              <w:jc w:val="both"/>
              <w:rPr>
                <w:rFonts w:ascii="Arial" w:hAnsi="Arial" w:cs="Arial"/>
                <w:sz w:val="19"/>
                <w:szCs w:val="19"/>
              </w:rPr>
            </w:pPr>
            <w:r w:rsidRPr="003836BD">
              <w:rPr>
                <w:rFonts w:ascii="Arial" w:hAnsi="Arial" w:cs="Arial"/>
                <w:sz w:val="19"/>
                <w:szCs w:val="19"/>
              </w:rPr>
              <w:t>Debe consignar:</w:t>
            </w:r>
          </w:p>
          <w:p w:rsidR="005D7C81" w:rsidRPr="003836BD" w:rsidRDefault="005D7C81" w:rsidP="005D7C81">
            <w:pPr>
              <w:pStyle w:val="Prrafodelista"/>
              <w:numPr>
                <w:ilvl w:val="0"/>
                <w:numId w:val="20"/>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Default="005D7C81" w:rsidP="002F5575">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rsidR="005D7C81" w:rsidRPr="00716BD0" w:rsidRDefault="005D7C81" w:rsidP="002F5575">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3836BD" w:rsidRDefault="005D7C81" w:rsidP="002F5575">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rsidR="005D7C81" w:rsidRPr="003836BD" w:rsidRDefault="005D7C81" w:rsidP="005D7C81">
            <w:pPr>
              <w:numPr>
                <w:ilvl w:val="0"/>
                <w:numId w:val="21"/>
              </w:numPr>
              <w:spacing w:before="60" w:after="60"/>
              <w:jc w:val="both"/>
              <w:rPr>
                <w:rFonts w:ascii="Arial" w:hAnsi="Arial" w:cs="Arial"/>
                <w:sz w:val="19"/>
                <w:szCs w:val="19"/>
              </w:rPr>
            </w:pPr>
            <w:r w:rsidRPr="003836BD">
              <w:rPr>
                <w:rFonts w:ascii="Arial" w:hAnsi="Arial" w:cs="Arial"/>
                <w:b/>
                <w:sz w:val="19"/>
                <w:szCs w:val="19"/>
                <w:u w:val="single"/>
              </w:rPr>
              <w:lastRenderedPageBreak/>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rsidR="005D7C81" w:rsidRPr="00B97D14" w:rsidRDefault="005D7C81" w:rsidP="005D7C81">
            <w:pPr>
              <w:pStyle w:val="Prrafodelista"/>
              <w:numPr>
                <w:ilvl w:val="0"/>
                <w:numId w:val="21"/>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rsidR="005D7C81" w:rsidRPr="00B97D14" w:rsidRDefault="005D7C81" w:rsidP="002F5575">
            <w:pPr>
              <w:pStyle w:val="Prrafodelista"/>
              <w:spacing w:before="60" w:after="6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5D7C81" w:rsidRPr="003836BD" w:rsidTr="002F557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C81" w:rsidRPr="003836BD" w:rsidRDefault="005D7C81" w:rsidP="002F5575">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5D7C81" w:rsidRPr="003836BD" w:rsidRDefault="005D7C81" w:rsidP="002F5575">
            <w:pPr>
              <w:spacing w:before="60" w:after="60"/>
              <w:jc w:val="both"/>
              <w:rPr>
                <w:rFonts w:ascii="Arial" w:hAnsi="Arial" w:cs="Arial"/>
                <w:sz w:val="19"/>
                <w:szCs w:val="19"/>
              </w:rPr>
            </w:pPr>
            <w:r w:rsidRPr="003836BD">
              <w:rPr>
                <w:rFonts w:ascii="Arial" w:hAnsi="Arial" w:cs="Arial"/>
                <w:sz w:val="19"/>
                <w:szCs w:val="19"/>
              </w:rPr>
              <w:t>Debe incluir las cláusulas de:</w:t>
            </w:r>
          </w:p>
          <w:p w:rsidR="005D7C81" w:rsidRPr="003836BD" w:rsidRDefault="005D7C81" w:rsidP="005D7C81">
            <w:pPr>
              <w:pStyle w:val="Prrafodelista"/>
              <w:numPr>
                <w:ilvl w:val="0"/>
                <w:numId w:val="22"/>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rsidR="005D7C81" w:rsidRPr="00EF483C" w:rsidRDefault="005D7C81" w:rsidP="005D7C8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rsidR="005A60BC" w:rsidRDefault="005A60BC" w:rsidP="005A60BC">
      <w:pPr>
        <w:spacing w:line="360" w:lineRule="auto"/>
        <w:jc w:val="center"/>
        <w:rPr>
          <w:rFonts w:ascii="Cambria" w:hAnsi="Cambria" w:cs="Arial"/>
          <w:b/>
          <w:bCs/>
          <w:sz w:val="20"/>
          <w:szCs w:val="20"/>
        </w:rPr>
      </w:pPr>
    </w:p>
    <w:p w:rsidR="00D41CEA" w:rsidRDefault="00D41CEA" w:rsidP="00D41CEA">
      <w:pPr>
        <w:spacing w:line="360" w:lineRule="auto"/>
        <w:rPr>
          <w:rFonts w:ascii="Cambria" w:hAnsi="Cambria" w:cs="Arial"/>
          <w:b/>
          <w:bCs/>
          <w:sz w:val="20"/>
          <w:szCs w:val="20"/>
        </w:rPr>
      </w:pPr>
      <w:bookmarkStart w:id="0" w:name="_GoBack"/>
      <w:bookmarkEnd w:id="0"/>
    </w:p>
    <w:p w:rsidR="00D41CEA" w:rsidRPr="00D41CEA" w:rsidRDefault="00D41CEA" w:rsidP="00D41CEA">
      <w:pPr>
        <w:spacing w:line="360" w:lineRule="auto"/>
        <w:rPr>
          <w:rFonts w:ascii="Cambria" w:hAnsi="Cambria" w:cs="Arial"/>
          <w:bCs/>
          <w:sz w:val="20"/>
          <w:szCs w:val="20"/>
        </w:rPr>
      </w:pPr>
      <w:r w:rsidRPr="00D41CEA">
        <w:rPr>
          <w:rFonts w:ascii="Cambria" w:hAnsi="Cambria" w:cs="Arial"/>
          <w:bCs/>
          <w:sz w:val="20"/>
          <w:szCs w:val="20"/>
        </w:rPr>
        <w:t>Sucre, 28 de agosto de 2019</w:t>
      </w:r>
    </w:p>
    <w:sectPr w:rsidR="00D41CEA" w:rsidRPr="00D41CE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C4" w:rsidRDefault="00A60FC4" w:rsidP="00FA1896">
      <w:r>
        <w:separator/>
      </w:r>
    </w:p>
  </w:endnote>
  <w:endnote w:type="continuationSeparator" w:id="0">
    <w:p w:rsidR="00A60FC4" w:rsidRDefault="00A60FC4"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5" w:type="dxa"/>
      <w:tblLook w:val="04A0" w:firstRow="1" w:lastRow="0" w:firstColumn="1" w:lastColumn="0" w:noHBand="0" w:noVBand="1"/>
    </w:tblPr>
    <w:tblGrid>
      <w:gridCol w:w="2897"/>
      <w:gridCol w:w="2896"/>
      <w:gridCol w:w="2898"/>
    </w:tblGrid>
    <w:tr w:rsidR="005F0C15" w:rsidRPr="000810BB" w:rsidTr="00AE3CB3">
      <w:tc>
        <w:tcPr>
          <w:tcW w:w="2897" w:type="dxa"/>
        </w:tcPr>
        <w:p w:rsidR="005F0C15" w:rsidRPr="000810BB" w:rsidRDefault="005F0C15" w:rsidP="005F0C15">
          <w:pPr>
            <w:pStyle w:val="Piedepgina"/>
            <w:rPr>
              <w:rFonts w:ascii="Calibri" w:hAnsi="Calibri"/>
              <w:sz w:val="16"/>
              <w:szCs w:val="20"/>
            </w:rPr>
          </w:pPr>
          <w:r w:rsidRPr="000810BB">
            <w:rPr>
              <w:rFonts w:ascii="Calibri" w:hAnsi="Calibri"/>
              <w:sz w:val="16"/>
              <w:szCs w:val="20"/>
            </w:rPr>
            <w:t>Elaborado por:</w:t>
          </w:r>
        </w:p>
      </w:tc>
      <w:tc>
        <w:tcPr>
          <w:tcW w:w="2896" w:type="dxa"/>
        </w:tcPr>
        <w:p w:rsidR="005F0C15" w:rsidRPr="000810BB" w:rsidRDefault="005F0C15" w:rsidP="005F0C15">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898" w:type="dxa"/>
        </w:tcPr>
        <w:p w:rsidR="005F0C15" w:rsidRPr="000810BB" w:rsidRDefault="005F0C15" w:rsidP="005F0C15">
          <w:pPr>
            <w:pStyle w:val="Piedepgina"/>
            <w:rPr>
              <w:rFonts w:ascii="Calibri" w:hAnsi="Calibri"/>
              <w:sz w:val="16"/>
              <w:szCs w:val="20"/>
            </w:rPr>
          </w:pPr>
          <w:r w:rsidRPr="000810BB">
            <w:rPr>
              <w:rFonts w:ascii="Calibri" w:hAnsi="Calibri"/>
              <w:sz w:val="16"/>
              <w:szCs w:val="20"/>
            </w:rPr>
            <w:t>Aprobado por:</w:t>
          </w:r>
        </w:p>
      </w:tc>
    </w:tr>
    <w:tr w:rsidR="005F0C15" w:rsidRPr="000810BB" w:rsidTr="00AE3CB3">
      <w:trPr>
        <w:trHeight w:val="918"/>
      </w:trPr>
      <w:tc>
        <w:tcPr>
          <w:tcW w:w="2897" w:type="dxa"/>
        </w:tcPr>
        <w:p w:rsidR="005F0C15" w:rsidRDefault="005F0C15" w:rsidP="005F0C15">
          <w:pPr>
            <w:pStyle w:val="Piedepgina"/>
            <w:rPr>
              <w:rFonts w:ascii="Calibri" w:hAnsi="Calibri"/>
              <w:sz w:val="16"/>
              <w:szCs w:val="20"/>
            </w:rPr>
          </w:pPr>
        </w:p>
        <w:p w:rsidR="005F0C15" w:rsidRDefault="005F0C15" w:rsidP="005F0C15">
          <w:pPr>
            <w:pStyle w:val="Piedepgina"/>
            <w:rPr>
              <w:rFonts w:ascii="Calibri" w:hAnsi="Calibri"/>
              <w:sz w:val="16"/>
              <w:szCs w:val="20"/>
            </w:rPr>
          </w:pPr>
        </w:p>
        <w:p w:rsidR="005F0C15" w:rsidRPr="000810BB" w:rsidRDefault="005F0C15" w:rsidP="005F0C15">
          <w:pPr>
            <w:pStyle w:val="Piedepgina"/>
            <w:rPr>
              <w:rFonts w:ascii="Calibri" w:hAnsi="Calibri"/>
              <w:sz w:val="16"/>
              <w:szCs w:val="20"/>
            </w:rPr>
          </w:pPr>
        </w:p>
      </w:tc>
      <w:tc>
        <w:tcPr>
          <w:tcW w:w="2896" w:type="dxa"/>
        </w:tcPr>
        <w:p w:rsidR="005F0C15" w:rsidRPr="000810BB" w:rsidRDefault="005F0C15" w:rsidP="005F0C15">
          <w:pPr>
            <w:pStyle w:val="Piedepgina"/>
            <w:rPr>
              <w:rFonts w:ascii="Calibri" w:hAnsi="Calibri"/>
              <w:sz w:val="16"/>
              <w:szCs w:val="20"/>
            </w:rPr>
          </w:pPr>
        </w:p>
      </w:tc>
      <w:tc>
        <w:tcPr>
          <w:tcW w:w="2898" w:type="dxa"/>
        </w:tcPr>
        <w:p w:rsidR="005F0C15" w:rsidRPr="000810BB" w:rsidRDefault="005F0C15" w:rsidP="005F0C15">
          <w:pPr>
            <w:pStyle w:val="Piedepgina"/>
            <w:rPr>
              <w:rFonts w:ascii="Calibri" w:hAnsi="Calibri"/>
              <w:sz w:val="16"/>
              <w:szCs w:val="20"/>
            </w:rPr>
          </w:pPr>
        </w:p>
        <w:p w:rsidR="005F0C15" w:rsidRPr="000810BB" w:rsidRDefault="005F0C15" w:rsidP="005F0C15">
          <w:pPr>
            <w:pStyle w:val="Piedepgina"/>
            <w:rPr>
              <w:rFonts w:ascii="Calibri" w:hAnsi="Calibri"/>
              <w:sz w:val="16"/>
              <w:szCs w:val="20"/>
            </w:rPr>
          </w:pPr>
        </w:p>
        <w:p w:rsidR="005F0C15" w:rsidRPr="000810BB" w:rsidRDefault="005F0C15" w:rsidP="005F0C15">
          <w:pPr>
            <w:pStyle w:val="Piedepgina"/>
            <w:rPr>
              <w:rFonts w:ascii="Calibri" w:hAnsi="Calibri"/>
              <w:sz w:val="16"/>
              <w:szCs w:val="20"/>
            </w:rPr>
          </w:pPr>
        </w:p>
        <w:p w:rsidR="005F0C15" w:rsidRPr="000810BB" w:rsidRDefault="005F0C15" w:rsidP="005F0C15">
          <w:pPr>
            <w:pStyle w:val="Piedepgina"/>
            <w:rPr>
              <w:rFonts w:ascii="Calibri" w:hAnsi="Calibri"/>
              <w:sz w:val="16"/>
              <w:szCs w:val="20"/>
            </w:rPr>
          </w:pPr>
        </w:p>
      </w:tc>
    </w:tr>
    <w:tr w:rsidR="005F0C15" w:rsidRPr="000810BB" w:rsidTr="00AE3CB3">
      <w:trPr>
        <w:trHeight w:val="60"/>
      </w:trPr>
      <w:tc>
        <w:tcPr>
          <w:tcW w:w="2897" w:type="dxa"/>
        </w:tcPr>
        <w:p w:rsidR="005F0C15" w:rsidRPr="00735E6D" w:rsidRDefault="005F0C15" w:rsidP="005F0C15">
          <w:pPr>
            <w:pStyle w:val="Piedepgina"/>
            <w:jc w:val="center"/>
            <w:rPr>
              <w:rFonts w:asciiTheme="minorHAnsi" w:hAnsiTheme="minorHAnsi"/>
              <w:sz w:val="16"/>
              <w:szCs w:val="20"/>
            </w:rPr>
          </w:pPr>
          <w:r>
            <w:rPr>
              <w:rFonts w:asciiTheme="minorHAnsi" w:hAnsiTheme="minorHAnsi"/>
              <w:sz w:val="16"/>
              <w:szCs w:val="20"/>
            </w:rPr>
            <w:t>Inspector de Instalaciones Internas I</w:t>
          </w:r>
        </w:p>
      </w:tc>
      <w:tc>
        <w:tcPr>
          <w:tcW w:w="2896" w:type="dxa"/>
        </w:tcPr>
        <w:p w:rsidR="005F0C15" w:rsidRPr="00735E6D" w:rsidRDefault="005F0C15" w:rsidP="005F0C15">
          <w:pPr>
            <w:pStyle w:val="Piedepgina"/>
            <w:jc w:val="center"/>
            <w:rPr>
              <w:rFonts w:asciiTheme="minorHAnsi" w:hAnsiTheme="minorHAnsi"/>
              <w:sz w:val="16"/>
              <w:szCs w:val="20"/>
            </w:rPr>
          </w:pPr>
          <w:r w:rsidRPr="00735E6D">
            <w:rPr>
              <w:rFonts w:asciiTheme="minorHAnsi" w:hAnsiTheme="minorHAnsi"/>
              <w:sz w:val="16"/>
              <w:szCs w:val="20"/>
            </w:rPr>
            <w:t>Responsable Unidad de Operación y Mantenimiento</w:t>
          </w:r>
        </w:p>
      </w:tc>
      <w:tc>
        <w:tcPr>
          <w:tcW w:w="2898" w:type="dxa"/>
        </w:tcPr>
        <w:p w:rsidR="005F0C15" w:rsidRPr="00735E6D" w:rsidRDefault="005F0C15" w:rsidP="005F0C15">
          <w:pPr>
            <w:pStyle w:val="Piedepgina"/>
            <w:jc w:val="center"/>
            <w:rPr>
              <w:rFonts w:asciiTheme="minorHAnsi" w:hAnsiTheme="minorHAnsi"/>
              <w:sz w:val="16"/>
              <w:szCs w:val="20"/>
            </w:rPr>
          </w:pPr>
          <w:r w:rsidRPr="00735E6D">
            <w:rPr>
              <w:rFonts w:asciiTheme="minorHAnsi" w:hAnsiTheme="minorHAnsi"/>
              <w:sz w:val="16"/>
              <w:szCs w:val="20"/>
            </w:rPr>
            <w:t>Jefe Unidad de Operación y Mantenimiento</w:t>
          </w:r>
        </w:p>
      </w:tc>
    </w:tr>
  </w:tbl>
  <w:p w:rsidR="001C5A39" w:rsidRDefault="001C5A39" w:rsidP="005F0C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C4" w:rsidRDefault="00A60FC4" w:rsidP="00FA1896">
      <w:r>
        <w:separator/>
      </w:r>
    </w:p>
  </w:footnote>
  <w:footnote w:type="continuationSeparator" w:id="0">
    <w:p w:rsidR="00A60FC4" w:rsidRDefault="00A60FC4" w:rsidP="00FA1896">
      <w:r>
        <w:continuationSeparator/>
      </w:r>
    </w:p>
  </w:footnote>
  <w:footnote w:id="1">
    <w:p w:rsidR="005D7C81" w:rsidRDefault="005D7C81" w:rsidP="005D7C8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74168A"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41CEA">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41CEA">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4464"/>
    <w:rsid w:val="00045648"/>
    <w:rsid w:val="000758FE"/>
    <w:rsid w:val="000918A3"/>
    <w:rsid w:val="000B4874"/>
    <w:rsid w:val="001100BF"/>
    <w:rsid w:val="00132ED7"/>
    <w:rsid w:val="00156656"/>
    <w:rsid w:val="001714F9"/>
    <w:rsid w:val="00193BD5"/>
    <w:rsid w:val="001B4D31"/>
    <w:rsid w:val="001C5A39"/>
    <w:rsid w:val="00220A52"/>
    <w:rsid w:val="00237308"/>
    <w:rsid w:val="00246314"/>
    <w:rsid w:val="0027358D"/>
    <w:rsid w:val="002920DE"/>
    <w:rsid w:val="002C200B"/>
    <w:rsid w:val="002E0A13"/>
    <w:rsid w:val="00300519"/>
    <w:rsid w:val="003219F0"/>
    <w:rsid w:val="00383498"/>
    <w:rsid w:val="00384E3C"/>
    <w:rsid w:val="003B4066"/>
    <w:rsid w:val="003B6307"/>
    <w:rsid w:val="003D4AC9"/>
    <w:rsid w:val="003E27D3"/>
    <w:rsid w:val="004164F9"/>
    <w:rsid w:val="00493101"/>
    <w:rsid w:val="00496C8B"/>
    <w:rsid w:val="00570F9B"/>
    <w:rsid w:val="00582760"/>
    <w:rsid w:val="005A60BC"/>
    <w:rsid w:val="005D7C81"/>
    <w:rsid w:val="005E042E"/>
    <w:rsid w:val="005F0C15"/>
    <w:rsid w:val="00617F7C"/>
    <w:rsid w:val="006B0AAF"/>
    <w:rsid w:val="007039D7"/>
    <w:rsid w:val="00720201"/>
    <w:rsid w:val="0074168A"/>
    <w:rsid w:val="00764916"/>
    <w:rsid w:val="00797474"/>
    <w:rsid w:val="007A1760"/>
    <w:rsid w:val="007A5043"/>
    <w:rsid w:val="007F12FB"/>
    <w:rsid w:val="00822524"/>
    <w:rsid w:val="008633F9"/>
    <w:rsid w:val="00863BE1"/>
    <w:rsid w:val="008673AB"/>
    <w:rsid w:val="00870F36"/>
    <w:rsid w:val="008764E9"/>
    <w:rsid w:val="00895B7A"/>
    <w:rsid w:val="00896D10"/>
    <w:rsid w:val="008A7C5A"/>
    <w:rsid w:val="008E45A1"/>
    <w:rsid w:val="008F07AC"/>
    <w:rsid w:val="0095195F"/>
    <w:rsid w:val="00961EDF"/>
    <w:rsid w:val="00966E9D"/>
    <w:rsid w:val="00970E61"/>
    <w:rsid w:val="00986D2E"/>
    <w:rsid w:val="009B457B"/>
    <w:rsid w:val="00A03E15"/>
    <w:rsid w:val="00A473E6"/>
    <w:rsid w:val="00A518D9"/>
    <w:rsid w:val="00A60FC4"/>
    <w:rsid w:val="00A813DF"/>
    <w:rsid w:val="00A81546"/>
    <w:rsid w:val="00AA7959"/>
    <w:rsid w:val="00AD599A"/>
    <w:rsid w:val="00B0502B"/>
    <w:rsid w:val="00B34A16"/>
    <w:rsid w:val="00B8079D"/>
    <w:rsid w:val="00B84EC3"/>
    <w:rsid w:val="00B967CD"/>
    <w:rsid w:val="00BA30B9"/>
    <w:rsid w:val="00BE5E7B"/>
    <w:rsid w:val="00BF1968"/>
    <w:rsid w:val="00C67905"/>
    <w:rsid w:val="00D41CEA"/>
    <w:rsid w:val="00D8315B"/>
    <w:rsid w:val="00D9355E"/>
    <w:rsid w:val="00DA4580"/>
    <w:rsid w:val="00DD6087"/>
    <w:rsid w:val="00E062CB"/>
    <w:rsid w:val="00E14924"/>
    <w:rsid w:val="00E57185"/>
    <w:rsid w:val="00EC49D4"/>
    <w:rsid w:val="00ED368D"/>
    <w:rsid w:val="00F4212F"/>
    <w:rsid w:val="00F747E3"/>
    <w:rsid w:val="00F84D47"/>
    <w:rsid w:val="00FA1896"/>
    <w:rsid w:val="00FB4EBD"/>
    <w:rsid w:val="00FB5DEF"/>
    <w:rsid w:val="00FD55FB"/>
    <w:rsid w:val="00FF62B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A1F7E"/>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A47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3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3989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4893</Words>
  <Characters>26917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Claudia Cecilia Tapia Ressini</cp:lastModifiedBy>
  <cp:revision>16</cp:revision>
  <cp:lastPrinted>2019-07-31T19:58:00Z</cp:lastPrinted>
  <dcterms:created xsi:type="dcterms:W3CDTF">2019-08-22T22:11:00Z</dcterms:created>
  <dcterms:modified xsi:type="dcterms:W3CDTF">2019-09-27T21:31:00Z</dcterms:modified>
</cp:coreProperties>
</file>