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t xml:space="preserve">REQUISITOS DE PROTECCION AMBIENTAL CONTRATISTAS </w:t>
      </w:r>
    </w:p>
    <w:tbl>
      <w:tblPr>
        <w:tblW w:w="10778" w:type="dxa"/>
        <w:tblInd w:w="115" w:type="dxa"/>
        <w:tblCellMar>
          <w:left w:w="70" w:type="dxa"/>
          <w:right w:w="70" w:type="dxa"/>
        </w:tblCellMar>
        <w:tblLook w:val="04A0" w:firstRow="1" w:lastRow="0" w:firstColumn="1" w:lastColumn="0" w:noHBand="0" w:noVBand="1"/>
      </w:tblPr>
      <w:tblGrid>
        <w:gridCol w:w="1700"/>
        <w:gridCol w:w="763"/>
        <w:gridCol w:w="3756"/>
        <w:gridCol w:w="2104"/>
        <w:gridCol w:w="2455"/>
      </w:tblGrid>
      <w:tr w:rsidR="0096382E" w:rsidRPr="004C270B" w:rsidTr="007B6294">
        <w:trPr>
          <w:trHeight w:val="7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7B6294">
        <w:trPr>
          <w:trHeight w:val="378"/>
        </w:trPr>
        <w:tc>
          <w:tcPr>
            <w:tcW w:w="10778" w:type="dxa"/>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 REQUISITOS DE PROTECCION AMBIENTAL CONTRATISTAS SERVICIOS DE MANTENIMIENTO</w:t>
            </w:r>
          </w:p>
        </w:tc>
      </w:tr>
      <w:tr w:rsidR="0096382E" w:rsidRPr="00183699" w:rsidTr="007B6294">
        <w:trPr>
          <w:trHeight w:val="280"/>
        </w:trPr>
        <w:tc>
          <w:tcPr>
            <w:tcW w:w="10778" w:type="dxa"/>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4605A5">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4.4 OBRAS CIVILES  EN MANTENIMIENTO,VARIANTES, PROFUNDIZACIONES EN RED SECUNDARIA</w:t>
            </w:r>
            <w:r w:rsidR="00880FE8">
              <w:rPr>
                <w:rFonts w:ascii="Times New Roman" w:eastAsia="Times New Roman" w:hAnsi="Times New Roman" w:cs="Times New Roman"/>
                <w:b/>
                <w:color w:val="FFFFFF" w:themeColor="background1"/>
                <w:lang w:eastAsia="es-BO"/>
              </w:rPr>
              <w:t>, IMPLEMENTACIÓN DE PUNTOS DE REGISTRO</w:t>
            </w:r>
            <w:r w:rsidR="004605A5">
              <w:rPr>
                <w:rFonts w:ascii="Times New Roman" w:eastAsia="Times New Roman" w:hAnsi="Times New Roman" w:cs="Times New Roman"/>
                <w:b/>
                <w:color w:val="FFFFFF" w:themeColor="background1"/>
                <w:lang w:eastAsia="es-BO"/>
              </w:rPr>
              <w:t xml:space="preserve">, </w:t>
            </w:r>
            <w:r w:rsidRPr="00183699">
              <w:rPr>
                <w:rFonts w:ascii="Times New Roman" w:eastAsia="Times New Roman" w:hAnsi="Times New Roman" w:cs="Times New Roman"/>
                <w:b/>
                <w:color w:val="FFFFFF" w:themeColor="background1"/>
                <w:lang w:eastAsia="es-BO"/>
              </w:rPr>
              <w:t>ESTUDIO DE INTEGRIDAD DE DUCTOS E INSTALACIONES DE SEÑALIZACION VERTICAL</w:t>
            </w:r>
            <w:r w:rsidR="00BF4979">
              <w:rPr>
                <w:rFonts w:ascii="Times New Roman" w:eastAsia="Times New Roman" w:hAnsi="Times New Roman" w:cs="Times New Roman"/>
                <w:b/>
                <w:color w:val="FFFFFF" w:themeColor="background1"/>
                <w:lang w:eastAsia="es-BO"/>
              </w:rPr>
              <w:t xml:space="preserve">, SEÑALIZACIÓN </w:t>
            </w:r>
            <w:r w:rsidR="00C003AA">
              <w:rPr>
                <w:rFonts w:ascii="Times New Roman" w:eastAsia="Times New Roman" w:hAnsi="Times New Roman" w:cs="Times New Roman"/>
                <w:b/>
                <w:color w:val="FFFFFF" w:themeColor="background1"/>
                <w:lang w:eastAsia="es-BO"/>
              </w:rPr>
              <w:t>SOBRE LA RED SECUNDARIA Y GABINETES NO VISIBLES</w:t>
            </w:r>
            <w:r w:rsidR="001333A5">
              <w:rPr>
                <w:rFonts w:ascii="Times New Roman" w:eastAsia="Times New Roman" w:hAnsi="Times New Roman" w:cs="Times New Roman"/>
                <w:b/>
                <w:color w:val="FFFFFF" w:themeColor="background1"/>
                <w:lang w:eastAsia="es-BO"/>
              </w:rPr>
              <w:t>, INSTALACIÓN DE PARARRAYOS</w:t>
            </w:r>
          </w:p>
        </w:tc>
      </w:tr>
      <w:tr w:rsidR="0096382E" w:rsidRPr="00E8489F" w:rsidTr="007B6294">
        <w:trPr>
          <w:trHeight w:val="280"/>
        </w:trPr>
        <w:tc>
          <w:tcPr>
            <w:tcW w:w="107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96382E" w:rsidRPr="00E8489F" w:rsidRDefault="00EA751A"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D35A9C" w:rsidRPr="00E8489F" w:rsidTr="007B6294">
        <w:trPr>
          <w:trHeight w:val="280"/>
        </w:trPr>
        <w:tc>
          <w:tcPr>
            <w:tcW w:w="107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35A9C" w:rsidRPr="00E8489F" w:rsidRDefault="00D35A9C"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7B6294">
        <w:trPr>
          <w:trHeight w:val="280"/>
        </w:trPr>
        <w:tc>
          <w:tcPr>
            <w:tcW w:w="6219"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7B6294">
        <w:trPr>
          <w:trHeight w:val="207"/>
        </w:trPr>
        <w:tc>
          <w:tcPr>
            <w:tcW w:w="6219"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7B6294">
        <w:trPr>
          <w:trHeight w:val="20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B6294">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7B6294">
        <w:trPr>
          <w:trHeight w:val="264"/>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B6294">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REGISTRO DE EXTINTORES Y SU MANTENIMIENTO</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B6294">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DOTACIÓN DE EPP E INFORME DE SEÑALIZACION PARA MEDIO AMBIENTE Y SEGURIDAD CON EL RESPECTIVO REGISTRO FOTOGRÁFICO EN TODAS LAS ACTIVIDADES QUE VAYAN A REALIZARSE</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B6294">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7B6294">
        <w:trPr>
          <w:trHeight w:val="207"/>
        </w:trPr>
        <w:tc>
          <w:tcPr>
            <w:tcW w:w="2463" w:type="dxa"/>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7B6294">
        <w:trPr>
          <w:trHeight w:val="442"/>
        </w:trPr>
        <w:tc>
          <w:tcPr>
            <w:tcW w:w="2463"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7E58CA" w:rsidRPr="00183699" w:rsidTr="007B6294">
        <w:trPr>
          <w:trHeight w:val="280"/>
        </w:trPr>
        <w:tc>
          <w:tcPr>
            <w:tcW w:w="10778" w:type="dxa"/>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7E58CA" w:rsidRPr="00183699" w:rsidRDefault="007E58CA" w:rsidP="007E58CA">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w:t>
            </w:r>
            <w:r>
              <w:rPr>
                <w:rFonts w:ascii="Times New Roman" w:eastAsia="Times New Roman" w:hAnsi="Times New Roman" w:cs="Times New Roman"/>
                <w:b/>
                <w:color w:val="FFFFFF" w:themeColor="background1"/>
                <w:lang w:eastAsia="es-BO"/>
              </w:rPr>
              <w:t>6</w:t>
            </w:r>
            <w:r w:rsidRPr="00183699">
              <w:rPr>
                <w:rFonts w:ascii="Times New Roman" w:eastAsia="Times New Roman" w:hAnsi="Times New Roman" w:cs="Times New Roman"/>
                <w:b/>
                <w:color w:val="FFFFFF" w:themeColor="background1"/>
                <w:lang w:eastAsia="es-BO"/>
              </w:rPr>
              <w:t xml:space="preserve"> </w:t>
            </w:r>
            <w:r>
              <w:rPr>
                <w:rFonts w:ascii="Times New Roman" w:eastAsia="Times New Roman" w:hAnsi="Times New Roman" w:cs="Times New Roman"/>
                <w:b/>
                <w:color w:val="FFFFFF" w:themeColor="background1"/>
                <w:lang w:eastAsia="es-BO"/>
              </w:rPr>
              <w:t>MANTENIMIENTO DE RECINTOS</w:t>
            </w:r>
            <w:r w:rsidR="00452AB2">
              <w:rPr>
                <w:rFonts w:ascii="Times New Roman" w:eastAsia="Times New Roman" w:hAnsi="Times New Roman" w:cs="Times New Roman"/>
                <w:b/>
                <w:color w:val="FFFFFF" w:themeColor="background1"/>
                <w:lang w:eastAsia="es-BO"/>
              </w:rPr>
              <w:t>, CÁMARAS</w:t>
            </w:r>
            <w:r>
              <w:rPr>
                <w:rFonts w:ascii="Times New Roman" w:eastAsia="Times New Roman" w:hAnsi="Times New Roman" w:cs="Times New Roman"/>
                <w:b/>
                <w:color w:val="FFFFFF" w:themeColor="background1"/>
                <w:lang w:eastAsia="es-BO"/>
              </w:rPr>
              <w:t xml:space="preserve"> Y CASETAS DE PROTECCIÓN DE </w:t>
            </w:r>
            <w:proofErr w:type="spellStart"/>
            <w:r>
              <w:rPr>
                <w:rFonts w:ascii="Times New Roman" w:eastAsia="Times New Roman" w:hAnsi="Times New Roman" w:cs="Times New Roman"/>
                <w:b/>
                <w:color w:val="FFFFFF" w:themeColor="background1"/>
                <w:lang w:eastAsia="es-BO"/>
              </w:rPr>
              <w:t>EDRs</w:t>
            </w:r>
            <w:proofErr w:type="spellEnd"/>
            <w:r w:rsidR="00C003AA">
              <w:rPr>
                <w:rFonts w:ascii="Times New Roman" w:eastAsia="Times New Roman" w:hAnsi="Times New Roman" w:cs="Times New Roman"/>
                <w:b/>
                <w:color w:val="FFFFFF" w:themeColor="background1"/>
                <w:lang w:eastAsia="es-BO"/>
              </w:rPr>
              <w:t>, SERVICIO DE REPOSICIÓN DE ACERAS Y CRUCES</w:t>
            </w:r>
            <w:r w:rsidR="001333A5">
              <w:rPr>
                <w:rFonts w:ascii="Times New Roman" w:eastAsia="Times New Roman" w:hAnsi="Times New Roman" w:cs="Times New Roman"/>
                <w:b/>
                <w:color w:val="FFFFFF" w:themeColor="background1"/>
                <w:lang w:eastAsia="es-BO"/>
              </w:rPr>
              <w:t>, INSTALACIÓN DE VÁLVULAS RED SECUNDARIA</w:t>
            </w:r>
            <w:r w:rsidR="002D3A7C">
              <w:rPr>
                <w:rFonts w:ascii="Times New Roman" w:eastAsia="Times New Roman" w:hAnsi="Times New Roman" w:cs="Times New Roman"/>
                <w:b/>
                <w:color w:val="FFFFFF" w:themeColor="background1"/>
                <w:lang w:eastAsia="es-BO"/>
              </w:rPr>
              <w:t xml:space="preserve">, </w:t>
            </w:r>
            <w:r w:rsidR="00697DBF">
              <w:rPr>
                <w:rFonts w:ascii="Times New Roman" w:eastAsia="Times New Roman" w:hAnsi="Times New Roman" w:cs="Times New Roman"/>
                <w:b/>
                <w:color w:val="FFFFFF" w:themeColor="background1"/>
                <w:lang w:eastAsia="es-BO"/>
              </w:rPr>
              <w:t xml:space="preserve">INSTALACIÓN Y </w:t>
            </w:r>
            <w:r w:rsidR="002D3A7C">
              <w:rPr>
                <w:rFonts w:ascii="Times New Roman" w:eastAsia="Times New Roman" w:hAnsi="Times New Roman" w:cs="Times New Roman"/>
                <w:b/>
                <w:color w:val="FFFFFF" w:themeColor="background1"/>
                <w:lang w:eastAsia="es-BO"/>
              </w:rPr>
              <w:t>MANTENIMIENTO DE GABINETES DOMÉSTICOS</w:t>
            </w:r>
          </w:p>
        </w:tc>
      </w:tr>
      <w:tr w:rsidR="007E58CA" w:rsidRPr="00E8489F" w:rsidTr="007B6294">
        <w:trPr>
          <w:trHeight w:val="280"/>
        </w:trPr>
        <w:tc>
          <w:tcPr>
            <w:tcW w:w="107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7E58CA" w:rsidRPr="00E8489F" w:rsidTr="007B6294">
        <w:trPr>
          <w:trHeight w:val="280"/>
        </w:trPr>
        <w:tc>
          <w:tcPr>
            <w:tcW w:w="107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7E58CA" w:rsidRPr="00E8489F" w:rsidTr="007B6294">
        <w:trPr>
          <w:trHeight w:val="280"/>
        </w:trPr>
        <w:tc>
          <w:tcPr>
            <w:tcW w:w="6219"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7E58CA" w:rsidRPr="00E8489F" w:rsidTr="007B6294">
        <w:trPr>
          <w:trHeight w:val="207"/>
        </w:trPr>
        <w:tc>
          <w:tcPr>
            <w:tcW w:w="6219"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r>
      <w:tr w:rsidR="007E58CA" w:rsidRPr="00E8489F" w:rsidTr="007B6294">
        <w:trPr>
          <w:trHeight w:val="20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7B6294">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7E58CA" w:rsidRPr="00E8489F" w:rsidTr="007B6294">
        <w:trPr>
          <w:trHeight w:val="264"/>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7B6294">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007E58CA"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7B6294">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007E58CA"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7B6294">
        <w:trPr>
          <w:trHeight w:val="207"/>
        </w:trPr>
        <w:tc>
          <w:tcPr>
            <w:tcW w:w="2463" w:type="dxa"/>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highlight w:val="yellow"/>
                <w:lang w:eastAsia="es-BO"/>
              </w:rPr>
            </w:pP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7E58CA" w:rsidRPr="004C270B" w:rsidTr="007B6294">
        <w:trPr>
          <w:trHeight w:val="442"/>
        </w:trPr>
        <w:tc>
          <w:tcPr>
            <w:tcW w:w="2463"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3813D7" w:rsidRDefault="003813D7" w:rsidP="0096382E"/>
    <w:tbl>
      <w:tblPr>
        <w:tblW w:w="10768" w:type="dxa"/>
        <w:tblInd w:w="15"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7B6294">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7B6294">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7B6294">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7B6294">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Default="0096382E" w:rsidP="0096382E">
            <w:pPr>
              <w:pStyle w:val="Prrafodelista"/>
              <w:spacing w:before="100" w:beforeAutospacing="1" w:after="100" w:afterAutospacing="1"/>
              <w:jc w:val="both"/>
              <w:rPr>
                <w:rFonts w:ascii="Times" w:hAnsi="Times" w:cs="Times"/>
                <w:sz w:val="20"/>
                <w:szCs w:val="20"/>
                <w:lang w:eastAsia="es-BO"/>
              </w:rPr>
            </w:pPr>
          </w:p>
          <w:p w:rsidR="003813D7" w:rsidRDefault="003813D7" w:rsidP="0096382E">
            <w:pPr>
              <w:pStyle w:val="Prrafodelista"/>
              <w:spacing w:before="100" w:beforeAutospacing="1" w:after="100" w:afterAutospacing="1"/>
              <w:jc w:val="both"/>
              <w:rPr>
                <w:rFonts w:ascii="Times" w:hAnsi="Times" w:cs="Times"/>
                <w:sz w:val="20"/>
                <w:szCs w:val="20"/>
                <w:lang w:eastAsia="es-BO"/>
              </w:rPr>
            </w:pPr>
          </w:p>
          <w:p w:rsidR="003813D7" w:rsidRPr="00042BAF" w:rsidRDefault="003813D7" w:rsidP="0096382E">
            <w:pPr>
              <w:pStyle w:val="Prrafodelista"/>
              <w:spacing w:before="100" w:beforeAutospacing="1" w:after="100" w:afterAutospacing="1"/>
              <w:jc w:val="both"/>
              <w:rPr>
                <w:rFonts w:ascii="Times" w:hAnsi="Times" w:cs="Times"/>
                <w:sz w:val="20"/>
                <w:szCs w:val="20"/>
                <w:lang w:eastAsia="es-BO"/>
              </w:rPr>
            </w:pPr>
            <w:bookmarkStart w:id="0" w:name="_GoBack"/>
            <w:bookmarkEnd w:id="0"/>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7B6294">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7B6294">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7B6294">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7B6294">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7B6294">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7B6294">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B3B" w:rsidRDefault="00793B3B" w:rsidP="004E1A67">
      <w:pPr>
        <w:spacing w:after="0" w:line="240" w:lineRule="auto"/>
      </w:pPr>
      <w:r>
        <w:separator/>
      </w:r>
    </w:p>
  </w:endnote>
  <w:endnote w:type="continuationSeparator" w:id="0">
    <w:p w:rsidR="00793B3B" w:rsidRDefault="00793B3B"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B3B" w:rsidRDefault="00793B3B" w:rsidP="004E1A67">
      <w:pPr>
        <w:spacing w:after="0" w:line="240" w:lineRule="auto"/>
      </w:pPr>
      <w:r>
        <w:separator/>
      </w:r>
    </w:p>
  </w:footnote>
  <w:footnote w:type="continuationSeparator" w:id="0">
    <w:p w:rsidR="00793B3B" w:rsidRDefault="00793B3B"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D32008E" wp14:editId="124C20AE">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952CD9">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952CD9">
            <w:rPr>
              <w:rFonts w:ascii="Bookman Old Style" w:hAnsi="Bookman Old Style"/>
            </w:rPr>
            <w:t>3</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3813D7">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3813D7">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36EA"/>
    <w:rsid w:val="002F6A30"/>
    <w:rsid w:val="00300824"/>
    <w:rsid w:val="00321DD9"/>
    <w:rsid w:val="0033529B"/>
    <w:rsid w:val="00355595"/>
    <w:rsid w:val="003813D7"/>
    <w:rsid w:val="003B0EB8"/>
    <w:rsid w:val="00442732"/>
    <w:rsid w:val="00452AB2"/>
    <w:rsid w:val="004605A5"/>
    <w:rsid w:val="00494D5B"/>
    <w:rsid w:val="004D5685"/>
    <w:rsid w:val="004E1A67"/>
    <w:rsid w:val="005709DE"/>
    <w:rsid w:val="005D45CE"/>
    <w:rsid w:val="0062060D"/>
    <w:rsid w:val="00644A2B"/>
    <w:rsid w:val="00650353"/>
    <w:rsid w:val="00697DBF"/>
    <w:rsid w:val="006F2B4B"/>
    <w:rsid w:val="007047AA"/>
    <w:rsid w:val="00761A85"/>
    <w:rsid w:val="00793B3B"/>
    <w:rsid w:val="007B19F3"/>
    <w:rsid w:val="007B6294"/>
    <w:rsid w:val="007E58CA"/>
    <w:rsid w:val="007E64A6"/>
    <w:rsid w:val="00801921"/>
    <w:rsid w:val="00870A6B"/>
    <w:rsid w:val="00880FE8"/>
    <w:rsid w:val="00886DF5"/>
    <w:rsid w:val="008931E8"/>
    <w:rsid w:val="008B1D50"/>
    <w:rsid w:val="008D1A49"/>
    <w:rsid w:val="00920E9E"/>
    <w:rsid w:val="00952CD9"/>
    <w:rsid w:val="0096382E"/>
    <w:rsid w:val="009C1230"/>
    <w:rsid w:val="00A413AB"/>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90234"/>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3813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1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810CA-6455-4259-9769-A4C742BD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1021</Words>
  <Characters>5619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Alvaro Wilfredo Mostajo Cortez</cp:lastModifiedBy>
  <cp:revision>15</cp:revision>
  <cp:lastPrinted>2019-09-27T15:01:00Z</cp:lastPrinted>
  <dcterms:created xsi:type="dcterms:W3CDTF">2016-06-10T00:46:00Z</dcterms:created>
  <dcterms:modified xsi:type="dcterms:W3CDTF">2019-09-27T15:04:00Z</dcterms:modified>
</cp:coreProperties>
</file>